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311"/>
        <w:gridCol w:w="5044"/>
      </w:tblGrid>
      <w:tr w:rsidR="00CC752B" w:rsidRPr="00CC752B" w14:paraId="1407A912" w14:textId="77777777" w:rsidTr="00505DFE">
        <w:tc>
          <w:tcPr>
            <w:tcW w:w="9355" w:type="dxa"/>
            <w:gridSpan w:val="2"/>
            <w:tcBorders>
              <w:bottom w:val="single" w:sz="18" w:space="0" w:color="auto"/>
            </w:tcBorders>
          </w:tcPr>
          <w:p w14:paraId="1C7ECADC" w14:textId="77777777" w:rsidR="00691F39" w:rsidRPr="00CC752B" w:rsidRDefault="00691F39" w:rsidP="003863FE">
            <w:pPr>
              <w:jc w:val="center"/>
              <w:rPr>
                <w:rFonts w:cs="Calibri"/>
                <w:b/>
                <w:bCs/>
              </w:rPr>
            </w:pPr>
            <w:r w:rsidRPr="00CC752B">
              <w:rPr>
                <w:rFonts w:cs="Calibri"/>
                <w:b/>
                <w:bCs/>
                <w:noProof/>
              </w:rPr>
              <w:drawing>
                <wp:inline distT="0" distB="0" distL="0" distR="0" wp14:anchorId="7C9BDCB5" wp14:editId="026F0165">
                  <wp:extent cx="7048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7E53DA" w14:textId="77777777" w:rsidR="00505DFE" w:rsidRPr="00CC752B" w:rsidRDefault="00505DFE" w:rsidP="00505DFE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C752B">
              <w:rPr>
                <w:rFonts w:cs="Calibri"/>
                <w:b/>
                <w:bCs/>
                <w:sz w:val="28"/>
                <w:szCs w:val="28"/>
              </w:rPr>
              <w:t>Российская Федерация</w:t>
            </w:r>
          </w:p>
          <w:p w14:paraId="473915DD" w14:textId="77777777" w:rsidR="00691F39" w:rsidRPr="00CC752B" w:rsidRDefault="00691F39" w:rsidP="003863F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C752B">
              <w:rPr>
                <w:rFonts w:cs="Calibri"/>
                <w:b/>
                <w:bCs/>
                <w:sz w:val="28"/>
                <w:szCs w:val="28"/>
              </w:rPr>
              <w:t xml:space="preserve">Контрольно-счетная палата </w:t>
            </w:r>
          </w:p>
          <w:p w14:paraId="7408A51C" w14:textId="77777777" w:rsidR="00691F39" w:rsidRPr="00CC752B" w:rsidRDefault="00691F39" w:rsidP="003863F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C752B">
              <w:rPr>
                <w:rFonts w:cs="Calibri"/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14:paraId="0AB31D9C" w14:textId="77777777" w:rsidR="00691F39" w:rsidRPr="00CC752B" w:rsidRDefault="00691F39" w:rsidP="003863FE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CC752B">
              <w:rPr>
                <w:rFonts w:cs="Calibri"/>
                <w:b/>
                <w:bCs/>
                <w:sz w:val="28"/>
                <w:szCs w:val="28"/>
              </w:rPr>
              <w:t>Иркутской области</w:t>
            </w:r>
          </w:p>
          <w:p w14:paraId="148395A8" w14:textId="77777777" w:rsidR="00691F39" w:rsidRPr="00CC752B" w:rsidRDefault="00691F39" w:rsidP="003863FE">
            <w:pPr>
              <w:jc w:val="center"/>
            </w:pPr>
            <w:r w:rsidRPr="00CC752B">
              <w:rPr>
                <w:lang w:val="x-none"/>
              </w:rPr>
              <w:t xml:space="preserve">665479, Российская Федерация, Иркутская область, </w:t>
            </w:r>
            <w:proofErr w:type="spellStart"/>
            <w:r w:rsidRPr="00CC752B">
              <w:rPr>
                <w:lang w:val="x-none"/>
              </w:rPr>
              <w:t>Усольский</w:t>
            </w:r>
            <w:proofErr w:type="spellEnd"/>
            <w:r w:rsidRPr="00CC752B">
              <w:rPr>
                <w:lang w:val="x-none"/>
              </w:rPr>
              <w:t xml:space="preserve"> муниципальный район, Белореченское муниципальное образование, </w:t>
            </w:r>
            <w:proofErr w:type="spellStart"/>
            <w:r w:rsidRPr="00CC752B">
              <w:rPr>
                <w:lang w:val="x-none"/>
              </w:rPr>
              <w:t>рп</w:t>
            </w:r>
            <w:proofErr w:type="spellEnd"/>
            <w:r w:rsidRPr="00CC752B">
              <w:rPr>
                <w:lang w:val="x-none"/>
              </w:rPr>
              <w:t>. Белореченский, здание 100</w:t>
            </w:r>
          </w:p>
          <w:p w14:paraId="17111969" w14:textId="77777777" w:rsidR="00691F39" w:rsidRPr="00CC752B" w:rsidRDefault="00691F39" w:rsidP="003863FE">
            <w:pPr>
              <w:jc w:val="center"/>
              <w:rPr>
                <w:rFonts w:cs="Calibri"/>
                <w:u w:val="single"/>
              </w:rPr>
            </w:pPr>
            <w:r w:rsidRPr="00CC752B">
              <w:t>тел./факс (839543) 3-60-86 Е</w:t>
            </w:r>
            <w:r w:rsidRPr="00CC752B">
              <w:rPr>
                <w:u w:val="single"/>
              </w:rPr>
              <w:t>-</w:t>
            </w:r>
            <w:r w:rsidRPr="00CC752B">
              <w:rPr>
                <w:u w:val="single"/>
                <w:lang w:val="en-US"/>
              </w:rPr>
              <w:t>mail</w:t>
            </w:r>
            <w:r w:rsidRPr="00CC752B">
              <w:rPr>
                <w:u w:val="single"/>
              </w:rPr>
              <w:t xml:space="preserve">: </w:t>
            </w:r>
            <w:proofErr w:type="spellStart"/>
            <w:r w:rsidRPr="00CC752B">
              <w:rPr>
                <w:u w:val="single"/>
                <w:lang w:val="en-US"/>
              </w:rPr>
              <w:t>kspus</w:t>
            </w:r>
            <w:proofErr w:type="spellEnd"/>
            <w:r w:rsidRPr="00CC752B">
              <w:rPr>
                <w:u w:val="single"/>
              </w:rPr>
              <w:t>21</w:t>
            </w:r>
            <w:r w:rsidRPr="00CC752B">
              <w:rPr>
                <w:rFonts w:cs="Calibri"/>
                <w:u w:val="single"/>
              </w:rPr>
              <w:t>@</w:t>
            </w:r>
            <w:r w:rsidRPr="00CC752B">
              <w:rPr>
                <w:rFonts w:cs="Calibri"/>
                <w:u w:val="single"/>
                <w:lang w:val="en-US"/>
              </w:rPr>
              <w:t>mail</w:t>
            </w:r>
            <w:r w:rsidRPr="00CC752B">
              <w:rPr>
                <w:rFonts w:cs="Calibri"/>
                <w:u w:val="single"/>
              </w:rPr>
              <w:t>.</w:t>
            </w:r>
            <w:proofErr w:type="spellStart"/>
            <w:r w:rsidRPr="00CC752B">
              <w:rPr>
                <w:rFonts w:cs="Calibri"/>
                <w:u w:val="single"/>
                <w:lang w:val="en-US"/>
              </w:rPr>
              <w:t>ru</w:t>
            </w:r>
            <w:proofErr w:type="spellEnd"/>
          </w:p>
          <w:p w14:paraId="0608A0A6" w14:textId="6ED790EF" w:rsidR="00691F39" w:rsidRPr="00CC752B" w:rsidRDefault="00691F39" w:rsidP="003863FE">
            <w:pPr>
              <w:jc w:val="center"/>
              <w:rPr>
                <w:rFonts w:cs="Calibri"/>
              </w:rPr>
            </w:pPr>
            <w:r w:rsidRPr="00CC752B">
              <w:rPr>
                <w:szCs w:val="20"/>
              </w:rPr>
              <w:t>ОГРН 1213800025361</w:t>
            </w:r>
            <w:r w:rsidR="001757F4" w:rsidRPr="00CC752B">
              <w:rPr>
                <w:szCs w:val="20"/>
              </w:rPr>
              <w:t xml:space="preserve"> </w:t>
            </w:r>
            <w:r w:rsidR="00505DFE" w:rsidRPr="00CC752B">
              <w:t>ОГРН</w:t>
            </w:r>
            <w:r w:rsidR="00505DFE" w:rsidRPr="00CC752B">
              <w:rPr>
                <w:spacing w:val="-2"/>
              </w:rPr>
              <w:t xml:space="preserve"> </w:t>
            </w:r>
            <w:r w:rsidR="00505DFE" w:rsidRPr="00CC752B">
              <w:t xml:space="preserve">1213800025361 </w:t>
            </w:r>
            <w:r w:rsidRPr="00CC752B">
              <w:rPr>
                <w:szCs w:val="20"/>
              </w:rPr>
              <w:t>ИНН 3801154463 КПП 380101001</w:t>
            </w:r>
          </w:p>
        </w:tc>
      </w:tr>
      <w:tr w:rsidR="00505DFE" w:rsidRPr="00CC752B" w14:paraId="680078A0" w14:textId="77777777" w:rsidTr="00505DFE">
        <w:tc>
          <w:tcPr>
            <w:tcW w:w="4311" w:type="dxa"/>
            <w:tcBorders>
              <w:top w:val="single" w:sz="18" w:space="0" w:color="auto"/>
            </w:tcBorders>
          </w:tcPr>
          <w:p w14:paraId="7D1B3F36" w14:textId="77777777" w:rsidR="00505DFE" w:rsidRPr="00CC752B" w:rsidRDefault="00505DFE" w:rsidP="00505DFE">
            <w:pPr>
              <w:jc w:val="center"/>
              <w:rPr>
                <w:rFonts w:cs="Calibri"/>
              </w:rPr>
            </w:pPr>
          </w:p>
        </w:tc>
        <w:tc>
          <w:tcPr>
            <w:tcW w:w="5044" w:type="dxa"/>
            <w:tcBorders>
              <w:top w:val="single" w:sz="18" w:space="0" w:color="auto"/>
            </w:tcBorders>
          </w:tcPr>
          <w:p w14:paraId="15653DCC" w14:textId="3DDEA3FC" w:rsidR="00505DFE" w:rsidRPr="00CC752B" w:rsidRDefault="00505DFE" w:rsidP="00505DFE">
            <w:pPr>
              <w:jc w:val="right"/>
              <w:rPr>
                <w:rFonts w:cs="Calibri"/>
                <w:b/>
              </w:rPr>
            </w:pPr>
          </w:p>
        </w:tc>
      </w:tr>
    </w:tbl>
    <w:p w14:paraId="752070D5" w14:textId="77777777" w:rsidR="002D32C7" w:rsidRPr="00CC752B" w:rsidRDefault="002D32C7" w:rsidP="003863F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8958BFE" w14:textId="012D0C0E" w:rsidR="00401B89" w:rsidRPr="00CC752B" w:rsidRDefault="00401B89" w:rsidP="003863F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C752B">
        <w:rPr>
          <w:b/>
          <w:bCs/>
          <w:color w:val="auto"/>
          <w:sz w:val="28"/>
          <w:szCs w:val="28"/>
        </w:rPr>
        <w:t>Заключение</w:t>
      </w:r>
      <w:r w:rsidR="002D32C7" w:rsidRPr="00CC752B">
        <w:rPr>
          <w:b/>
          <w:bCs/>
          <w:color w:val="auto"/>
          <w:sz w:val="28"/>
          <w:szCs w:val="28"/>
        </w:rPr>
        <w:t xml:space="preserve"> №</w:t>
      </w:r>
      <w:r w:rsidR="00CC752B">
        <w:rPr>
          <w:b/>
          <w:bCs/>
          <w:color w:val="auto"/>
          <w:sz w:val="28"/>
          <w:szCs w:val="28"/>
        </w:rPr>
        <w:t>60</w:t>
      </w:r>
    </w:p>
    <w:p w14:paraId="1C288FC7" w14:textId="77777777" w:rsidR="00401B89" w:rsidRPr="00CC752B" w:rsidRDefault="00401B89" w:rsidP="003863FE">
      <w:pPr>
        <w:jc w:val="center"/>
        <w:rPr>
          <w:rFonts w:cs="Calibri"/>
          <w:b/>
          <w:sz w:val="27"/>
          <w:szCs w:val="27"/>
        </w:rPr>
      </w:pPr>
      <w:r w:rsidRPr="00CC752B">
        <w:rPr>
          <w:b/>
          <w:sz w:val="28"/>
          <w:szCs w:val="28"/>
        </w:rPr>
        <w:t>по результатам проверки достоверности годовой бюджетной отчетности</w:t>
      </w:r>
      <w:r w:rsidR="002D32C7" w:rsidRPr="00CC752B">
        <w:rPr>
          <w:b/>
          <w:sz w:val="28"/>
          <w:szCs w:val="28"/>
        </w:rPr>
        <w:t xml:space="preserve"> </w:t>
      </w:r>
      <w:r w:rsidRPr="00CC752B">
        <w:rPr>
          <w:rFonts w:cs="Calibri"/>
          <w:b/>
          <w:sz w:val="27"/>
          <w:szCs w:val="27"/>
        </w:rPr>
        <w:t>Управления по распоряжению муниципальным имуществом администрации</w:t>
      </w:r>
      <w:r w:rsidR="002D32C7" w:rsidRPr="00CC752B">
        <w:rPr>
          <w:rFonts w:cs="Calibri"/>
          <w:b/>
          <w:sz w:val="27"/>
          <w:szCs w:val="27"/>
        </w:rPr>
        <w:t xml:space="preserve"> </w:t>
      </w:r>
      <w:r w:rsidRPr="00CC752B">
        <w:rPr>
          <w:b/>
          <w:sz w:val="28"/>
          <w:szCs w:val="28"/>
        </w:rPr>
        <w:t>Усольского муниципального района Иркутской области</w:t>
      </w:r>
      <w:r w:rsidRPr="00CC752B">
        <w:rPr>
          <w:rFonts w:cs="Calibri"/>
          <w:b/>
          <w:sz w:val="27"/>
          <w:szCs w:val="27"/>
        </w:rPr>
        <w:t xml:space="preserve"> </w:t>
      </w:r>
    </w:p>
    <w:p w14:paraId="4082DA54" w14:textId="77777777" w:rsidR="003E7422" w:rsidRPr="00CC752B" w:rsidRDefault="003E7422" w:rsidP="003E7422"/>
    <w:p w14:paraId="2145CE3E" w14:textId="45B6FA75" w:rsidR="003E7422" w:rsidRPr="00CC752B" w:rsidRDefault="003E7422" w:rsidP="003E7422">
      <w:r w:rsidRPr="00CC752B">
        <w:t>0</w:t>
      </w:r>
      <w:r w:rsidR="00CC752B">
        <w:t>1</w:t>
      </w:r>
      <w:r w:rsidRPr="00CC752B">
        <w:t xml:space="preserve">.04.2024г.                                                                                                       </w:t>
      </w:r>
      <w:proofErr w:type="spellStart"/>
      <w:r w:rsidRPr="00CC752B">
        <w:rPr>
          <w:bCs/>
        </w:rPr>
        <w:t>рп.Белореченский</w:t>
      </w:r>
      <w:proofErr w:type="spellEnd"/>
    </w:p>
    <w:p w14:paraId="0E05F63F" w14:textId="77777777" w:rsidR="003E7422" w:rsidRPr="00CC752B" w:rsidRDefault="003E7422" w:rsidP="003E7422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14:paraId="0ABCCD1A" w14:textId="77777777" w:rsidR="00401B89" w:rsidRPr="00CC752B" w:rsidRDefault="00401B89" w:rsidP="00386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752B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CC752B">
        <w:rPr>
          <w:color w:val="auto"/>
          <w:sz w:val="28"/>
          <w:szCs w:val="28"/>
        </w:rPr>
        <w:t xml:space="preserve"> </w:t>
      </w:r>
    </w:p>
    <w:p w14:paraId="68BF1409" w14:textId="77777777" w:rsidR="00AA22AF" w:rsidRPr="00CC752B" w:rsidRDefault="00AA22AF" w:rsidP="00AA22AF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CC752B">
        <w:rPr>
          <w:color w:val="auto"/>
          <w:sz w:val="28"/>
          <w:szCs w:val="28"/>
        </w:rPr>
        <w:t>статьи 264.1-264.2 Бюджетного кодекса Российской Федерации;</w:t>
      </w:r>
    </w:p>
    <w:p w14:paraId="05708712" w14:textId="77777777" w:rsidR="00AA22AF" w:rsidRPr="00CC752B" w:rsidRDefault="00AA22AF" w:rsidP="00AA22AF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CC752B">
        <w:rPr>
          <w:color w:val="auto"/>
          <w:sz w:val="28"/>
          <w:szCs w:val="28"/>
        </w:rPr>
        <w:t xml:space="preserve">подпункт 3 части 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образований»; </w:t>
      </w:r>
    </w:p>
    <w:p w14:paraId="5F6C43F1" w14:textId="69F55F5A" w:rsidR="00401B89" w:rsidRPr="00CC752B" w:rsidRDefault="00445267" w:rsidP="003863FE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CC752B">
        <w:rPr>
          <w:color w:val="auto"/>
          <w:sz w:val="28"/>
          <w:szCs w:val="28"/>
        </w:rPr>
        <w:t xml:space="preserve">Положение о </w:t>
      </w:r>
      <w:r w:rsidR="00401B89" w:rsidRPr="00CC752B">
        <w:rPr>
          <w:color w:val="auto"/>
          <w:sz w:val="28"/>
          <w:szCs w:val="28"/>
        </w:rPr>
        <w:t>Контрольно-счетной палате Усольского муниципального района Иркутской области, утвержденное решением Думы Усольского муниципального района Иркутской области от 23.11.2021г. №213;</w:t>
      </w:r>
    </w:p>
    <w:p w14:paraId="57776EAF" w14:textId="2F3E1FC2" w:rsidR="00401B89" w:rsidRPr="00CC752B" w:rsidRDefault="002D32C7" w:rsidP="003863FE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CC752B">
        <w:rPr>
          <w:color w:val="auto"/>
          <w:sz w:val="28"/>
          <w:szCs w:val="28"/>
        </w:rPr>
        <w:t>п</w:t>
      </w:r>
      <w:r w:rsidR="00401B89" w:rsidRPr="00CC752B">
        <w:rPr>
          <w:color w:val="auto"/>
          <w:sz w:val="28"/>
          <w:szCs w:val="28"/>
        </w:rPr>
        <w:t>лан деятельности Контрольно-счетной палаты Усольского муниципального района Иркутской области на 202</w:t>
      </w:r>
      <w:r w:rsidR="00505DFE" w:rsidRPr="00CC752B">
        <w:rPr>
          <w:color w:val="auto"/>
          <w:sz w:val="28"/>
          <w:szCs w:val="28"/>
        </w:rPr>
        <w:t>4</w:t>
      </w:r>
      <w:r w:rsidR="00401B89" w:rsidRPr="00CC752B">
        <w:rPr>
          <w:color w:val="auto"/>
          <w:sz w:val="28"/>
          <w:szCs w:val="28"/>
        </w:rPr>
        <w:t xml:space="preserve"> год</w:t>
      </w:r>
      <w:r w:rsidR="008B3FA6" w:rsidRPr="00CC752B">
        <w:rPr>
          <w:color w:val="auto"/>
          <w:sz w:val="28"/>
          <w:szCs w:val="28"/>
        </w:rPr>
        <w:t>;</w:t>
      </w:r>
      <w:r w:rsidR="00401B89" w:rsidRPr="00CC752B">
        <w:rPr>
          <w:color w:val="auto"/>
          <w:sz w:val="28"/>
          <w:szCs w:val="28"/>
        </w:rPr>
        <w:t xml:space="preserve"> </w:t>
      </w:r>
    </w:p>
    <w:p w14:paraId="1BDE0C43" w14:textId="77777777" w:rsidR="003F3367" w:rsidRPr="00CC752B" w:rsidRDefault="003F3367" w:rsidP="003863FE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CC752B">
        <w:rPr>
          <w:bCs/>
          <w:color w:val="auto"/>
          <w:sz w:val="28"/>
          <w:szCs w:val="28"/>
        </w:rPr>
        <w:t>раздел 2 Порядка проведения внешней проверки годового отчета об исполнении бюджета Усольского муниципального района Иркутской области,</w:t>
      </w:r>
      <w:r w:rsidRPr="00CC752B">
        <w:rPr>
          <w:color w:val="auto"/>
          <w:sz w:val="28"/>
          <w:szCs w:val="28"/>
        </w:rPr>
        <w:t xml:space="preserve"> утвержденного решением Думы Усольского муниципального района Иркутской области от 22.02.2022г. № 235;</w:t>
      </w:r>
    </w:p>
    <w:p w14:paraId="4544C7C8" w14:textId="77777777" w:rsidR="00505DFE" w:rsidRPr="00CC752B" w:rsidRDefault="00505DFE" w:rsidP="00505DFE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CC752B">
        <w:rPr>
          <w:color w:val="auto"/>
          <w:sz w:val="28"/>
          <w:szCs w:val="28"/>
        </w:rPr>
        <w:t xml:space="preserve">распоряжение </w:t>
      </w:r>
      <w:proofErr w:type="spellStart"/>
      <w:r w:rsidRPr="00CC752B">
        <w:rPr>
          <w:color w:val="auto"/>
          <w:sz w:val="28"/>
          <w:szCs w:val="28"/>
        </w:rPr>
        <w:t>и.о</w:t>
      </w:r>
      <w:proofErr w:type="spellEnd"/>
      <w:r w:rsidRPr="00CC752B">
        <w:rPr>
          <w:color w:val="auto"/>
          <w:sz w:val="28"/>
          <w:szCs w:val="28"/>
        </w:rPr>
        <w:t>. председателя Контрольно-счетной палаты Усольского муниципального района Иркутской области от 04.03.2024г. №20.</w:t>
      </w:r>
    </w:p>
    <w:p w14:paraId="514DA13E" w14:textId="77777777" w:rsidR="00CC752B" w:rsidRDefault="00CC752B" w:rsidP="00505DFE">
      <w:pPr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</w:p>
    <w:p w14:paraId="1AA6EAF3" w14:textId="17B336E5" w:rsidR="00401B89" w:rsidRPr="00CC752B" w:rsidRDefault="00401B89" w:rsidP="00505DFE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C752B">
        <w:rPr>
          <w:b/>
          <w:bCs/>
          <w:sz w:val="28"/>
          <w:szCs w:val="28"/>
        </w:rPr>
        <w:t>2.Предмет мероприятия</w:t>
      </w:r>
      <w:r w:rsidRPr="00CC752B">
        <w:rPr>
          <w:sz w:val="28"/>
          <w:szCs w:val="28"/>
        </w:rPr>
        <w:t xml:space="preserve">: </w:t>
      </w:r>
    </w:p>
    <w:p w14:paraId="10902261" w14:textId="5AC9394B" w:rsidR="00691F39" w:rsidRPr="00CC752B" w:rsidRDefault="00083367" w:rsidP="003863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752B">
        <w:rPr>
          <w:rFonts w:eastAsiaTheme="minorHAnsi"/>
          <w:sz w:val="28"/>
          <w:szCs w:val="28"/>
          <w:lang w:eastAsia="en-US"/>
        </w:rPr>
        <w:t>Бюджетная</w:t>
      </w:r>
      <w:r w:rsidR="00691F39" w:rsidRPr="00CC752B">
        <w:rPr>
          <w:rFonts w:eastAsiaTheme="minorHAnsi"/>
          <w:sz w:val="28"/>
          <w:szCs w:val="28"/>
          <w:lang w:val="x-none" w:eastAsia="en-US"/>
        </w:rPr>
        <w:t xml:space="preserve"> (бухгалтерская) отчетность, представленная главным администратор</w:t>
      </w:r>
      <w:r w:rsidR="00B7738C" w:rsidRPr="00CC752B">
        <w:rPr>
          <w:rFonts w:eastAsiaTheme="minorHAnsi"/>
          <w:sz w:val="28"/>
          <w:szCs w:val="28"/>
          <w:lang w:eastAsia="en-US"/>
        </w:rPr>
        <w:t>ом</w:t>
      </w:r>
      <w:r w:rsidR="00691F39" w:rsidRPr="00CC752B">
        <w:rPr>
          <w:rFonts w:eastAsiaTheme="minorHAnsi"/>
          <w:sz w:val="28"/>
          <w:szCs w:val="28"/>
          <w:lang w:val="x-none" w:eastAsia="en-US"/>
        </w:rPr>
        <w:t xml:space="preserve"> </w:t>
      </w:r>
      <w:r w:rsidR="00412C17" w:rsidRPr="00CC752B">
        <w:rPr>
          <w:rFonts w:eastAsiaTheme="minorHAnsi"/>
          <w:sz w:val="28"/>
          <w:szCs w:val="28"/>
          <w:lang w:eastAsia="en-US"/>
        </w:rPr>
        <w:t>бюджет</w:t>
      </w:r>
      <w:r w:rsidR="00445267" w:rsidRPr="00CC752B">
        <w:rPr>
          <w:rFonts w:eastAsiaTheme="minorHAnsi"/>
          <w:sz w:val="28"/>
          <w:szCs w:val="28"/>
          <w:lang w:eastAsia="en-US"/>
        </w:rPr>
        <w:t>ных средств</w:t>
      </w:r>
      <w:r w:rsidR="00691F39" w:rsidRPr="00CC752B">
        <w:rPr>
          <w:rFonts w:eastAsiaTheme="minorHAnsi"/>
          <w:sz w:val="28"/>
          <w:szCs w:val="28"/>
          <w:lang w:eastAsia="en-US"/>
        </w:rPr>
        <w:t>,</w:t>
      </w:r>
      <w:r w:rsidR="00691F39" w:rsidRPr="00CC752B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="00691F39" w:rsidRPr="00CC752B">
        <w:rPr>
          <w:rFonts w:eastAsiaTheme="minorHAnsi"/>
          <w:sz w:val="28"/>
          <w:szCs w:val="28"/>
          <w:lang w:eastAsia="en-US"/>
        </w:rPr>
        <w:t xml:space="preserve">г. </w:t>
      </w:r>
      <w:r w:rsidR="00691F39" w:rsidRPr="00CC752B">
        <w:rPr>
          <w:rFonts w:eastAsiaTheme="minorHAnsi"/>
          <w:sz w:val="28"/>
          <w:szCs w:val="28"/>
          <w:lang w:val="x-none" w:eastAsia="en-US"/>
        </w:rPr>
        <w:t xml:space="preserve">№191н «Об утверждении Инструкции о порядке составления и представления годовой, квартальной и месячной </w:t>
      </w:r>
      <w:r w:rsidR="00691F39" w:rsidRPr="00CC752B">
        <w:rPr>
          <w:rFonts w:eastAsiaTheme="minorHAnsi"/>
          <w:sz w:val="28"/>
          <w:szCs w:val="28"/>
          <w:lang w:val="x-none" w:eastAsia="en-US"/>
        </w:rPr>
        <w:lastRenderedPageBreak/>
        <w:t>отчетности об исполнении бюджетов бюджетной системы Российской Федерации»</w:t>
      </w:r>
      <w:r w:rsidR="00691F39" w:rsidRPr="00CC752B">
        <w:rPr>
          <w:sz w:val="28"/>
          <w:szCs w:val="28"/>
        </w:rPr>
        <w:t>.</w:t>
      </w:r>
    </w:p>
    <w:p w14:paraId="023CA838" w14:textId="77777777" w:rsidR="00CC752B" w:rsidRDefault="00CC752B" w:rsidP="003863FE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</w:p>
    <w:p w14:paraId="04839C43" w14:textId="2A2FAE40" w:rsidR="00401B89" w:rsidRPr="00CC752B" w:rsidRDefault="00401B89" w:rsidP="003863FE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CC752B">
        <w:rPr>
          <w:b/>
          <w:bCs/>
          <w:sz w:val="28"/>
          <w:szCs w:val="28"/>
        </w:rPr>
        <w:t xml:space="preserve">3.Объекты мероприятия: </w:t>
      </w:r>
    </w:p>
    <w:p w14:paraId="480E7295" w14:textId="77777777" w:rsidR="00401B89" w:rsidRPr="00CC752B" w:rsidRDefault="00401B89" w:rsidP="003863FE">
      <w:pPr>
        <w:ind w:firstLine="708"/>
        <w:jc w:val="both"/>
        <w:rPr>
          <w:sz w:val="28"/>
          <w:szCs w:val="28"/>
        </w:rPr>
      </w:pPr>
      <w:r w:rsidRPr="00CC752B">
        <w:rPr>
          <w:rFonts w:cs="Calibri"/>
          <w:sz w:val="27"/>
          <w:szCs w:val="27"/>
        </w:rPr>
        <w:t xml:space="preserve">Управление по распоряжению муниципальным имуществом администрации </w:t>
      </w:r>
      <w:r w:rsidRPr="00CC752B">
        <w:rPr>
          <w:sz w:val="28"/>
          <w:szCs w:val="28"/>
        </w:rPr>
        <w:t>Усольского муниципального района Иркутской области</w:t>
      </w:r>
      <w:r w:rsidRPr="00CC752B">
        <w:rPr>
          <w:rFonts w:eastAsia="Calibri"/>
          <w:sz w:val="28"/>
          <w:szCs w:val="28"/>
          <w:lang w:eastAsia="en-US"/>
        </w:rPr>
        <w:t>;</w:t>
      </w:r>
    </w:p>
    <w:p w14:paraId="6D4E9977" w14:textId="77777777" w:rsidR="00401B89" w:rsidRPr="00CC752B" w:rsidRDefault="00401B89" w:rsidP="00386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752B">
        <w:rPr>
          <w:color w:val="auto"/>
          <w:sz w:val="28"/>
          <w:szCs w:val="28"/>
        </w:rPr>
        <w:t>Объекты встречных проверок по мере необходимости.</w:t>
      </w:r>
    </w:p>
    <w:p w14:paraId="7218ED4B" w14:textId="77777777" w:rsidR="00CC752B" w:rsidRDefault="00CC752B" w:rsidP="003863FE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14:paraId="7B62542D" w14:textId="6C0E0D16" w:rsidR="00401B89" w:rsidRPr="00CC752B" w:rsidRDefault="00401B89" w:rsidP="003863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752B">
        <w:rPr>
          <w:b/>
          <w:color w:val="auto"/>
          <w:sz w:val="28"/>
          <w:szCs w:val="28"/>
        </w:rPr>
        <w:t>4.</w:t>
      </w:r>
      <w:r w:rsidRPr="00CC752B">
        <w:rPr>
          <w:b/>
          <w:bCs/>
          <w:color w:val="auto"/>
          <w:sz w:val="28"/>
          <w:szCs w:val="28"/>
        </w:rPr>
        <w:t>Цели и вопросы мероприятия</w:t>
      </w:r>
      <w:r w:rsidRPr="00CC752B">
        <w:rPr>
          <w:color w:val="auto"/>
          <w:sz w:val="28"/>
          <w:szCs w:val="28"/>
        </w:rPr>
        <w:t xml:space="preserve">: </w:t>
      </w:r>
    </w:p>
    <w:p w14:paraId="06443C8F" w14:textId="77777777" w:rsidR="00401B89" w:rsidRPr="00CC752B" w:rsidRDefault="00401B89" w:rsidP="003863FE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CC752B">
        <w:rPr>
          <w:b/>
          <w:bCs/>
          <w:sz w:val="28"/>
          <w:szCs w:val="28"/>
        </w:rPr>
        <w:t xml:space="preserve">Цель: </w:t>
      </w:r>
      <w:r w:rsidRPr="00CC752B">
        <w:rPr>
          <w:bCs/>
          <w:sz w:val="28"/>
          <w:szCs w:val="28"/>
        </w:rPr>
        <w:t>У</w:t>
      </w:r>
      <w:r w:rsidRPr="00CC752B">
        <w:rPr>
          <w:sz w:val="28"/>
          <w:szCs w:val="28"/>
        </w:rPr>
        <w:t>становление полноты и достоверности бюджетной отчетности главн</w:t>
      </w:r>
      <w:r w:rsidR="00B7738C" w:rsidRPr="00CC752B">
        <w:rPr>
          <w:sz w:val="28"/>
          <w:szCs w:val="28"/>
        </w:rPr>
        <w:t>ого</w:t>
      </w:r>
      <w:r w:rsidRPr="00CC752B">
        <w:rPr>
          <w:sz w:val="28"/>
          <w:szCs w:val="28"/>
        </w:rPr>
        <w:t xml:space="preserve"> администратор</w:t>
      </w:r>
      <w:r w:rsidR="00B7738C" w:rsidRPr="00CC752B">
        <w:rPr>
          <w:sz w:val="28"/>
          <w:szCs w:val="28"/>
        </w:rPr>
        <w:t>а</w:t>
      </w:r>
      <w:r w:rsidRPr="00CC752B">
        <w:rPr>
          <w:sz w:val="28"/>
          <w:szCs w:val="28"/>
        </w:rPr>
        <w:t xml:space="preserve"> </w:t>
      </w:r>
      <w:r w:rsidR="00445267" w:rsidRPr="00CC752B">
        <w:rPr>
          <w:sz w:val="28"/>
          <w:szCs w:val="28"/>
        </w:rPr>
        <w:t>бюджетных средств</w:t>
      </w:r>
      <w:r w:rsidRPr="00CC752B">
        <w:rPr>
          <w:sz w:val="28"/>
          <w:szCs w:val="28"/>
        </w:rPr>
        <w:t xml:space="preserve"> (далее-ГА</w:t>
      </w:r>
      <w:r w:rsidR="00412C17" w:rsidRPr="00CC752B">
        <w:rPr>
          <w:sz w:val="28"/>
          <w:szCs w:val="28"/>
        </w:rPr>
        <w:t>Б</w:t>
      </w:r>
      <w:r w:rsidR="00445267" w:rsidRPr="00CC752B">
        <w:rPr>
          <w:sz w:val="28"/>
          <w:szCs w:val="28"/>
        </w:rPr>
        <w:t>С), за отчетный финансовый год</w:t>
      </w:r>
      <w:r w:rsidRPr="00CC752B">
        <w:rPr>
          <w:sz w:val="28"/>
          <w:szCs w:val="28"/>
        </w:rPr>
        <w:t>.</w:t>
      </w:r>
    </w:p>
    <w:p w14:paraId="5854F040" w14:textId="77777777" w:rsidR="00CC752B" w:rsidRDefault="00CC752B" w:rsidP="003863FE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</w:p>
    <w:p w14:paraId="02D3F752" w14:textId="4154412B" w:rsidR="00401B89" w:rsidRPr="00CC752B" w:rsidRDefault="00401B89" w:rsidP="003863FE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CC752B">
        <w:rPr>
          <w:rStyle w:val="layout"/>
          <w:b/>
          <w:sz w:val="28"/>
          <w:szCs w:val="28"/>
        </w:rPr>
        <w:t>Вопросы:</w:t>
      </w:r>
    </w:p>
    <w:p w14:paraId="18C3AF34" w14:textId="77777777" w:rsidR="00401B89" w:rsidRPr="00CC752B" w:rsidRDefault="00401B89" w:rsidP="003863F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CC752B">
        <w:rPr>
          <w:szCs w:val="28"/>
        </w:rPr>
        <w:t>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</w:t>
      </w:r>
    </w:p>
    <w:p w14:paraId="26250A07" w14:textId="77777777" w:rsidR="00401B89" w:rsidRPr="00CC752B" w:rsidRDefault="00401B89" w:rsidP="003863F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CC752B">
        <w:rPr>
          <w:szCs w:val="28"/>
        </w:rPr>
        <w:t>анализ достоверности показателей бюджетной отчетности, оценка взаимосвязанных показателей по консолидируемым позициям форм бюджетной отчетности;</w:t>
      </w:r>
    </w:p>
    <w:p w14:paraId="75FE787F" w14:textId="77777777" w:rsidR="00401B89" w:rsidRPr="00CC752B" w:rsidRDefault="00401B89" w:rsidP="003863F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CC752B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14:paraId="3E6184B1" w14:textId="77777777" w:rsidR="00401B89" w:rsidRPr="00CC752B" w:rsidRDefault="00401B89" w:rsidP="003863FE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CC752B">
        <w:rPr>
          <w:szCs w:val="28"/>
        </w:rPr>
        <w:t>анализ исполнения доходов, закрепленных за администратором доходов;</w:t>
      </w:r>
    </w:p>
    <w:p w14:paraId="3E2C4B26" w14:textId="77777777" w:rsidR="00401B89" w:rsidRPr="00CC752B" w:rsidRDefault="00401B89" w:rsidP="003863FE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CC752B">
        <w:rPr>
          <w:szCs w:val="28"/>
        </w:rPr>
        <w:t>анализ использования бюджетных ассигнований;</w:t>
      </w:r>
    </w:p>
    <w:p w14:paraId="444BCA45" w14:textId="77777777" w:rsidR="00401B89" w:rsidRPr="00CC752B" w:rsidRDefault="00401B89" w:rsidP="003863FE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CC752B">
        <w:rPr>
          <w:szCs w:val="28"/>
        </w:rPr>
        <w:t>оценк</w:t>
      </w:r>
      <w:r w:rsidR="003B03FF" w:rsidRPr="00CC752B">
        <w:rPr>
          <w:szCs w:val="28"/>
        </w:rPr>
        <w:t>а</w:t>
      </w:r>
      <w:r w:rsidRPr="00CC752B">
        <w:rPr>
          <w:szCs w:val="28"/>
        </w:rPr>
        <w:t xml:space="preserve"> причин неиспользования бюджетных ассигнований;</w:t>
      </w:r>
    </w:p>
    <w:p w14:paraId="2A9B8E43" w14:textId="77777777" w:rsidR="00401B89" w:rsidRPr="00CC752B" w:rsidRDefault="00401B89" w:rsidP="003863FE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CC752B">
        <w:rPr>
          <w:szCs w:val="28"/>
        </w:rPr>
        <w:t>анализ принятых мер по повышению эффективности расходования бюджетных средств.</w:t>
      </w:r>
    </w:p>
    <w:p w14:paraId="6AC33426" w14:textId="77777777" w:rsidR="00CC752B" w:rsidRDefault="00CC752B" w:rsidP="003863FE">
      <w:pPr>
        <w:pStyle w:val="a3"/>
        <w:tabs>
          <w:tab w:val="left" w:pos="0"/>
        </w:tabs>
        <w:spacing w:line="240" w:lineRule="auto"/>
        <w:ind w:left="0"/>
        <w:outlineLvl w:val="2"/>
        <w:rPr>
          <w:b/>
          <w:bCs/>
          <w:szCs w:val="28"/>
        </w:rPr>
      </w:pPr>
    </w:p>
    <w:p w14:paraId="2CAD67F9" w14:textId="4D91BB17" w:rsidR="00401B89" w:rsidRPr="00CC752B" w:rsidRDefault="00401B89" w:rsidP="003863FE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CC752B">
        <w:rPr>
          <w:b/>
          <w:bCs/>
          <w:szCs w:val="28"/>
        </w:rPr>
        <w:t>5.Исследуемый период</w:t>
      </w:r>
      <w:r w:rsidRPr="00CC752B">
        <w:rPr>
          <w:szCs w:val="28"/>
        </w:rPr>
        <w:t>:</w:t>
      </w:r>
      <w:bookmarkStart w:id="0" w:name="_Hlk50462659"/>
      <w:r w:rsidRPr="00CC752B">
        <w:rPr>
          <w:szCs w:val="28"/>
        </w:rPr>
        <w:t xml:space="preserve"> </w:t>
      </w:r>
      <w:r w:rsidRPr="00CC752B">
        <w:rPr>
          <w:rFonts w:eastAsia="Calibri"/>
          <w:szCs w:val="28"/>
          <w:lang w:eastAsia="en-US"/>
        </w:rPr>
        <w:t>202</w:t>
      </w:r>
      <w:r w:rsidR="00505DFE" w:rsidRPr="00CC752B">
        <w:rPr>
          <w:rFonts w:eastAsia="Calibri"/>
          <w:szCs w:val="28"/>
          <w:lang w:eastAsia="en-US"/>
        </w:rPr>
        <w:t>3</w:t>
      </w:r>
      <w:r w:rsidRPr="00CC752B">
        <w:rPr>
          <w:rFonts w:eastAsia="Calibri"/>
          <w:szCs w:val="28"/>
          <w:lang w:eastAsia="en-US"/>
        </w:rPr>
        <w:t xml:space="preserve"> год.</w:t>
      </w:r>
    </w:p>
    <w:bookmarkEnd w:id="0"/>
    <w:p w14:paraId="72450F68" w14:textId="77777777" w:rsidR="00CC752B" w:rsidRDefault="00CC752B" w:rsidP="003863FE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</w:p>
    <w:p w14:paraId="137A87D0" w14:textId="5DB48AFE" w:rsidR="00401B89" w:rsidRPr="00CC752B" w:rsidRDefault="00401B89" w:rsidP="003863FE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CC752B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14:paraId="5EB8ED8F" w14:textId="77777777" w:rsidR="00401B89" w:rsidRPr="00CC752B" w:rsidRDefault="00401B89" w:rsidP="003863F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CC752B">
        <w:rPr>
          <w:bCs/>
          <w:color w:val="auto"/>
          <w:sz w:val="28"/>
          <w:szCs w:val="28"/>
        </w:rPr>
        <w:t xml:space="preserve">Попова Светлана Юрьевна, инспектор </w:t>
      </w:r>
      <w:r w:rsidR="002D32C7" w:rsidRPr="00CC752B">
        <w:rPr>
          <w:bCs/>
          <w:color w:val="auto"/>
          <w:sz w:val="28"/>
          <w:szCs w:val="28"/>
        </w:rPr>
        <w:t xml:space="preserve">в аппарате </w:t>
      </w:r>
      <w:r w:rsidRPr="00CC752B">
        <w:rPr>
          <w:bCs/>
          <w:color w:val="auto"/>
          <w:sz w:val="28"/>
          <w:szCs w:val="28"/>
        </w:rPr>
        <w:t>Контрольно-</w:t>
      </w:r>
      <w:r w:rsidR="002D32C7" w:rsidRPr="00CC752B">
        <w:rPr>
          <w:color w:val="auto"/>
          <w:sz w:val="28"/>
          <w:szCs w:val="28"/>
        </w:rPr>
        <w:t xml:space="preserve">счетной палаты </w:t>
      </w:r>
      <w:r w:rsidRPr="00CC752B">
        <w:rPr>
          <w:color w:val="auto"/>
          <w:sz w:val="28"/>
          <w:szCs w:val="28"/>
        </w:rPr>
        <w:t>Усольского муниципального района Иркутской области.</w:t>
      </w:r>
      <w:r w:rsidRPr="00CC752B">
        <w:rPr>
          <w:bCs/>
          <w:color w:val="auto"/>
          <w:sz w:val="28"/>
          <w:szCs w:val="28"/>
        </w:rPr>
        <w:t xml:space="preserve"> </w:t>
      </w:r>
    </w:p>
    <w:p w14:paraId="16B9ABFC" w14:textId="77777777" w:rsidR="00CC752B" w:rsidRDefault="00CC752B" w:rsidP="00505DFE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bookmarkStart w:id="1" w:name="_Hlk50462672"/>
    </w:p>
    <w:p w14:paraId="4DC6F4A8" w14:textId="5E6D0084" w:rsidR="00505DFE" w:rsidRPr="00CC752B" w:rsidRDefault="00401B89" w:rsidP="00505DF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752B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bookmarkEnd w:id="1"/>
      <w:r w:rsidR="00505DFE" w:rsidRPr="00CC752B">
        <w:rPr>
          <w:color w:val="auto"/>
          <w:sz w:val="28"/>
          <w:szCs w:val="28"/>
        </w:rPr>
        <w:t>с 04 марта 2024 года по 04 апреля 2024 года.</w:t>
      </w:r>
    </w:p>
    <w:p w14:paraId="48312196" w14:textId="64A4B07D" w:rsidR="00920137" w:rsidRPr="00CC752B" w:rsidRDefault="00920137" w:rsidP="00505DF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1FE25754" w14:textId="77777777" w:rsidR="00401B89" w:rsidRPr="00CC752B" w:rsidRDefault="00401B89" w:rsidP="003863FE">
      <w:pPr>
        <w:ind w:firstLine="709"/>
        <w:jc w:val="both"/>
        <w:rPr>
          <w:sz w:val="28"/>
          <w:szCs w:val="28"/>
        </w:rPr>
      </w:pPr>
      <w:r w:rsidRPr="00CC752B">
        <w:rPr>
          <w:sz w:val="28"/>
          <w:szCs w:val="28"/>
        </w:rPr>
        <w:t xml:space="preserve">Управление по распоряжению муниципальным имуществом администрации Усольского муниципального района Иркутской области (далее </w:t>
      </w:r>
      <w:r w:rsidR="00F434E1" w:rsidRPr="00CC752B">
        <w:rPr>
          <w:sz w:val="28"/>
          <w:szCs w:val="28"/>
        </w:rPr>
        <w:t>–</w:t>
      </w:r>
      <w:r w:rsidRPr="00CC752B">
        <w:rPr>
          <w:sz w:val="28"/>
          <w:szCs w:val="28"/>
        </w:rPr>
        <w:t xml:space="preserve"> Управление) осуществляет свою деятельность на основании Положения </w:t>
      </w:r>
      <w:r w:rsidR="00850BE3" w:rsidRPr="00CC752B">
        <w:rPr>
          <w:sz w:val="28"/>
          <w:szCs w:val="28"/>
        </w:rPr>
        <w:t xml:space="preserve">об Управлении по распоряжению муниципальным имуществом администрации Усольского муниципального района Иркутской области, утвержденного решением Думы Усольского муниципального района </w:t>
      </w:r>
      <w:r w:rsidR="00850BE3" w:rsidRPr="00CC752B">
        <w:rPr>
          <w:sz w:val="28"/>
          <w:szCs w:val="28"/>
        </w:rPr>
        <w:lastRenderedPageBreak/>
        <w:t xml:space="preserve">Иркутской области от 28.02.2017г. №224 (в </w:t>
      </w:r>
      <w:r w:rsidR="00CB2852" w:rsidRPr="00CC752B">
        <w:rPr>
          <w:sz w:val="28"/>
          <w:szCs w:val="28"/>
        </w:rPr>
        <w:t xml:space="preserve">последней </w:t>
      </w:r>
      <w:r w:rsidR="00850BE3" w:rsidRPr="00CC752B">
        <w:rPr>
          <w:sz w:val="28"/>
          <w:szCs w:val="28"/>
        </w:rPr>
        <w:t xml:space="preserve">редакции от </w:t>
      </w:r>
      <w:bookmarkStart w:id="2" w:name="_Hlk160632633"/>
      <w:r w:rsidR="00850BE3" w:rsidRPr="00CC752B">
        <w:rPr>
          <w:sz w:val="28"/>
          <w:szCs w:val="28"/>
        </w:rPr>
        <w:t>29.06.2021г. №203</w:t>
      </w:r>
      <w:bookmarkEnd w:id="2"/>
      <w:r w:rsidR="00850BE3" w:rsidRPr="00CC752B">
        <w:rPr>
          <w:sz w:val="28"/>
          <w:szCs w:val="28"/>
        </w:rPr>
        <w:t xml:space="preserve">) </w:t>
      </w:r>
      <w:r w:rsidRPr="00CC752B">
        <w:rPr>
          <w:sz w:val="28"/>
          <w:szCs w:val="28"/>
        </w:rPr>
        <w:t>и входит в структуру администрации Усольского муниципального района Иркутской области. Управление является самостоятельным юридическим лицом, выступает истцом и ответчиком в суде, имеет печать со своим наименованием.</w:t>
      </w:r>
    </w:p>
    <w:p w14:paraId="493CF134" w14:textId="487364B9" w:rsidR="00401B89" w:rsidRPr="00CC752B" w:rsidRDefault="00401B89" w:rsidP="003863FE">
      <w:pPr>
        <w:ind w:firstLine="720"/>
        <w:jc w:val="both"/>
        <w:rPr>
          <w:sz w:val="28"/>
          <w:szCs w:val="28"/>
        </w:rPr>
      </w:pPr>
      <w:r w:rsidRPr="00CC752B">
        <w:rPr>
          <w:sz w:val="28"/>
          <w:szCs w:val="28"/>
        </w:rPr>
        <w:t>В ходе внешней проверки проанализированы степень полноты и достоверности</w:t>
      </w:r>
      <w:r w:rsidR="00CC479D" w:rsidRPr="00CC752B">
        <w:rPr>
          <w:sz w:val="28"/>
          <w:szCs w:val="28"/>
        </w:rPr>
        <w:t>,</w:t>
      </w:r>
      <w:r w:rsidR="004A020C" w:rsidRPr="00CC752B">
        <w:rPr>
          <w:sz w:val="28"/>
          <w:szCs w:val="28"/>
        </w:rPr>
        <w:t xml:space="preserve"> </w:t>
      </w:r>
      <w:r w:rsidRPr="00CC752B">
        <w:rPr>
          <w:sz w:val="28"/>
          <w:szCs w:val="28"/>
        </w:rPr>
        <w:t>представленной годовой бюджетной отчетности</w:t>
      </w:r>
      <w:r w:rsidR="0098469F" w:rsidRPr="00CC752B">
        <w:rPr>
          <w:sz w:val="28"/>
          <w:szCs w:val="28"/>
        </w:rPr>
        <w:t xml:space="preserve"> с требованиями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28.12.2010г. №191н с изменениями (далее – Инструкция №191н). </w:t>
      </w:r>
      <w:r w:rsidRPr="00CC752B">
        <w:rPr>
          <w:sz w:val="28"/>
          <w:szCs w:val="28"/>
        </w:rPr>
        <w:t>Соответствие показателей годового отчета об исполнении бюджета за 202</w:t>
      </w:r>
      <w:r w:rsidR="00066BFD" w:rsidRPr="00CC752B">
        <w:rPr>
          <w:sz w:val="28"/>
          <w:szCs w:val="28"/>
        </w:rPr>
        <w:t>3</w:t>
      </w:r>
      <w:r w:rsidRPr="00CC752B">
        <w:rPr>
          <w:sz w:val="28"/>
          <w:szCs w:val="28"/>
        </w:rPr>
        <w:t xml:space="preserve"> год, показателям бюджетного учета. Соответствие фактического исполнения бюджета Управлени</w:t>
      </w:r>
      <w:r w:rsidR="00445267" w:rsidRPr="00CC752B">
        <w:rPr>
          <w:sz w:val="28"/>
          <w:szCs w:val="28"/>
        </w:rPr>
        <w:t>ем</w:t>
      </w:r>
      <w:r w:rsidRPr="00CC752B">
        <w:rPr>
          <w:sz w:val="28"/>
          <w:szCs w:val="28"/>
        </w:rPr>
        <w:t xml:space="preserve"> его плановым назначениям, утвержденным решениями Думы в 202</w:t>
      </w:r>
      <w:r w:rsidR="00066BFD" w:rsidRPr="00CC752B">
        <w:rPr>
          <w:sz w:val="28"/>
          <w:szCs w:val="28"/>
        </w:rPr>
        <w:t>3</w:t>
      </w:r>
      <w:r w:rsidRPr="00CC752B">
        <w:rPr>
          <w:sz w:val="28"/>
          <w:szCs w:val="28"/>
        </w:rPr>
        <w:t xml:space="preserve"> году.</w:t>
      </w:r>
    </w:p>
    <w:p w14:paraId="41FE40DE" w14:textId="6692C5CB" w:rsidR="00F96172" w:rsidRPr="00CC752B" w:rsidRDefault="00F96172" w:rsidP="003863FE">
      <w:pPr>
        <w:ind w:firstLine="709"/>
        <w:jc w:val="both"/>
        <w:rPr>
          <w:sz w:val="28"/>
          <w:szCs w:val="28"/>
        </w:rPr>
      </w:pPr>
      <w:r w:rsidRPr="00CC752B">
        <w:rPr>
          <w:sz w:val="28"/>
          <w:szCs w:val="28"/>
        </w:rPr>
        <w:t>В соответствии со ст.154 Бюджетного кодекс</w:t>
      </w:r>
      <w:r w:rsidR="0021280D" w:rsidRPr="00CC752B">
        <w:rPr>
          <w:sz w:val="28"/>
          <w:szCs w:val="28"/>
        </w:rPr>
        <w:t>а РФ</w:t>
      </w:r>
      <w:r w:rsidR="00F91BB2" w:rsidRPr="00CC752B">
        <w:rPr>
          <w:sz w:val="28"/>
          <w:szCs w:val="28"/>
        </w:rPr>
        <w:t xml:space="preserve"> (далее – Бюджетный кодекс, БК РФ)</w:t>
      </w:r>
      <w:r w:rsidR="0021280D" w:rsidRPr="00CC752B">
        <w:rPr>
          <w:sz w:val="28"/>
          <w:szCs w:val="28"/>
        </w:rPr>
        <w:t xml:space="preserve">, п.10 Инструкции №191н, </w:t>
      </w:r>
      <w:r w:rsidRPr="00CC752B">
        <w:rPr>
          <w:sz w:val="28"/>
          <w:szCs w:val="28"/>
        </w:rPr>
        <w:t>а также согласно разработанному приказу Комитета по экономике и финансам от 1</w:t>
      </w:r>
      <w:r w:rsidR="00066BFD" w:rsidRPr="00CC752B">
        <w:rPr>
          <w:sz w:val="28"/>
          <w:szCs w:val="28"/>
        </w:rPr>
        <w:t>8</w:t>
      </w:r>
      <w:r w:rsidRPr="00CC752B">
        <w:rPr>
          <w:sz w:val="28"/>
          <w:szCs w:val="28"/>
        </w:rPr>
        <w:t>.12.202</w:t>
      </w:r>
      <w:r w:rsidR="00066BFD" w:rsidRPr="00CC752B">
        <w:rPr>
          <w:sz w:val="28"/>
          <w:szCs w:val="28"/>
        </w:rPr>
        <w:t>3</w:t>
      </w:r>
      <w:r w:rsidRPr="00CC752B">
        <w:rPr>
          <w:sz w:val="28"/>
          <w:szCs w:val="28"/>
        </w:rPr>
        <w:t>г.  №</w:t>
      </w:r>
      <w:r w:rsidR="0059296C" w:rsidRPr="00CC752B">
        <w:rPr>
          <w:sz w:val="28"/>
          <w:szCs w:val="28"/>
        </w:rPr>
        <w:t>4</w:t>
      </w:r>
      <w:r w:rsidR="00066BFD" w:rsidRPr="00CC752B">
        <w:rPr>
          <w:sz w:val="28"/>
          <w:szCs w:val="28"/>
        </w:rPr>
        <w:t>65</w:t>
      </w:r>
      <w:r w:rsidRPr="00CC752B">
        <w:rPr>
          <w:sz w:val="28"/>
          <w:szCs w:val="28"/>
        </w:rPr>
        <w:t>о/д «О сроках составления и представления отчетности об исполнении бюджета за 202</w:t>
      </w:r>
      <w:r w:rsidR="00066BFD" w:rsidRPr="00CC752B">
        <w:rPr>
          <w:sz w:val="28"/>
          <w:szCs w:val="28"/>
        </w:rPr>
        <w:t>3</w:t>
      </w:r>
      <w:r w:rsidRPr="00CC752B">
        <w:rPr>
          <w:sz w:val="28"/>
          <w:szCs w:val="28"/>
        </w:rPr>
        <w:t>г., месячной и квартальной отчетности в 202</w:t>
      </w:r>
      <w:r w:rsidR="00066BFD" w:rsidRPr="00CC752B">
        <w:rPr>
          <w:sz w:val="28"/>
          <w:szCs w:val="28"/>
        </w:rPr>
        <w:t>4</w:t>
      </w:r>
      <w:r w:rsidRPr="00CC752B">
        <w:rPr>
          <w:sz w:val="28"/>
          <w:szCs w:val="28"/>
        </w:rPr>
        <w:t xml:space="preserve"> году», отчет </w:t>
      </w:r>
      <w:r w:rsidR="0021280D" w:rsidRPr="00CC752B">
        <w:rPr>
          <w:sz w:val="28"/>
          <w:szCs w:val="28"/>
        </w:rPr>
        <w:t xml:space="preserve">Управления </w:t>
      </w:r>
      <w:r w:rsidRPr="00CC752B">
        <w:rPr>
          <w:sz w:val="28"/>
          <w:szCs w:val="28"/>
        </w:rPr>
        <w:t xml:space="preserve">представлен своевременно и в полном объеме. </w:t>
      </w:r>
      <w:r w:rsidR="00CB2852" w:rsidRPr="00CC752B">
        <w:rPr>
          <w:sz w:val="28"/>
          <w:szCs w:val="28"/>
        </w:rPr>
        <w:t xml:space="preserve">Комитетом по экономике и финансам утвержден приказ от </w:t>
      </w:r>
      <w:r w:rsidR="0010124F" w:rsidRPr="00CC752B">
        <w:rPr>
          <w:sz w:val="28"/>
          <w:szCs w:val="28"/>
        </w:rPr>
        <w:t>08</w:t>
      </w:r>
      <w:r w:rsidR="00CB2852" w:rsidRPr="00CC752B">
        <w:rPr>
          <w:sz w:val="28"/>
          <w:szCs w:val="28"/>
        </w:rPr>
        <w:t>.12.202</w:t>
      </w:r>
      <w:r w:rsidR="0010124F" w:rsidRPr="00CC752B">
        <w:rPr>
          <w:sz w:val="28"/>
          <w:szCs w:val="28"/>
        </w:rPr>
        <w:t>3</w:t>
      </w:r>
      <w:r w:rsidR="00CB2852" w:rsidRPr="00CC752B">
        <w:rPr>
          <w:sz w:val="28"/>
          <w:szCs w:val="28"/>
        </w:rPr>
        <w:t>г.  №4</w:t>
      </w:r>
      <w:r w:rsidR="0010124F" w:rsidRPr="00CC752B">
        <w:rPr>
          <w:sz w:val="28"/>
          <w:szCs w:val="28"/>
        </w:rPr>
        <w:t>52</w:t>
      </w:r>
      <w:r w:rsidR="00CB2852" w:rsidRPr="00CC752B">
        <w:rPr>
          <w:sz w:val="28"/>
          <w:szCs w:val="28"/>
        </w:rPr>
        <w:t>о/д «Об утверждении Порядка завершения операций по исполнению бюджета Усольского муниципального района в текущем финансовом году» в котором определено, что доходы отчетного финансового года, поступающие в бюджет в очередном финансовом году в течение пяти рабочих дней, учитываются как доходы бюджета завершенного финансового года.</w:t>
      </w:r>
    </w:p>
    <w:p w14:paraId="520B4A7B" w14:textId="7D6DF34B" w:rsidR="00401B89" w:rsidRPr="00CC752B" w:rsidRDefault="00F96172" w:rsidP="003863FE">
      <w:pPr>
        <w:pStyle w:val="ab"/>
        <w:tabs>
          <w:tab w:val="left" w:pos="9355"/>
        </w:tabs>
        <w:spacing w:after="0"/>
        <w:ind w:firstLine="709"/>
        <w:jc w:val="both"/>
        <w:rPr>
          <w:sz w:val="28"/>
          <w:szCs w:val="28"/>
        </w:rPr>
      </w:pPr>
      <w:r w:rsidRPr="00CC752B">
        <w:rPr>
          <w:rFonts w:ascii="Times New Roman" w:hAnsi="Times New Roman"/>
          <w:i w:val="0"/>
          <w:sz w:val="28"/>
          <w:szCs w:val="28"/>
        </w:rPr>
        <w:t>В соответствии с Положени</w:t>
      </w:r>
      <w:r w:rsidR="0059296C" w:rsidRPr="00CC752B">
        <w:rPr>
          <w:rFonts w:ascii="Times New Roman" w:hAnsi="Times New Roman"/>
          <w:i w:val="0"/>
          <w:sz w:val="28"/>
          <w:szCs w:val="28"/>
        </w:rPr>
        <w:t>ем</w:t>
      </w:r>
      <w:r w:rsidRPr="00CC752B">
        <w:rPr>
          <w:rFonts w:ascii="Times New Roman" w:hAnsi="Times New Roman"/>
          <w:i w:val="0"/>
          <w:sz w:val="28"/>
          <w:szCs w:val="28"/>
        </w:rPr>
        <w:t xml:space="preserve"> о бюджетном процессе в </w:t>
      </w:r>
      <w:proofErr w:type="spellStart"/>
      <w:r w:rsidRPr="00CC752B">
        <w:rPr>
          <w:rFonts w:ascii="Times New Roman" w:hAnsi="Times New Roman"/>
          <w:i w:val="0"/>
          <w:sz w:val="28"/>
          <w:szCs w:val="28"/>
        </w:rPr>
        <w:t>Усольском</w:t>
      </w:r>
      <w:proofErr w:type="spellEnd"/>
      <w:r w:rsidRPr="00CC752B">
        <w:rPr>
          <w:rFonts w:ascii="Times New Roman" w:hAnsi="Times New Roman"/>
          <w:i w:val="0"/>
          <w:sz w:val="28"/>
          <w:szCs w:val="28"/>
        </w:rPr>
        <w:t xml:space="preserve"> муниципальном районе Иркутской области</w:t>
      </w:r>
      <w:r w:rsidR="00A32610" w:rsidRPr="00CC752B">
        <w:rPr>
          <w:rFonts w:ascii="Times New Roman" w:hAnsi="Times New Roman"/>
          <w:i w:val="0"/>
          <w:sz w:val="28"/>
          <w:szCs w:val="28"/>
        </w:rPr>
        <w:t>,</w:t>
      </w:r>
      <w:r w:rsidRPr="00CC752B">
        <w:rPr>
          <w:rFonts w:ascii="Times New Roman" w:hAnsi="Times New Roman"/>
          <w:i w:val="0"/>
          <w:sz w:val="28"/>
          <w:szCs w:val="28"/>
        </w:rPr>
        <w:t xml:space="preserve"> утвержденн</w:t>
      </w:r>
      <w:r w:rsidR="0059296C" w:rsidRPr="00CC752B">
        <w:rPr>
          <w:rFonts w:ascii="Times New Roman" w:hAnsi="Times New Roman"/>
          <w:i w:val="0"/>
          <w:sz w:val="28"/>
          <w:szCs w:val="28"/>
        </w:rPr>
        <w:t>ым</w:t>
      </w:r>
      <w:r w:rsidRPr="00CC752B">
        <w:rPr>
          <w:rFonts w:ascii="Times New Roman" w:hAnsi="Times New Roman"/>
          <w:i w:val="0"/>
          <w:sz w:val="28"/>
          <w:szCs w:val="28"/>
        </w:rPr>
        <w:t xml:space="preserve"> решением Думы от 28.01.2020г. №120 в редакции от 2</w:t>
      </w:r>
      <w:r w:rsidR="00066BFD" w:rsidRPr="00CC752B">
        <w:rPr>
          <w:rFonts w:ascii="Times New Roman" w:hAnsi="Times New Roman"/>
          <w:i w:val="0"/>
          <w:sz w:val="28"/>
          <w:szCs w:val="28"/>
        </w:rPr>
        <w:t>8</w:t>
      </w:r>
      <w:r w:rsidRPr="00CC752B">
        <w:rPr>
          <w:rFonts w:ascii="Times New Roman" w:hAnsi="Times New Roman"/>
          <w:i w:val="0"/>
          <w:sz w:val="28"/>
          <w:szCs w:val="28"/>
        </w:rPr>
        <w:t>.</w:t>
      </w:r>
      <w:r w:rsidR="0005733F" w:rsidRPr="00CC752B">
        <w:rPr>
          <w:rFonts w:ascii="Times New Roman" w:hAnsi="Times New Roman"/>
          <w:i w:val="0"/>
          <w:sz w:val="28"/>
          <w:szCs w:val="28"/>
        </w:rPr>
        <w:t>1</w:t>
      </w:r>
      <w:r w:rsidR="00066BFD" w:rsidRPr="00CC752B">
        <w:rPr>
          <w:rFonts w:ascii="Times New Roman" w:hAnsi="Times New Roman"/>
          <w:i w:val="0"/>
          <w:sz w:val="28"/>
          <w:szCs w:val="28"/>
        </w:rPr>
        <w:t>1</w:t>
      </w:r>
      <w:r w:rsidRPr="00CC752B">
        <w:rPr>
          <w:rFonts w:ascii="Times New Roman" w:hAnsi="Times New Roman"/>
          <w:i w:val="0"/>
          <w:sz w:val="28"/>
          <w:szCs w:val="28"/>
        </w:rPr>
        <w:t>.202</w:t>
      </w:r>
      <w:r w:rsidR="00066BFD" w:rsidRPr="00CC752B">
        <w:rPr>
          <w:rFonts w:ascii="Times New Roman" w:hAnsi="Times New Roman"/>
          <w:i w:val="0"/>
          <w:sz w:val="28"/>
          <w:szCs w:val="28"/>
        </w:rPr>
        <w:t>3</w:t>
      </w:r>
      <w:r w:rsidRPr="00CC752B">
        <w:rPr>
          <w:rFonts w:ascii="Times New Roman" w:hAnsi="Times New Roman"/>
          <w:i w:val="0"/>
          <w:sz w:val="28"/>
          <w:szCs w:val="28"/>
        </w:rPr>
        <w:t>г. №</w:t>
      </w:r>
      <w:r w:rsidR="00066BFD" w:rsidRPr="00CC752B">
        <w:rPr>
          <w:rFonts w:ascii="Times New Roman" w:hAnsi="Times New Roman"/>
          <w:i w:val="0"/>
          <w:sz w:val="28"/>
          <w:szCs w:val="28"/>
        </w:rPr>
        <w:t>7</w:t>
      </w:r>
      <w:r w:rsidR="0005733F" w:rsidRPr="00CC752B">
        <w:rPr>
          <w:rFonts w:ascii="Times New Roman" w:hAnsi="Times New Roman"/>
          <w:i w:val="0"/>
          <w:sz w:val="28"/>
          <w:szCs w:val="28"/>
        </w:rPr>
        <w:t>4</w:t>
      </w:r>
      <w:r w:rsidRPr="00CC752B">
        <w:rPr>
          <w:rFonts w:ascii="Times New Roman" w:hAnsi="Times New Roman"/>
          <w:i w:val="0"/>
          <w:sz w:val="28"/>
          <w:szCs w:val="28"/>
        </w:rPr>
        <w:t xml:space="preserve"> (далее – </w:t>
      </w:r>
      <w:r w:rsidR="00A32610" w:rsidRPr="00CC752B">
        <w:rPr>
          <w:rFonts w:ascii="Times New Roman" w:hAnsi="Times New Roman"/>
          <w:i w:val="0"/>
          <w:sz w:val="28"/>
          <w:szCs w:val="28"/>
        </w:rPr>
        <w:t>Положение о б</w:t>
      </w:r>
      <w:r w:rsidRPr="00CC752B">
        <w:rPr>
          <w:rFonts w:ascii="Times New Roman" w:hAnsi="Times New Roman"/>
          <w:i w:val="0"/>
          <w:sz w:val="28"/>
          <w:szCs w:val="28"/>
        </w:rPr>
        <w:t>юджетн</w:t>
      </w:r>
      <w:r w:rsidR="00A32610" w:rsidRPr="00CC752B">
        <w:rPr>
          <w:rFonts w:ascii="Times New Roman" w:hAnsi="Times New Roman"/>
          <w:i w:val="0"/>
          <w:sz w:val="28"/>
          <w:szCs w:val="28"/>
        </w:rPr>
        <w:t>ом</w:t>
      </w:r>
      <w:r w:rsidRPr="00CC752B">
        <w:rPr>
          <w:rFonts w:ascii="Times New Roman" w:hAnsi="Times New Roman"/>
          <w:i w:val="0"/>
          <w:sz w:val="28"/>
          <w:szCs w:val="28"/>
        </w:rPr>
        <w:t xml:space="preserve"> процесс</w:t>
      </w:r>
      <w:r w:rsidR="00A32610" w:rsidRPr="00CC752B">
        <w:rPr>
          <w:rFonts w:ascii="Times New Roman" w:hAnsi="Times New Roman"/>
          <w:i w:val="0"/>
          <w:sz w:val="28"/>
          <w:szCs w:val="28"/>
        </w:rPr>
        <w:t>е</w:t>
      </w:r>
      <w:r w:rsidRPr="00CC752B">
        <w:rPr>
          <w:rFonts w:ascii="Times New Roman" w:hAnsi="Times New Roman"/>
          <w:i w:val="0"/>
          <w:sz w:val="28"/>
          <w:szCs w:val="28"/>
        </w:rPr>
        <w:t>)</w:t>
      </w:r>
      <w:r w:rsidR="00445267" w:rsidRPr="00CC752B">
        <w:rPr>
          <w:rFonts w:ascii="Times New Roman" w:hAnsi="Times New Roman"/>
          <w:i w:val="0"/>
          <w:sz w:val="28"/>
          <w:szCs w:val="28"/>
        </w:rPr>
        <w:t>,</w:t>
      </w:r>
      <w:r w:rsidRPr="00CC752B">
        <w:rPr>
          <w:rFonts w:ascii="Times New Roman" w:hAnsi="Times New Roman"/>
          <w:i w:val="0"/>
          <w:sz w:val="28"/>
          <w:szCs w:val="28"/>
        </w:rPr>
        <w:t xml:space="preserve"> </w:t>
      </w:r>
      <w:r w:rsidR="0059296C" w:rsidRPr="00CC752B">
        <w:rPr>
          <w:rFonts w:ascii="Times New Roman" w:hAnsi="Times New Roman"/>
          <w:i w:val="0"/>
          <w:sz w:val="28"/>
          <w:szCs w:val="28"/>
          <w:lang w:val="en-US"/>
        </w:rPr>
        <w:t>c</w:t>
      </w:r>
      <w:r w:rsidR="0059296C" w:rsidRPr="00CC752B">
        <w:rPr>
          <w:rFonts w:ascii="Times New Roman" w:hAnsi="Times New Roman"/>
          <w:i w:val="0"/>
          <w:sz w:val="28"/>
          <w:szCs w:val="28"/>
        </w:rPr>
        <w:t xml:space="preserve"> </w:t>
      </w:r>
      <w:r w:rsidR="00970015" w:rsidRPr="00CC752B">
        <w:rPr>
          <w:rStyle w:val="fontstyle01"/>
          <w:i w:val="0"/>
          <w:color w:val="auto"/>
          <w:sz w:val="28"/>
          <w:szCs w:val="28"/>
        </w:rPr>
        <w:t>постановлени</w:t>
      </w:r>
      <w:r w:rsidR="0059296C" w:rsidRPr="00CC752B">
        <w:rPr>
          <w:rStyle w:val="fontstyle01"/>
          <w:i w:val="0"/>
          <w:color w:val="auto"/>
          <w:sz w:val="28"/>
          <w:szCs w:val="28"/>
        </w:rPr>
        <w:t>ем</w:t>
      </w:r>
      <w:r w:rsidR="00970015" w:rsidRPr="00CC752B">
        <w:rPr>
          <w:rStyle w:val="fontstyle01"/>
          <w:i w:val="0"/>
          <w:color w:val="auto"/>
          <w:sz w:val="28"/>
          <w:szCs w:val="28"/>
        </w:rPr>
        <w:t xml:space="preserve"> администрации Усольского муниципального района утвержденн</w:t>
      </w:r>
      <w:r w:rsidR="00445611" w:rsidRPr="00CC752B">
        <w:rPr>
          <w:rStyle w:val="fontstyle01"/>
          <w:i w:val="0"/>
          <w:color w:val="auto"/>
          <w:sz w:val="28"/>
          <w:szCs w:val="28"/>
        </w:rPr>
        <w:t>ым</w:t>
      </w:r>
      <w:r w:rsidR="00970015" w:rsidRPr="00CC752B">
        <w:rPr>
          <w:rStyle w:val="fontstyle01"/>
          <w:i w:val="0"/>
          <w:color w:val="auto"/>
          <w:sz w:val="28"/>
          <w:szCs w:val="28"/>
        </w:rPr>
        <w:t xml:space="preserve"> </w:t>
      </w:r>
      <w:bookmarkStart w:id="3" w:name="_Hlk160612873"/>
      <w:r w:rsidR="00970015" w:rsidRPr="00CC752B">
        <w:rPr>
          <w:rStyle w:val="fontstyle01"/>
          <w:i w:val="0"/>
          <w:color w:val="auto"/>
          <w:sz w:val="28"/>
          <w:szCs w:val="28"/>
        </w:rPr>
        <w:t>от 2</w:t>
      </w:r>
      <w:r w:rsidR="00FC48E7" w:rsidRPr="00CC752B">
        <w:rPr>
          <w:rStyle w:val="fontstyle01"/>
          <w:i w:val="0"/>
          <w:color w:val="auto"/>
          <w:sz w:val="28"/>
          <w:szCs w:val="28"/>
        </w:rPr>
        <w:t>0</w:t>
      </w:r>
      <w:r w:rsidR="00970015" w:rsidRPr="00CC752B">
        <w:rPr>
          <w:rStyle w:val="fontstyle01"/>
          <w:i w:val="0"/>
          <w:color w:val="auto"/>
          <w:sz w:val="28"/>
          <w:szCs w:val="28"/>
        </w:rPr>
        <w:t>.1</w:t>
      </w:r>
      <w:r w:rsidR="00FC48E7" w:rsidRPr="00CC752B">
        <w:rPr>
          <w:rStyle w:val="fontstyle01"/>
          <w:i w:val="0"/>
          <w:color w:val="auto"/>
          <w:sz w:val="28"/>
          <w:szCs w:val="28"/>
        </w:rPr>
        <w:t>0</w:t>
      </w:r>
      <w:r w:rsidR="00970015" w:rsidRPr="00CC752B">
        <w:rPr>
          <w:rStyle w:val="fontstyle01"/>
          <w:i w:val="0"/>
          <w:color w:val="auto"/>
          <w:sz w:val="28"/>
          <w:szCs w:val="28"/>
        </w:rPr>
        <w:t>.202</w:t>
      </w:r>
      <w:r w:rsidR="00FC48E7" w:rsidRPr="00CC752B">
        <w:rPr>
          <w:rStyle w:val="fontstyle01"/>
          <w:i w:val="0"/>
          <w:color w:val="auto"/>
          <w:sz w:val="28"/>
          <w:szCs w:val="28"/>
        </w:rPr>
        <w:t>2</w:t>
      </w:r>
      <w:r w:rsidR="00970015" w:rsidRPr="00CC752B">
        <w:rPr>
          <w:rStyle w:val="fontstyle01"/>
          <w:i w:val="0"/>
          <w:color w:val="auto"/>
          <w:sz w:val="28"/>
          <w:szCs w:val="28"/>
        </w:rPr>
        <w:t>г. №6</w:t>
      </w:r>
      <w:r w:rsidR="00FC48E7" w:rsidRPr="00CC752B">
        <w:rPr>
          <w:rStyle w:val="fontstyle01"/>
          <w:i w:val="0"/>
          <w:color w:val="auto"/>
          <w:sz w:val="28"/>
          <w:szCs w:val="28"/>
        </w:rPr>
        <w:t>79</w:t>
      </w:r>
      <w:r w:rsidR="00970015" w:rsidRPr="00CC752B">
        <w:rPr>
          <w:rStyle w:val="fontstyle01"/>
          <w:i w:val="0"/>
          <w:color w:val="auto"/>
          <w:sz w:val="28"/>
          <w:szCs w:val="28"/>
        </w:rPr>
        <w:t xml:space="preserve"> в редакции от </w:t>
      </w:r>
      <w:r w:rsidR="00FC48E7" w:rsidRPr="00CC752B">
        <w:rPr>
          <w:rStyle w:val="fontstyle01"/>
          <w:i w:val="0"/>
          <w:color w:val="auto"/>
          <w:sz w:val="28"/>
          <w:szCs w:val="28"/>
        </w:rPr>
        <w:t>28.12</w:t>
      </w:r>
      <w:r w:rsidR="00970015" w:rsidRPr="00CC752B">
        <w:rPr>
          <w:rStyle w:val="fontstyle01"/>
          <w:i w:val="0"/>
          <w:color w:val="auto"/>
          <w:sz w:val="28"/>
          <w:szCs w:val="28"/>
        </w:rPr>
        <w:t>.202</w:t>
      </w:r>
      <w:r w:rsidR="00FC48E7" w:rsidRPr="00CC752B">
        <w:rPr>
          <w:rStyle w:val="fontstyle01"/>
          <w:i w:val="0"/>
          <w:color w:val="auto"/>
          <w:sz w:val="28"/>
          <w:szCs w:val="28"/>
        </w:rPr>
        <w:t>3</w:t>
      </w:r>
      <w:r w:rsidR="00970015" w:rsidRPr="00CC752B">
        <w:rPr>
          <w:rStyle w:val="fontstyle01"/>
          <w:i w:val="0"/>
          <w:color w:val="auto"/>
          <w:sz w:val="28"/>
          <w:szCs w:val="28"/>
        </w:rPr>
        <w:t>г. №</w:t>
      </w:r>
      <w:r w:rsidR="00FC48E7" w:rsidRPr="00CC752B">
        <w:rPr>
          <w:rStyle w:val="fontstyle01"/>
          <w:i w:val="0"/>
          <w:color w:val="auto"/>
          <w:sz w:val="28"/>
          <w:szCs w:val="28"/>
        </w:rPr>
        <w:t>943</w:t>
      </w:r>
      <w:r w:rsidR="00970015" w:rsidRPr="00CC752B">
        <w:rPr>
          <w:rStyle w:val="fontstyle01"/>
          <w:i w:val="0"/>
          <w:color w:val="auto"/>
          <w:sz w:val="28"/>
          <w:szCs w:val="28"/>
        </w:rPr>
        <w:t xml:space="preserve"> «Об утверждении </w:t>
      </w:r>
      <w:r w:rsidR="00401B89" w:rsidRPr="00CC752B">
        <w:rPr>
          <w:rStyle w:val="fontstyle01"/>
          <w:i w:val="0"/>
          <w:color w:val="auto"/>
          <w:sz w:val="28"/>
          <w:szCs w:val="28"/>
        </w:rPr>
        <w:t>перечн</w:t>
      </w:r>
      <w:r w:rsidR="00970015" w:rsidRPr="00CC752B">
        <w:rPr>
          <w:rStyle w:val="fontstyle01"/>
          <w:i w:val="0"/>
          <w:color w:val="auto"/>
          <w:sz w:val="28"/>
          <w:szCs w:val="28"/>
        </w:rPr>
        <w:t>я</w:t>
      </w:r>
      <w:r w:rsidR="00401B89" w:rsidRPr="00CC752B">
        <w:rPr>
          <w:rStyle w:val="fontstyle01"/>
          <w:i w:val="0"/>
          <w:color w:val="auto"/>
          <w:sz w:val="28"/>
          <w:szCs w:val="28"/>
        </w:rPr>
        <w:t xml:space="preserve"> главных администраторов доходов бюджета</w:t>
      </w:r>
      <w:r w:rsidR="00FC48E7" w:rsidRPr="00CC752B">
        <w:rPr>
          <w:rStyle w:val="fontstyle01"/>
          <w:i w:val="0"/>
          <w:color w:val="auto"/>
          <w:sz w:val="28"/>
          <w:szCs w:val="28"/>
        </w:rPr>
        <w:t xml:space="preserve"> </w:t>
      </w:r>
      <w:r w:rsidR="00FC48E7" w:rsidRPr="00CC752B">
        <w:rPr>
          <w:rFonts w:ascii="Times New Roman" w:hAnsi="Times New Roman"/>
          <w:i w:val="0"/>
          <w:iCs/>
          <w:spacing w:val="-4"/>
          <w:sz w:val="28"/>
          <w:szCs w:val="28"/>
        </w:rPr>
        <w:t xml:space="preserve">Усольского </w:t>
      </w:r>
      <w:r w:rsidR="00FC48E7" w:rsidRPr="00CC752B">
        <w:rPr>
          <w:rFonts w:ascii="Times New Roman" w:hAnsi="Times New Roman"/>
          <w:i w:val="0"/>
          <w:iCs/>
          <w:spacing w:val="-6"/>
          <w:sz w:val="28"/>
          <w:szCs w:val="28"/>
        </w:rPr>
        <w:t>муниципального района Иркутской области</w:t>
      </w:r>
      <w:bookmarkEnd w:id="3"/>
      <w:r w:rsidR="00970015" w:rsidRPr="00CC752B">
        <w:rPr>
          <w:rStyle w:val="fontstyle01"/>
          <w:i w:val="0"/>
          <w:color w:val="auto"/>
          <w:sz w:val="28"/>
          <w:szCs w:val="28"/>
        </w:rPr>
        <w:t>»</w:t>
      </w:r>
      <w:r w:rsidR="00CC479D" w:rsidRPr="00CC752B">
        <w:rPr>
          <w:rStyle w:val="fontstyle01"/>
          <w:i w:val="0"/>
          <w:color w:val="auto"/>
          <w:sz w:val="28"/>
          <w:szCs w:val="28"/>
        </w:rPr>
        <w:t>,</w:t>
      </w:r>
      <w:r w:rsidR="00401B89" w:rsidRPr="00CC752B">
        <w:rPr>
          <w:rStyle w:val="fontstyle01"/>
          <w:i w:val="0"/>
          <w:color w:val="auto"/>
          <w:sz w:val="28"/>
          <w:szCs w:val="28"/>
        </w:rPr>
        <w:t xml:space="preserve"> Управление является главным администратором доходов (</w:t>
      </w:r>
      <w:r w:rsidR="0021280D" w:rsidRPr="00CC752B">
        <w:rPr>
          <w:rStyle w:val="fontstyle01"/>
          <w:i w:val="0"/>
          <w:color w:val="auto"/>
          <w:sz w:val="28"/>
          <w:szCs w:val="28"/>
        </w:rPr>
        <w:t>к</w:t>
      </w:r>
      <w:r w:rsidR="00401B89" w:rsidRPr="00CC752B">
        <w:rPr>
          <w:rStyle w:val="fontstyle01"/>
          <w:i w:val="0"/>
          <w:color w:val="auto"/>
          <w:sz w:val="28"/>
          <w:szCs w:val="28"/>
        </w:rPr>
        <w:t>од 90</w:t>
      </w:r>
      <w:r w:rsidRPr="00CC752B">
        <w:rPr>
          <w:rStyle w:val="fontstyle01"/>
          <w:i w:val="0"/>
          <w:color w:val="auto"/>
          <w:sz w:val="28"/>
          <w:szCs w:val="28"/>
        </w:rPr>
        <w:t>6</w:t>
      </w:r>
      <w:r w:rsidR="00401B89" w:rsidRPr="00CC752B">
        <w:rPr>
          <w:rStyle w:val="fontstyle01"/>
          <w:i w:val="0"/>
          <w:color w:val="auto"/>
          <w:sz w:val="28"/>
          <w:szCs w:val="28"/>
        </w:rPr>
        <w:t xml:space="preserve">) по </w:t>
      </w:r>
      <w:r w:rsidRPr="00CC752B">
        <w:rPr>
          <w:rStyle w:val="fontstyle01"/>
          <w:i w:val="0"/>
          <w:color w:val="auto"/>
          <w:sz w:val="28"/>
          <w:szCs w:val="28"/>
        </w:rPr>
        <w:t>8</w:t>
      </w:r>
      <w:r w:rsidR="00401B89" w:rsidRPr="00CC752B">
        <w:rPr>
          <w:rStyle w:val="fontstyle01"/>
          <w:i w:val="0"/>
          <w:color w:val="auto"/>
          <w:sz w:val="28"/>
          <w:szCs w:val="28"/>
        </w:rPr>
        <w:t xml:space="preserve"> видам доходов </w:t>
      </w:r>
      <w:r w:rsidR="00401B89" w:rsidRPr="00CC752B">
        <w:rPr>
          <w:rFonts w:ascii="Times New Roman" w:hAnsi="Times New Roman"/>
          <w:i w:val="0"/>
          <w:sz w:val="28"/>
          <w:szCs w:val="28"/>
        </w:rPr>
        <w:t>местного бюджета</w:t>
      </w:r>
      <w:r w:rsidR="00401B89" w:rsidRPr="00CC752B">
        <w:rPr>
          <w:i w:val="0"/>
          <w:sz w:val="28"/>
          <w:szCs w:val="28"/>
        </w:rPr>
        <w:t>.</w:t>
      </w:r>
    </w:p>
    <w:p w14:paraId="1635359D" w14:textId="00F6CFDC" w:rsidR="00401B89" w:rsidRPr="00CC752B" w:rsidRDefault="00401B89" w:rsidP="003863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752B">
        <w:rPr>
          <w:sz w:val="28"/>
          <w:szCs w:val="28"/>
        </w:rPr>
        <w:t>Согласно данным Отчета об исполнении бюджета ф.0503127 за 202</w:t>
      </w:r>
      <w:r w:rsidR="00066BFD" w:rsidRPr="00CC752B">
        <w:rPr>
          <w:sz w:val="28"/>
          <w:szCs w:val="28"/>
        </w:rPr>
        <w:t>3</w:t>
      </w:r>
      <w:r w:rsidRPr="00CC752B">
        <w:rPr>
          <w:sz w:val="28"/>
          <w:szCs w:val="28"/>
        </w:rPr>
        <w:t xml:space="preserve"> год, утвержденные бюджетные назначения по доходам </w:t>
      </w:r>
      <w:r w:rsidR="00445267" w:rsidRPr="00CC752B">
        <w:rPr>
          <w:sz w:val="28"/>
          <w:szCs w:val="28"/>
        </w:rPr>
        <w:t>предусмотрены</w:t>
      </w:r>
      <w:r w:rsidR="00EC35B2" w:rsidRPr="00CC752B">
        <w:rPr>
          <w:sz w:val="28"/>
          <w:szCs w:val="28"/>
        </w:rPr>
        <w:t xml:space="preserve"> по шести видам доходов</w:t>
      </w:r>
      <w:r w:rsidRPr="00CC752B">
        <w:rPr>
          <w:sz w:val="28"/>
          <w:szCs w:val="28"/>
        </w:rPr>
        <w:t xml:space="preserve"> в сумме 1</w:t>
      </w:r>
      <w:r w:rsidR="00EC35B2" w:rsidRPr="00CC752B">
        <w:rPr>
          <w:sz w:val="28"/>
          <w:szCs w:val="28"/>
        </w:rPr>
        <w:t>0</w:t>
      </w:r>
      <w:r w:rsidR="00011E9F" w:rsidRPr="00CC752B">
        <w:rPr>
          <w:sz w:val="28"/>
          <w:szCs w:val="28"/>
        </w:rPr>
        <w:t> 252,05</w:t>
      </w:r>
      <w:r w:rsidRPr="00CC752B">
        <w:rPr>
          <w:sz w:val="28"/>
          <w:szCs w:val="28"/>
        </w:rPr>
        <w:t xml:space="preserve"> тыс.руб., исполнение </w:t>
      </w:r>
      <w:r w:rsidR="00445267" w:rsidRPr="00CC752B">
        <w:rPr>
          <w:sz w:val="28"/>
          <w:szCs w:val="28"/>
        </w:rPr>
        <w:t xml:space="preserve">по доходам </w:t>
      </w:r>
      <w:r w:rsidRPr="00CC752B">
        <w:rPr>
          <w:sz w:val="28"/>
          <w:szCs w:val="28"/>
        </w:rPr>
        <w:t xml:space="preserve">составило в сумме </w:t>
      </w:r>
      <w:r w:rsidR="00EC35B2" w:rsidRPr="00CC752B">
        <w:rPr>
          <w:sz w:val="28"/>
          <w:szCs w:val="28"/>
        </w:rPr>
        <w:t>10</w:t>
      </w:r>
      <w:r w:rsidR="00011E9F" w:rsidRPr="00CC752B">
        <w:rPr>
          <w:sz w:val="28"/>
          <w:szCs w:val="28"/>
        </w:rPr>
        <w:t> 207,92</w:t>
      </w:r>
      <w:r w:rsidRPr="00CC752B">
        <w:rPr>
          <w:sz w:val="28"/>
          <w:szCs w:val="28"/>
        </w:rPr>
        <w:t xml:space="preserve"> тыс. руб. или </w:t>
      </w:r>
      <w:r w:rsidR="00011E9F" w:rsidRPr="00CC752B">
        <w:rPr>
          <w:sz w:val="28"/>
          <w:szCs w:val="28"/>
        </w:rPr>
        <w:t>99,57</w:t>
      </w:r>
      <w:r w:rsidRPr="00CC752B">
        <w:rPr>
          <w:sz w:val="28"/>
          <w:szCs w:val="28"/>
        </w:rPr>
        <w:t xml:space="preserve">%. </w:t>
      </w:r>
    </w:p>
    <w:p w14:paraId="7CE4B563" w14:textId="77777777" w:rsidR="00CC752B" w:rsidRDefault="00CC752B" w:rsidP="003863FE">
      <w:pPr>
        <w:ind w:firstLine="709"/>
        <w:jc w:val="both"/>
        <w:rPr>
          <w:sz w:val="28"/>
          <w:szCs w:val="28"/>
        </w:rPr>
      </w:pPr>
    </w:p>
    <w:p w14:paraId="0A4F5C90" w14:textId="77777777" w:rsidR="00CC752B" w:rsidRDefault="00CC752B" w:rsidP="003863FE">
      <w:pPr>
        <w:ind w:firstLine="709"/>
        <w:jc w:val="both"/>
        <w:rPr>
          <w:sz w:val="28"/>
          <w:szCs w:val="28"/>
        </w:rPr>
      </w:pPr>
    </w:p>
    <w:p w14:paraId="5E7B740A" w14:textId="77777777" w:rsidR="00CC752B" w:rsidRDefault="00CC752B" w:rsidP="003863FE">
      <w:pPr>
        <w:ind w:firstLine="709"/>
        <w:jc w:val="both"/>
        <w:rPr>
          <w:sz w:val="28"/>
          <w:szCs w:val="28"/>
        </w:rPr>
      </w:pPr>
    </w:p>
    <w:p w14:paraId="12569537" w14:textId="219EA70D" w:rsidR="001F4172" w:rsidRPr="00CC752B" w:rsidRDefault="00401B89" w:rsidP="003863FE">
      <w:pPr>
        <w:ind w:firstLine="709"/>
        <w:jc w:val="both"/>
        <w:rPr>
          <w:sz w:val="28"/>
          <w:szCs w:val="28"/>
        </w:rPr>
      </w:pPr>
      <w:r w:rsidRPr="00CC752B">
        <w:rPr>
          <w:sz w:val="28"/>
          <w:szCs w:val="28"/>
        </w:rPr>
        <w:lastRenderedPageBreak/>
        <w:t xml:space="preserve">Детальный анализ исполнения бюджетных назначений по </w:t>
      </w:r>
      <w:r w:rsidR="001F4172" w:rsidRPr="00CC752B">
        <w:rPr>
          <w:sz w:val="28"/>
          <w:szCs w:val="28"/>
        </w:rPr>
        <w:t>видам доходов отражен в таблице:</w:t>
      </w:r>
    </w:p>
    <w:p w14:paraId="1EA715E8" w14:textId="77777777" w:rsidR="00401B89" w:rsidRPr="00CC752B" w:rsidRDefault="00401B89" w:rsidP="003863FE">
      <w:pPr>
        <w:ind w:firstLine="709"/>
        <w:jc w:val="right"/>
        <w:rPr>
          <w:i/>
        </w:rPr>
      </w:pPr>
      <w:r w:rsidRPr="00CC752B">
        <w:rPr>
          <w:i/>
        </w:rPr>
        <w:t>(тыс.руб.)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274"/>
        <w:gridCol w:w="1417"/>
        <w:gridCol w:w="1134"/>
        <w:gridCol w:w="993"/>
      </w:tblGrid>
      <w:tr w:rsidR="00CC752B" w:rsidRPr="00CC752B" w14:paraId="59A66CC6" w14:textId="77777777" w:rsidTr="004A1074">
        <w:trPr>
          <w:trHeight w:val="783"/>
        </w:trPr>
        <w:tc>
          <w:tcPr>
            <w:tcW w:w="4680" w:type="dxa"/>
            <w:vAlign w:val="center"/>
          </w:tcPr>
          <w:p w14:paraId="0B001E3B" w14:textId="77777777" w:rsidR="00401B89" w:rsidRPr="00CC752B" w:rsidRDefault="00401B89" w:rsidP="003863FE">
            <w:pPr>
              <w:jc w:val="center"/>
              <w:rPr>
                <w:b/>
                <w:i/>
                <w:sz w:val="18"/>
                <w:szCs w:val="20"/>
              </w:rPr>
            </w:pPr>
            <w:r w:rsidRPr="00CC752B">
              <w:rPr>
                <w:b/>
                <w:i/>
                <w:sz w:val="18"/>
                <w:szCs w:val="20"/>
              </w:rPr>
              <w:t>Наименование доходов</w:t>
            </w:r>
          </w:p>
        </w:tc>
        <w:tc>
          <w:tcPr>
            <w:tcW w:w="1274" w:type="dxa"/>
            <w:vAlign w:val="center"/>
          </w:tcPr>
          <w:p w14:paraId="1E9472B6" w14:textId="5BA34A26" w:rsidR="00401B89" w:rsidRPr="00CC752B" w:rsidRDefault="00401B89" w:rsidP="003863FE">
            <w:pPr>
              <w:jc w:val="center"/>
              <w:rPr>
                <w:b/>
                <w:i/>
                <w:sz w:val="18"/>
                <w:szCs w:val="20"/>
              </w:rPr>
            </w:pPr>
            <w:r w:rsidRPr="00CC752B">
              <w:rPr>
                <w:b/>
                <w:i/>
                <w:sz w:val="18"/>
                <w:szCs w:val="20"/>
              </w:rPr>
              <w:t>План 202</w:t>
            </w:r>
            <w:r w:rsidR="00066BFD" w:rsidRPr="00CC752B">
              <w:rPr>
                <w:b/>
                <w:i/>
                <w:sz w:val="18"/>
                <w:szCs w:val="20"/>
              </w:rPr>
              <w:t>3</w:t>
            </w:r>
            <w:r w:rsidRPr="00CC752B">
              <w:rPr>
                <w:b/>
                <w:i/>
                <w:sz w:val="18"/>
                <w:szCs w:val="20"/>
              </w:rPr>
              <w:t>г.</w:t>
            </w:r>
          </w:p>
        </w:tc>
        <w:tc>
          <w:tcPr>
            <w:tcW w:w="1417" w:type="dxa"/>
            <w:vAlign w:val="center"/>
          </w:tcPr>
          <w:p w14:paraId="40016936" w14:textId="77777777" w:rsidR="00401B89" w:rsidRPr="00CC752B" w:rsidRDefault="00401B89" w:rsidP="003863FE">
            <w:pPr>
              <w:jc w:val="center"/>
              <w:rPr>
                <w:b/>
                <w:i/>
                <w:sz w:val="18"/>
                <w:szCs w:val="20"/>
              </w:rPr>
            </w:pPr>
            <w:r w:rsidRPr="00CC752B">
              <w:rPr>
                <w:b/>
                <w:i/>
                <w:sz w:val="18"/>
                <w:szCs w:val="20"/>
              </w:rPr>
              <w:t>Фактическое поступление по ф.0503127</w:t>
            </w:r>
          </w:p>
        </w:tc>
        <w:tc>
          <w:tcPr>
            <w:tcW w:w="1134" w:type="dxa"/>
            <w:vAlign w:val="center"/>
          </w:tcPr>
          <w:p w14:paraId="112E2632" w14:textId="77777777" w:rsidR="00401B89" w:rsidRPr="00CC752B" w:rsidRDefault="00401B89" w:rsidP="003863FE">
            <w:pPr>
              <w:jc w:val="center"/>
              <w:rPr>
                <w:b/>
                <w:i/>
                <w:sz w:val="18"/>
                <w:szCs w:val="20"/>
              </w:rPr>
            </w:pPr>
            <w:proofErr w:type="spellStart"/>
            <w:r w:rsidRPr="00CC752B">
              <w:rPr>
                <w:b/>
                <w:i/>
                <w:sz w:val="18"/>
                <w:szCs w:val="20"/>
              </w:rPr>
              <w:t>Откл</w:t>
            </w:r>
            <w:proofErr w:type="spellEnd"/>
            <w:r w:rsidR="001F4172" w:rsidRPr="00CC752B">
              <w:rPr>
                <w:b/>
                <w:i/>
                <w:sz w:val="18"/>
                <w:szCs w:val="20"/>
              </w:rPr>
              <w:t>. в сумме</w:t>
            </w:r>
          </w:p>
        </w:tc>
        <w:tc>
          <w:tcPr>
            <w:tcW w:w="993" w:type="dxa"/>
            <w:vAlign w:val="center"/>
          </w:tcPr>
          <w:p w14:paraId="327BFD05" w14:textId="77777777" w:rsidR="00401B89" w:rsidRPr="00CC752B" w:rsidRDefault="00401B89" w:rsidP="003863FE">
            <w:pPr>
              <w:jc w:val="center"/>
              <w:rPr>
                <w:b/>
                <w:i/>
                <w:sz w:val="18"/>
                <w:szCs w:val="20"/>
              </w:rPr>
            </w:pPr>
            <w:r w:rsidRPr="00CC752B">
              <w:rPr>
                <w:b/>
                <w:i/>
                <w:sz w:val="18"/>
                <w:szCs w:val="20"/>
              </w:rPr>
              <w:t>%</w:t>
            </w:r>
            <w:r w:rsidR="001F4172" w:rsidRPr="00CC752B">
              <w:rPr>
                <w:b/>
                <w:i/>
                <w:sz w:val="18"/>
                <w:szCs w:val="20"/>
              </w:rPr>
              <w:t xml:space="preserve"> </w:t>
            </w:r>
            <w:proofErr w:type="spellStart"/>
            <w:r w:rsidR="001F4172" w:rsidRPr="00CC752B">
              <w:rPr>
                <w:b/>
                <w:i/>
                <w:sz w:val="18"/>
                <w:szCs w:val="20"/>
              </w:rPr>
              <w:t>о</w:t>
            </w:r>
            <w:r w:rsidRPr="00CC752B">
              <w:rPr>
                <w:b/>
                <w:i/>
                <w:sz w:val="18"/>
                <w:szCs w:val="20"/>
              </w:rPr>
              <w:t>ткл</w:t>
            </w:r>
            <w:proofErr w:type="spellEnd"/>
            <w:r w:rsidR="001F4172" w:rsidRPr="00CC752B">
              <w:rPr>
                <w:b/>
                <w:i/>
                <w:sz w:val="18"/>
                <w:szCs w:val="20"/>
              </w:rPr>
              <w:t>.</w:t>
            </w:r>
          </w:p>
        </w:tc>
      </w:tr>
      <w:tr w:rsidR="00CC752B" w:rsidRPr="00CC752B" w14:paraId="79ED8DAC" w14:textId="77777777" w:rsidTr="00B173D8">
        <w:trPr>
          <w:trHeight w:val="390"/>
        </w:trPr>
        <w:tc>
          <w:tcPr>
            <w:tcW w:w="9498" w:type="dxa"/>
            <w:gridSpan w:val="5"/>
            <w:vAlign w:val="center"/>
          </w:tcPr>
          <w:p w14:paraId="60A7DE77" w14:textId="77777777" w:rsidR="00401B89" w:rsidRPr="00CC752B" w:rsidRDefault="00401B89" w:rsidP="003863FE">
            <w:pPr>
              <w:jc w:val="center"/>
              <w:rPr>
                <w:b/>
                <w:i/>
              </w:rPr>
            </w:pPr>
            <w:r w:rsidRPr="00CC752B">
              <w:rPr>
                <w:b/>
                <w:i/>
              </w:rPr>
              <w:t>Доходы от использования имущества, находящегося в государственной и</w:t>
            </w:r>
            <w:r w:rsidR="001F4172" w:rsidRPr="00CC752B">
              <w:rPr>
                <w:b/>
                <w:i/>
              </w:rPr>
              <w:t xml:space="preserve"> </w:t>
            </w:r>
            <w:r w:rsidRPr="00CC752B">
              <w:rPr>
                <w:b/>
                <w:i/>
              </w:rPr>
              <w:t>муниципальной собственности</w:t>
            </w:r>
          </w:p>
          <w:p w14:paraId="230E62B5" w14:textId="77777777" w:rsidR="00401B89" w:rsidRPr="00CC752B" w:rsidRDefault="001F4172" w:rsidP="003863FE">
            <w:pPr>
              <w:jc w:val="center"/>
              <w:rPr>
                <w:b/>
                <w:i/>
              </w:rPr>
            </w:pPr>
            <w:r w:rsidRPr="00CC752B">
              <w:rPr>
                <w:b/>
                <w:i/>
              </w:rPr>
              <w:t xml:space="preserve">КБК </w:t>
            </w:r>
            <w:r w:rsidR="00401B89" w:rsidRPr="00CC752B">
              <w:rPr>
                <w:b/>
                <w:i/>
              </w:rPr>
              <w:t>90611100000000000000</w:t>
            </w:r>
          </w:p>
        </w:tc>
      </w:tr>
      <w:tr w:rsidR="00CC752B" w:rsidRPr="00CC752B" w14:paraId="6D8916DA" w14:textId="77777777" w:rsidTr="004A1074">
        <w:trPr>
          <w:trHeight w:val="390"/>
        </w:trPr>
        <w:tc>
          <w:tcPr>
            <w:tcW w:w="4680" w:type="dxa"/>
            <w:vAlign w:val="center"/>
          </w:tcPr>
          <w:p w14:paraId="2960EA1C" w14:textId="77777777" w:rsidR="00BC462F" w:rsidRPr="00CC752B" w:rsidRDefault="00BC462F" w:rsidP="00BC462F">
            <w:pPr>
              <w:jc w:val="both"/>
            </w:pPr>
            <w:r w:rsidRPr="00CC752B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CC752B">
              <w:t>межпоселенческих</w:t>
            </w:r>
            <w:proofErr w:type="spellEnd"/>
            <w:r w:rsidRPr="00CC752B">
              <w:t xml:space="preserve">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  <w:p w14:paraId="0601F9EF" w14:textId="77777777" w:rsidR="00BC462F" w:rsidRPr="00CC752B" w:rsidRDefault="00BC462F" w:rsidP="00BC462F">
            <w:pPr>
              <w:jc w:val="both"/>
            </w:pPr>
            <w:r w:rsidRPr="00CC752B">
              <w:t>КБК 90611105013050000120</w:t>
            </w:r>
          </w:p>
        </w:tc>
        <w:tc>
          <w:tcPr>
            <w:tcW w:w="1274" w:type="dxa"/>
            <w:vAlign w:val="center"/>
          </w:tcPr>
          <w:p w14:paraId="14DDFD6D" w14:textId="09633805" w:rsidR="00BC462F" w:rsidRPr="00CC752B" w:rsidRDefault="00BC462F" w:rsidP="00BC462F">
            <w:pPr>
              <w:jc w:val="center"/>
            </w:pPr>
            <w:r w:rsidRPr="00CC752B">
              <w:t>2500</w:t>
            </w:r>
          </w:p>
        </w:tc>
        <w:tc>
          <w:tcPr>
            <w:tcW w:w="1417" w:type="dxa"/>
            <w:vAlign w:val="center"/>
          </w:tcPr>
          <w:p w14:paraId="234FE989" w14:textId="534C24F0" w:rsidR="00BC462F" w:rsidRPr="00CC752B" w:rsidRDefault="00BC462F" w:rsidP="00BC462F">
            <w:pPr>
              <w:jc w:val="center"/>
            </w:pPr>
            <w:r w:rsidRPr="00CC752B">
              <w:t>2418,52</w:t>
            </w:r>
          </w:p>
        </w:tc>
        <w:tc>
          <w:tcPr>
            <w:tcW w:w="1134" w:type="dxa"/>
            <w:vAlign w:val="center"/>
          </w:tcPr>
          <w:p w14:paraId="4BBEE351" w14:textId="2405D057" w:rsidR="00BC462F" w:rsidRPr="00CC752B" w:rsidRDefault="00185283" w:rsidP="00BC462F">
            <w:pPr>
              <w:jc w:val="center"/>
            </w:pPr>
            <w:r w:rsidRPr="00CC752B">
              <w:t>-</w:t>
            </w:r>
            <w:r w:rsidR="00BC462F" w:rsidRPr="00CC752B">
              <w:t>81,48</w:t>
            </w:r>
          </w:p>
        </w:tc>
        <w:tc>
          <w:tcPr>
            <w:tcW w:w="993" w:type="dxa"/>
            <w:vAlign w:val="center"/>
          </w:tcPr>
          <w:p w14:paraId="75237D41" w14:textId="7A8AB817" w:rsidR="00BC462F" w:rsidRPr="00CC752B" w:rsidRDefault="00BC462F" w:rsidP="00BC462F">
            <w:pPr>
              <w:jc w:val="center"/>
            </w:pPr>
            <w:r w:rsidRPr="00CC752B">
              <w:t>96,74</w:t>
            </w:r>
          </w:p>
        </w:tc>
      </w:tr>
      <w:tr w:rsidR="00CC752B" w:rsidRPr="00CC752B" w14:paraId="552FBE25" w14:textId="77777777" w:rsidTr="004A1074">
        <w:trPr>
          <w:trHeight w:val="1062"/>
        </w:trPr>
        <w:tc>
          <w:tcPr>
            <w:tcW w:w="4680" w:type="dxa"/>
            <w:vAlign w:val="center"/>
          </w:tcPr>
          <w:p w14:paraId="3F3EAD4B" w14:textId="77777777" w:rsidR="00BC462F" w:rsidRPr="00CC752B" w:rsidRDefault="00BC462F" w:rsidP="00BC462F">
            <w:pPr>
              <w:jc w:val="both"/>
            </w:pPr>
            <w:r w:rsidRPr="00CC752B"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  <w:p w14:paraId="628AF913" w14:textId="77777777" w:rsidR="00BC462F" w:rsidRPr="00CC752B" w:rsidRDefault="00BC462F" w:rsidP="00BC462F">
            <w:pPr>
              <w:jc w:val="both"/>
            </w:pPr>
            <w:r w:rsidRPr="00CC752B">
              <w:t>КБК 90611109045050000120</w:t>
            </w:r>
          </w:p>
        </w:tc>
        <w:tc>
          <w:tcPr>
            <w:tcW w:w="1274" w:type="dxa"/>
            <w:vAlign w:val="center"/>
          </w:tcPr>
          <w:p w14:paraId="08823E26" w14:textId="46DEC352" w:rsidR="00BC462F" w:rsidRPr="00CC752B" w:rsidRDefault="00BC462F" w:rsidP="00BC462F">
            <w:pPr>
              <w:jc w:val="center"/>
            </w:pPr>
            <w:r w:rsidRPr="00CC752B">
              <w:t>1250</w:t>
            </w:r>
          </w:p>
        </w:tc>
        <w:tc>
          <w:tcPr>
            <w:tcW w:w="1417" w:type="dxa"/>
            <w:vAlign w:val="center"/>
          </w:tcPr>
          <w:p w14:paraId="0796EF08" w14:textId="46E95D90" w:rsidR="00BC462F" w:rsidRPr="00CC752B" w:rsidRDefault="00BC462F" w:rsidP="00BC462F">
            <w:pPr>
              <w:jc w:val="center"/>
            </w:pPr>
            <w:r w:rsidRPr="00CC752B">
              <w:t>1248,17</w:t>
            </w:r>
          </w:p>
        </w:tc>
        <w:tc>
          <w:tcPr>
            <w:tcW w:w="1134" w:type="dxa"/>
            <w:vAlign w:val="center"/>
          </w:tcPr>
          <w:p w14:paraId="445CB45D" w14:textId="5EADF4F0" w:rsidR="00BC462F" w:rsidRPr="00CC752B" w:rsidRDefault="00185283" w:rsidP="00BC462F">
            <w:pPr>
              <w:jc w:val="center"/>
            </w:pPr>
            <w:r w:rsidRPr="00CC752B">
              <w:t>-</w:t>
            </w:r>
            <w:r w:rsidR="00BC462F" w:rsidRPr="00CC752B">
              <w:t>1,83</w:t>
            </w:r>
          </w:p>
        </w:tc>
        <w:tc>
          <w:tcPr>
            <w:tcW w:w="993" w:type="dxa"/>
            <w:vAlign w:val="center"/>
          </w:tcPr>
          <w:p w14:paraId="33801EF0" w14:textId="2B16F37E" w:rsidR="00BC462F" w:rsidRPr="00CC752B" w:rsidRDefault="00BC462F" w:rsidP="00BC462F">
            <w:pPr>
              <w:jc w:val="center"/>
            </w:pPr>
            <w:r w:rsidRPr="00CC752B">
              <w:t>99,85</w:t>
            </w:r>
          </w:p>
        </w:tc>
      </w:tr>
      <w:tr w:rsidR="00CC752B" w:rsidRPr="00CC752B" w14:paraId="2F300A00" w14:textId="77777777" w:rsidTr="001F4172">
        <w:trPr>
          <w:trHeight w:val="635"/>
        </w:trPr>
        <w:tc>
          <w:tcPr>
            <w:tcW w:w="9498" w:type="dxa"/>
            <w:gridSpan w:val="5"/>
            <w:vAlign w:val="center"/>
          </w:tcPr>
          <w:p w14:paraId="239E6CEE" w14:textId="77777777" w:rsidR="00401B89" w:rsidRPr="00CC752B" w:rsidRDefault="00401B89" w:rsidP="003863FE">
            <w:pPr>
              <w:jc w:val="center"/>
              <w:rPr>
                <w:b/>
                <w:i/>
              </w:rPr>
            </w:pPr>
            <w:r w:rsidRPr="00CC752B">
              <w:rPr>
                <w:b/>
                <w:i/>
              </w:rPr>
              <w:t>Доходы от оказания платных услуг и компенсаций затрат государства</w:t>
            </w:r>
          </w:p>
          <w:p w14:paraId="0FC5B7FC" w14:textId="77777777" w:rsidR="00401B89" w:rsidRPr="00CC752B" w:rsidRDefault="001F4172" w:rsidP="003863FE">
            <w:pPr>
              <w:jc w:val="center"/>
              <w:rPr>
                <w:b/>
                <w:i/>
              </w:rPr>
            </w:pPr>
            <w:r w:rsidRPr="00CC752B">
              <w:rPr>
                <w:b/>
                <w:i/>
              </w:rPr>
              <w:t xml:space="preserve">КБК </w:t>
            </w:r>
            <w:r w:rsidR="00401B89" w:rsidRPr="00CC752B">
              <w:rPr>
                <w:b/>
                <w:i/>
              </w:rPr>
              <w:t>90611300000000000000</w:t>
            </w:r>
          </w:p>
        </w:tc>
      </w:tr>
      <w:tr w:rsidR="00CC752B" w:rsidRPr="00CC752B" w14:paraId="1B34BC43" w14:textId="77777777" w:rsidTr="004A1074">
        <w:trPr>
          <w:trHeight w:val="843"/>
        </w:trPr>
        <w:tc>
          <w:tcPr>
            <w:tcW w:w="4680" w:type="dxa"/>
            <w:vAlign w:val="center"/>
          </w:tcPr>
          <w:p w14:paraId="60FC7877" w14:textId="77777777" w:rsidR="00BC462F" w:rsidRPr="00CC752B" w:rsidRDefault="00BC462F" w:rsidP="00BC462F">
            <w:pPr>
              <w:jc w:val="both"/>
            </w:pPr>
            <w:r w:rsidRPr="00CC752B">
              <w:t>Прочие доходы от компенсации затрат бюджетов муниципальных районов КБК90611302995050000130</w:t>
            </w:r>
          </w:p>
        </w:tc>
        <w:tc>
          <w:tcPr>
            <w:tcW w:w="1274" w:type="dxa"/>
            <w:vAlign w:val="center"/>
          </w:tcPr>
          <w:p w14:paraId="50A65E99" w14:textId="7F1B1441" w:rsidR="00BC462F" w:rsidRPr="00CC752B" w:rsidRDefault="00BC462F" w:rsidP="00BC462F">
            <w:pPr>
              <w:jc w:val="center"/>
            </w:pPr>
            <w:r w:rsidRPr="00CC752B">
              <w:t>2,05</w:t>
            </w:r>
          </w:p>
        </w:tc>
        <w:tc>
          <w:tcPr>
            <w:tcW w:w="1417" w:type="dxa"/>
            <w:vAlign w:val="center"/>
          </w:tcPr>
          <w:p w14:paraId="1987E69B" w14:textId="0A3E2CC3" w:rsidR="00BC462F" w:rsidRPr="00CC752B" w:rsidRDefault="00BC462F" w:rsidP="00BC462F">
            <w:pPr>
              <w:jc w:val="center"/>
            </w:pPr>
            <w:r w:rsidRPr="00CC752B">
              <w:t>3,29</w:t>
            </w:r>
          </w:p>
        </w:tc>
        <w:tc>
          <w:tcPr>
            <w:tcW w:w="1134" w:type="dxa"/>
            <w:vAlign w:val="center"/>
          </w:tcPr>
          <w:p w14:paraId="0DA685AE" w14:textId="529A7926" w:rsidR="00BC462F" w:rsidRPr="00CC752B" w:rsidRDefault="00BC462F" w:rsidP="00BC462F">
            <w:pPr>
              <w:jc w:val="center"/>
            </w:pPr>
            <w:r w:rsidRPr="00CC752B">
              <w:t>1,24</w:t>
            </w:r>
          </w:p>
        </w:tc>
        <w:tc>
          <w:tcPr>
            <w:tcW w:w="993" w:type="dxa"/>
            <w:vAlign w:val="center"/>
          </w:tcPr>
          <w:p w14:paraId="48630E9F" w14:textId="5716D0E6" w:rsidR="00BC462F" w:rsidRPr="00CC752B" w:rsidRDefault="00BC462F" w:rsidP="00BC462F">
            <w:pPr>
              <w:jc w:val="center"/>
            </w:pPr>
            <w:r w:rsidRPr="00CC752B">
              <w:t>160,</w:t>
            </w:r>
            <w:r w:rsidR="001757F4" w:rsidRPr="00CC752B">
              <w:rPr>
                <w:lang w:val="en-US"/>
              </w:rPr>
              <w:t>5</w:t>
            </w:r>
          </w:p>
        </w:tc>
      </w:tr>
      <w:tr w:rsidR="00CC752B" w:rsidRPr="00CC752B" w14:paraId="43BCA9BD" w14:textId="77777777" w:rsidTr="00B173D8">
        <w:trPr>
          <w:trHeight w:val="390"/>
        </w:trPr>
        <w:tc>
          <w:tcPr>
            <w:tcW w:w="9498" w:type="dxa"/>
            <w:gridSpan w:val="5"/>
            <w:vAlign w:val="center"/>
          </w:tcPr>
          <w:p w14:paraId="5127094A" w14:textId="5975D2E9" w:rsidR="00401B89" w:rsidRPr="00CC752B" w:rsidRDefault="00401B89" w:rsidP="003863FE">
            <w:pPr>
              <w:jc w:val="center"/>
              <w:rPr>
                <w:b/>
                <w:i/>
              </w:rPr>
            </w:pPr>
            <w:r w:rsidRPr="00CC752B">
              <w:rPr>
                <w:b/>
                <w:i/>
              </w:rPr>
              <w:t>Доходы от продажи материальных и нематериальных активов</w:t>
            </w:r>
          </w:p>
          <w:p w14:paraId="619C4980" w14:textId="77777777" w:rsidR="00401B89" w:rsidRPr="00CC752B" w:rsidRDefault="001F4172" w:rsidP="003863FE">
            <w:pPr>
              <w:jc w:val="center"/>
              <w:rPr>
                <w:b/>
                <w:i/>
              </w:rPr>
            </w:pPr>
            <w:r w:rsidRPr="00CC752B">
              <w:rPr>
                <w:b/>
                <w:i/>
                <w:snapToGrid w:val="0"/>
              </w:rPr>
              <w:t xml:space="preserve">КБК </w:t>
            </w:r>
            <w:r w:rsidR="00401B89" w:rsidRPr="00CC752B">
              <w:rPr>
                <w:b/>
                <w:i/>
                <w:snapToGrid w:val="0"/>
              </w:rPr>
              <w:t>906</w:t>
            </w:r>
            <w:r w:rsidR="00401B89" w:rsidRPr="00CC752B">
              <w:rPr>
                <w:b/>
                <w:i/>
              </w:rPr>
              <w:t xml:space="preserve">11400000000000000   </w:t>
            </w:r>
          </w:p>
        </w:tc>
      </w:tr>
      <w:tr w:rsidR="00CC752B" w:rsidRPr="00CC752B" w14:paraId="2F47742E" w14:textId="77777777" w:rsidTr="004A1074">
        <w:trPr>
          <w:trHeight w:val="390"/>
        </w:trPr>
        <w:tc>
          <w:tcPr>
            <w:tcW w:w="4680" w:type="dxa"/>
            <w:vAlign w:val="center"/>
          </w:tcPr>
          <w:p w14:paraId="1A7181A7" w14:textId="77777777" w:rsidR="00BC462F" w:rsidRPr="00CC752B" w:rsidRDefault="00BC462F" w:rsidP="00BC462F">
            <w:pPr>
              <w:jc w:val="both"/>
            </w:pPr>
            <w:r w:rsidRPr="00CC752B"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  <w:p w14:paraId="226085BF" w14:textId="37A42E98" w:rsidR="00BC462F" w:rsidRPr="00CC752B" w:rsidRDefault="00BC462F" w:rsidP="00BC462F">
            <w:pPr>
              <w:jc w:val="both"/>
              <w:rPr>
                <w:snapToGrid w:val="0"/>
              </w:rPr>
            </w:pPr>
            <w:r w:rsidRPr="00CC752B">
              <w:rPr>
                <w:snapToGrid w:val="0"/>
              </w:rPr>
              <w:t>КБК 90611402053050000410</w:t>
            </w:r>
          </w:p>
        </w:tc>
        <w:tc>
          <w:tcPr>
            <w:tcW w:w="1274" w:type="dxa"/>
            <w:vAlign w:val="center"/>
          </w:tcPr>
          <w:p w14:paraId="6BF7B325" w14:textId="1198C402" w:rsidR="00BC462F" w:rsidRPr="00CC752B" w:rsidRDefault="00BC462F" w:rsidP="00BC462F">
            <w:pPr>
              <w:jc w:val="center"/>
            </w:pPr>
            <w:r w:rsidRPr="00CC752B">
              <w:t>4725</w:t>
            </w:r>
          </w:p>
        </w:tc>
        <w:tc>
          <w:tcPr>
            <w:tcW w:w="1417" w:type="dxa"/>
            <w:vAlign w:val="center"/>
          </w:tcPr>
          <w:p w14:paraId="18A08C94" w14:textId="35DD5940" w:rsidR="00BC462F" w:rsidRPr="00CC752B" w:rsidRDefault="00BC462F" w:rsidP="00BC462F">
            <w:pPr>
              <w:jc w:val="center"/>
            </w:pPr>
            <w:r w:rsidRPr="00CC752B">
              <w:t>4622,33</w:t>
            </w:r>
          </w:p>
        </w:tc>
        <w:tc>
          <w:tcPr>
            <w:tcW w:w="1134" w:type="dxa"/>
            <w:vAlign w:val="center"/>
          </w:tcPr>
          <w:p w14:paraId="623DC03D" w14:textId="0B26781B" w:rsidR="00BC462F" w:rsidRPr="00CC752B" w:rsidRDefault="00185283" w:rsidP="00BC462F">
            <w:pPr>
              <w:jc w:val="center"/>
            </w:pPr>
            <w:r w:rsidRPr="00CC752B">
              <w:t>-</w:t>
            </w:r>
            <w:r w:rsidR="00BC462F" w:rsidRPr="00CC752B">
              <w:t>102,67</w:t>
            </w:r>
          </w:p>
        </w:tc>
        <w:tc>
          <w:tcPr>
            <w:tcW w:w="993" w:type="dxa"/>
            <w:vAlign w:val="center"/>
          </w:tcPr>
          <w:p w14:paraId="7604C005" w14:textId="707DECB3" w:rsidR="00BC462F" w:rsidRPr="00CC752B" w:rsidRDefault="00BC462F" w:rsidP="00BC462F">
            <w:pPr>
              <w:jc w:val="center"/>
            </w:pPr>
            <w:r w:rsidRPr="00CC752B">
              <w:t>97,83</w:t>
            </w:r>
          </w:p>
        </w:tc>
      </w:tr>
      <w:tr w:rsidR="00CC752B" w:rsidRPr="00CC752B" w14:paraId="42373F1F" w14:textId="77777777" w:rsidTr="004A1074">
        <w:trPr>
          <w:trHeight w:val="390"/>
        </w:trPr>
        <w:tc>
          <w:tcPr>
            <w:tcW w:w="4680" w:type="dxa"/>
            <w:vAlign w:val="center"/>
          </w:tcPr>
          <w:p w14:paraId="46D68F14" w14:textId="77777777" w:rsidR="00BC462F" w:rsidRPr="00CC752B" w:rsidRDefault="00BC462F" w:rsidP="00BC462F">
            <w:pPr>
              <w:jc w:val="both"/>
            </w:pPr>
            <w:r w:rsidRPr="00CC752B"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CC752B">
              <w:lastRenderedPageBreak/>
              <w:t>части реализации материальных запасов по указанному имуществу</w:t>
            </w:r>
          </w:p>
          <w:p w14:paraId="4BC446F2" w14:textId="7EB93482" w:rsidR="00BC462F" w:rsidRPr="00CC752B" w:rsidRDefault="00BC462F" w:rsidP="00BC462F">
            <w:pPr>
              <w:jc w:val="both"/>
            </w:pPr>
            <w:r w:rsidRPr="00CC752B">
              <w:rPr>
                <w:snapToGrid w:val="0"/>
              </w:rPr>
              <w:t>КБК 90611402053050000440</w:t>
            </w:r>
          </w:p>
        </w:tc>
        <w:tc>
          <w:tcPr>
            <w:tcW w:w="1274" w:type="dxa"/>
            <w:vAlign w:val="center"/>
          </w:tcPr>
          <w:p w14:paraId="43E28D8D" w14:textId="4021F14C" w:rsidR="00BC462F" w:rsidRPr="00CC752B" w:rsidRDefault="00BC462F" w:rsidP="00BC462F">
            <w:pPr>
              <w:jc w:val="center"/>
            </w:pPr>
            <w:r w:rsidRPr="00CC752B">
              <w:lastRenderedPageBreak/>
              <w:t>116</w:t>
            </w:r>
          </w:p>
        </w:tc>
        <w:tc>
          <w:tcPr>
            <w:tcW w:w="1417" w:type="dxa"/>
            <w:vAlign w:val="center"/>
          </w:tcPr>
          <w:p w14:paraId="655D39AE" w14:textId="45FA7F06" w:rsidR="00BC462F" w:rsidRPr="00CC752B" w:rsidRDefault="00BC462F" w:rsidP="00BC462F">
            <w:pPr>
              <w:jc w:val="center"/>
            </w:pPr>
            <w:r w:rsidRPr="00CC752B">
              <w:t>219,48</w:t>
            </w:r>
          </w:p>
        </w:tc>
        <w:tc>
          <w:tcPr>
            <w:tcW w:w="1134" w:type="dxa"/>
            <w:vAlign w:val="center"/>
          </w:tcPr>
          <w:p w14:paraId="447AB1C9" w14:textId="5DDA5A5B" w:rsidR="00BC462F" w:rsidRPr="00CC752B" w:rsidRDefault="00BC462F" w:rsidP="00BC462F">
            <w:pPr>
              <w:jc w:val="center"/>
            </w:pPr>
            <w:r w:rsidRPr="00CC752B">
              <w:t>103,48</w:t>
            </w:r>
          </w:p>
        </w:tc>
        <w:tc>
          <w:tcPr>
            <w:tcW w:w="993" w:type="dxa"/>
            <w:vAlign w:val="center"/>
          </w:tcPr>
          <w:p w14:paraId="3203433D" w14:textId="313F56CB" w:rsidR="00BC462F" w:rsidRPr="00CC752B" w:rsidRDefault="00BC462F" w:rsidP="00BC462F">
            <w:pPr>
              <w:jc w:val="center"/>
            </w:pPr>
            <w:r w:rsidRPr="00CC752B">
              <w:t>189,21</w:t>
            </w:r>
          </w:p>
        </w:tc>
      </w:tr>
      <w:tr w:rsidR="00CC752B" w:rsidRPr="00CC752B" w14:paraId="3DD3FFDD" w14:textId="77777777" w:rsidTr="004A1074">
        <w:trPr>
          <w:trHeight w:val="390"/>
        </w:trPr>
        <w:tc>
          <w:tcPr>
            <w:tcW w:w="4680" w:type="dxa"/>
            <w:vAlign w:val="center"/>
          </w:tcPr>
          <w:p w14:paraId="5C7D586F" w14:textId="77777777" w:rsidR="00BC462F" w:rsidRPr="00CC752B" w:rsidRDefault="00BC462F" w:rsidP="00BC462F">
            <w:pPr>
              <w:jc w:val="both"/>
            </w:pPr>
            <w:r w:rsidRPr="00CC752B">
              <w:t>Доходы от продажи земельных участков</w:t>
            </w:r>
          </w:p>
          <w:p w14:paraId="4FB681CD" w14:textId="77777777" w:rsidR="00BC462F" w:rsidRPr="00CC752B" w:rsidRDefault="00BC462F" w:rsidP="00BC462F">
            <w:pPr>
              <w:jc w:val="both"/>
            </w:pPr>
            <w:r w:rsidRPr="00CC752B">
              <w:rPr>
                <w:snapToGrid w:val="0"/>
              </w:rPr>
              <w:t>КБК 90611406013050000430</w:t>
            </w:r>
          </w:p>
        </w:tc>
        <w:tc>
          <w:tcPr>
            <w:tcW w:w="1274" w:type="dxa"/>
            <w:vAlign w:val="center"/>
          </w:tcPr>
          <w:p w14:paraId="279E6965" w14:textId="794168FB" w:rsidR="00BC462F" w:rsidRPr="00CC752B" w:rsidRDefault="00BC462F" w:rsidP="00BC462F">
            <w:pPr>
              <w:jc w:val="center"/>
            </w:pPr>
            <w:r w:rsidRPr="00CC752B">
              <w:t>1659</w:t>
            </w:r>
          </w:p>
        </w:tc>
        <w:tc>
          <w:tcPr>
            <w:tcW w:w="1417" w:type="dxa"/>
            <w:vAlign w:val="center"/>
          </w:tcPr>
          <w:p w14:paraId="033E0BF5" w14:textId="13DB90B7" w:rsidR="00BC462F" w:rsidRPr="00CC752B" w:rsidRDefault="00BC462F" w:rsidP="00BC462F">
            <w:pPr>
              <w:jc w:val="center"/>
            </w:pPr>
            <w:r w:rsidRPr="00CC752B">
              <w:t>1696,13</w:t>
            </w:r>
          </w:p>
        </w:tc>
        <w:tc>
          <w:tcPr>
            <w:tcW w:w="1134" w:type="dxa"/>
            <w:vAlign w:val="center"/>
          </w:tcPr>
          <w:p w14:paraId="7E5D5552" w14:textId="1CC937E4" w:rsidR="00BC462F" w:rsidRPr="00CC752B" w:rsidRDefault="00BC462F" w:rsidP="00BC462F">
            <w:pPr>
              <w:jc w:val="center"/>
            </w:pPr>
            <w:r w:rsidRPr="00CC752B">
              <w:t>37,13</w:t>
            </w:r>
          </w:p>
        </w:tc>
        <w:tc>
          <w:tcPr>
            <w:tcW w:w="993" w:type="dxa"/>
            <w:vAlign w:val="center"/>
          </w:tcPr>
          <w:p w14:paraId="5D9F2825" w14:textId="1254DAB5" w:rsidR="00BC462F" w:rsidRPr="00CC752B" w:rsidRDefault="00BC462F" w:rsidP="00BC462F">
            <w:pPr>
              <w:jc w:val="center"/>
            </w:pPr>
            <w:r w:rsidRPr="00CC752B">
              <w:t>102,24</w:t>
            </w:r>
          </w:p>
        </w:tc>
      </w:tr>
      <w:tr w:rsidR="00BC462F" w:rsidRPr="00CC752B" w14:paraId="48D1DA95" w14:textId="77777777" w:rsidTr="004A1074">
        <w:trPr>
          <w:trHeight w:val="390"/>
        </w:trPr>
        <w:tc>
          <w:tcPr>
            <w:tcW w:w="4680" w:type="dxa"/>
            <w:vAlign w:val="center"/>
          </w:tcPr>
          <w:p w14:paraId="090B94C2" w14:textId="77777777" w:rsidR="00BC462F" w:rsidRPr="00CC752B" w:rsidRDefault="00BC462F" w:rsidP="00BC462F">
            <w:pPr>
              <w:jc w:val="both"/>
              <w:rPr>
                <w:b/>
                <w:snapToGrid w:val="0"/>
              </w:rPr>
            </w:pPr>
            <w:r w:rsidRPr="00CC752B">
              <w:rPr>
                <w:b/>
                <w:snapToGrid w:val="0"/>
              </w:rPr>
              <w:t>Итого</w:t>
            </w:r>
          </w:p>
        </w:tc>
        <w:tc>
          <w:tcPr>
            <w:tcW w:w="1274" w:type="dxa"/>
            <w:vAlign w:val="center"/>
          </w:tcPr>
          <w:p w14:paraId="1C56974B" w14:textId="11E09511" w:rsidR="00BC462F" w:rsidRPr="00CC752B" w:rsidRDefault="00BC462F" w:rsidP="00BC462F">
            <w:pPr>
              <w:jc w:val="center"/>
              <w:rPr>
                <w:b/>
                <w:bCs/>
              </w:rPr>
            </w:pPr>
            <w:r w:rsidRPr="00CC752B">
              <w:rPr>
                <w:b/>
                <w:bCs/>
              </w:rPr>
              <w:t>10252,05</w:t>
            </w:r>
          </w:p>
        </w:tc>
        <w:tc>
          <w:tcPr>
            <w:tcW w:w="1417" w:type="dxa"/>
            <w:vAlign w:val="center"/>
          </w:tcPr>
          <w:p w14:paraId="40F6D04B" w14:textId="3437A5A9" w:rsidR="00BC462F" w:rsidRPr="00CC752B" w:rsidRDefault="00BC462F" w:rsidP="00BC462F">
            <w:pPr>
              <w:jc w:val="center"/>
              <w:rPr>
                <w:b/>
                <w:bCs/>
              </w:rPr>
            </w:pPr>
            <w:r w:rsidRPr="00CC752B">
              <w:rPr>
                <w:b/>
                <w:bCs/>
              </w:rPr>
              <w:t>10207,92</w:t>
            </w:r>
          </w:p>
        </w:tc>
        <w:tc>
          <w:tcPr>
            <w:tcW w:w="1134" w:type="dxa"/>
            <w:vAlign w:val="center"/>
          </w:tcPr>
          <w:p w14:paraId="57A1A1FD" w14:textId="6E71EFB4" w:rsidR="00BC462F" w:rsidRPr="00CC752B" w:rsidRDefault="00185283" w:rsidP="00BC462F">
            <w:pPr>
              <w:jc w:val="center"/>
              <w:rPr>
                <w:b/>
                <w:bCs/>
              </w:rPr>
            </w:pPr>
            <w:r w:rsidRPr="00CC752B">
              <w:rPr>
                <w:b/>
                <w:bCs/>
              </w:rPr>
              <w:t>-</w:t>
            </w:r>
            <w:r w:rsidR="00BC462F" w:rsidRPr="00CC752B">
              <w:rPr>
                <w:b/>
                <w:bCs/>
              </w:rPr>
              <w:t>44,13</w:t>
            </w:r>
          </w:p>
        </w:tc>
        <w:tc>
          <w:tcPr>
            <w:tcW w:w="993" w:type="dxa"/>
            <w:vAlign w:val="center"/>
          </w:tcPr>
          <w:p w14:paraId="6ED05175" w14:textId="4AE07873" w:rsidR="00BC462F" w:rsidRPr="00CC752B" w:rsidRDefault="00BC462F" w:rsidP="00BC462F">
            <w:pPr>
              <w:jc w:val="center"/>
              <w:rPr>
                <w:b/>
                <w:bCs/>
              </w:rPr>
            </w:pPr>
            <w:r w:rsidRPr="00CC752B">
              <w:rPr>
                <w:b/>
                <w:bCs/>
              </w:rPr>
              <w:t>99,57</w:t>
            </w:r>
          </w:p>
        </w:tc>
      </w:tr>
    </w:tbl>
    <w:p w14:paraId="4C75C82A" w14:textId="77777777" w:rsidR="00234CF7" w:rsidRPr="00CC752B" w:rsidRDefault="00234CF7" w:rsidP="003863FE">
      <w:pPr>
        <w:ind w:firstLine="708"/>
        <w:jc w:val="both"/>
        <w:rPr>
          <w:sz w:val="28"/>
          <w:szCs w:val="28"/>
        </w:rPr>
      </w:pPr>
    </w:p>
    <w:p w14:paraId="14F46002" w14:textId="7963DEFD" w:rsidR="00B71CEA" w:rsidRPr="00CC752B" w:rsidRDefault="00CB5AE7" w:rsidP="00B71CEA">
      <w:pPr>
        <w:ind w:firstLine="708"/>
        <w:jc w:val="both"/>
      </w:pPr>
      <w:r w:rsidRPr="00CC752B">
        <w:rPr>
          <w:sz w:val="28"/>
          <w:szCs w:val="28"/>
        </w:rPr>
        <w:t xml:space="preserve">Согласно </w:t>
      </w:r>
      <w:r w:rsidRPr="00CC752B">
        <w:rPr>
          <w:b/>
          <w:sz w:val="28"/>
          <w:szCs w:val="28"/>
        </w:rPr>
        <w:t>Пояснительной записке</w:t>
      </w:r>
      <w:r w:rsidRPr="00CC752B">
        <w:rPr>
          <w:sz w:val="28"/>
          <w:szCs w:val="28"/>
        </w:rPr>
        <w:t xml:space="preserve"> </w:t>
      </w:r>
      <w:r w:rsidRPr="00CC752B">
        <w:rPr>
          <w:rStyle w:val="fontstyle01"/>
          <w:b/>
          <w:color w:val="auto"/>
          <w:sz w:val="28"/>
          <w:szCs w:val="28"/>
        </w:rPr>
        <w:t xml:space="preserve">(ф.0503160) </w:t>
      </w:r>
      <w:r w:rsidRPr="00CC752B">
        <w:rPr>
          <w:rStyle w:val="fontstyle01"/>
          <w:color w:val="auto"/>
          <w:sz w:val="28"/>
          <w:szCs w:val="28"/>
        </w:rPr>
        <w:t xml:space="preserve">(далее – Пояснительная записка) </w:t>
      </w:r>
      <w:r w:rsidRPr="00CC752B">
        <w:rPr>
          <w:sz w:val="28"/>
          <w:szCs w:val="28"/>
        </w:rPr>
        <w:t>и данных</w:t>
      </w:r>
      <w:r w:rsidR="00185283" w:rsidRPr="00CC752B">
        <w:rPr>
          <w:sz w:val="28"/>
          <w:szCs w:val="28"/>
        </w:rPr>
        <w:t>,</w:t>
      </w:r>
      <w:r w:rsidRPr="00CC752B">
        <w:rPr>
          <w:sz w:val="28"/>
          <w:szCs w:val="28"/>
        </w:rPr>
        <w:t xml:space="preserve"> предоставленных в </w:t>
      </w:r>
      <w:r w:rsidR="00401B89" w:rsidRPr="00CC752B">
        <w:rPr>
          <w:sz w:val="28"/>
          <w:szCs w:val="28"/>
        </w:rPr>
        <w:t>таблиц</w:t>
      </w:r>
      <w:r w:rsidRPr="00CC752B">
        <w:rPr>
          <w:sz w:val="28"/>
          <w:szCs w:val="28"/>
        </w:rPr>
        <w:t>е</w:t>
      </w:r>
      <w:r w:rsidR="00401B89" w:rsidRPr="00CC752B">
        <w:rPr>
          <w:sz w:val="28"/>
          <w:szCs w:val="28"/>
        </w:rPr>
        <w:t xml:space="preserve"> видно, </w:t>
      </w:r>
      <w:r w:rsidRPr="00CC752B">
        <w:rPr>
          <w:sz w:val="28"/>
          <w:szCs w:val="28"/>
        </w:rPr>
        <w:t xml:space="preserve">что </w:t>
      </w:r>
      <w:r w:rsidR="00401B89" w:rsidRPr="00CC752B">
        <w:rPr>
          <w:sz w:val="28"/>
          <w:szCs w:val="28"/>
        </w:rPr>
        <w:t xml:space="preserve">доходы </w:t>
      </w:r>
      <w:r w:rsidR="00FD56EE" w:rsidRPr="00CC752B">
        <w:rPr>
          <w:sz w:val="28"/>
          <w:szCs w:val="28"/>
        </w:rPr>
        <w:t xml:space="preserve">от продажи земельных участков </w:t>
      </w:r>
      <w:r w:rsidR="00185283" w:rsidRPr="00CC752B">
        <w:rPr>
          <w:sz w:val="28"/>
          <w:szCs w:val="28"/>
        </w:rPr>
        <w:t>и</w:t>
      </w:r>
      <w:r w:rsidR="00185283" w:rsidRPr="00CC752B">
        <w:t xml:space="preserve"> </w:t>
      </w:r>
      <w:r w:rsidR="00185283" w:rsidRPr="00CC752B">
        <w:rPr>
          <w:bCs/>
          <w:iCs/>
          <w:sz w:val="28"/>
          <w:szCs w:val="28"/>
        </w:rPr>
        <w:t>доходов от продажи материальных и нематериальных активов,</w:t>
      </w:r>
      <w:r w:rsidR="00401B89" w:rsidRPr="00CC752B">
        <w:rPr>
          <w:bCs/>
          <w:iCs/>
          <w:sz w:val="28"/>
          <w:szCs w:val="28"/>
        </w:rPr>
        <w:t xml:space="preserve"> поступили больше планируемых сумм</w:t>
      </w:r>
      <w:r w:rsidRPr="00CC752B">
        <w:rPr>
          <w:bCs/>
          <w:iCs/>
          <w:sz w:val="28"/>
          <w:szCs w:val="28"/>
        </w:rPr>
        <w:t xml:space="preserve">, в связи с </w:t>
      </w:r>
      <w:r w:rsidR="00FD56EE" w:rsidRPr="00CC752B">
        <w:rPr>
          <w:sz w:val="28"/>
          <w:szCs w:val="28"/>
        </w:rPr>
        <w:t>выкупом арендаторами земельных участков</w:t>
      </w:r>
      <w:r w:rsidR="00185283" w:rsidRPr="00CC752B">
        <w:rPr>
          <w:sz w:val="28"/>
          <w:szCs w:val="28"/>
        </w:rPr>
        <w:t xml:space="preserve"> и реализации материалов</w:t>
      </w:r>
      <w:r w:rsidRPr="00CC752B">
        <w:rPr>
          <w:sz w:val="28"/>
          <w:szCs w:val="28"/>
        </w:rPr>
        <w:t>.</w:t>
      </w:r>
      <w:r w:rsidR="00401B89" w:rsidRPr="00CC752B">
        <w:rPr>
          <w:sz w:val="28"/>
          <w:szCs w:val="28"/>
        </w:rPr>
        <w:t xml:space="preserve"> </w:t>
      </w:r>
      <w:r w:rsidR="00B71CEA" w:rsidRPr="00CC752B">
        <w:rPr>
          <w:sz w:val="28"/>
          <w:szCs w:val="28"/>
        </w:rPr>
        <w:t>Доходы от компенсации затрат бюджетов муниципальных районов поступили больше плана, в связи с частичным взысканием судебными приставами задолженности.</w:t>
      </w:r>
    </w:p>
    <w:p w14:paraId="61EFF8B8" w14:textId="1BC0A28B" w:rsidR="00185283" w:rsidRPr="00CC752B" w:rsidRDefault="00A4070C" w:rsidP="00A4070C">
      <w:pPr>
        <w:ind w:firstLine="708"/>
        <w:jc w:val="both"/>
      </w:pPr>
      <w:r w:rsidRPr="00CC752B">
        <w:rPr>
          <w:sz w:val="28"/>
          <w:szCs w:val="28"/>
        </w:rPr>
        <w:t>У</w:t>
      </w:r>
      <w:r w:rsidR="00185283" w:rsidRPr="00CC752B">
        <w:rPr>
          <w:sz w:val="28"/>
          <w:szCs w:val="28"/>
        </w:rPr>
        <w:t>твержденный прогнозный план</w:t>
      </w:r>
      <w:r w:rsidR="00BC63AA" w:rsidRPr="00CC752B">
        <w:rPr>
          <w:sz w:val="28"/>
          <w:szCs w:val="28"/>
        </w:rPr>
        <w:t xml:space="preserve"> </w:t>
      </w:r>
      <w:r w:rsidRPr="00CC752B">
        <w:rPr>
          <w:sz w:val="28"/>
          <w:szCs w:val="28"/>
        </w:rPr>
        <w:t>на коне</w:t>
      </w:r>
      <w:r w:rsidR="00FD56EE" w:rsidRPr="00CC752B">
        <w:rPr>
          <w:sz w:val="28"/>
          <w:szCs w:val="28"/>
        </w:rPr>
        <w:t>ц</w:t>
      </w:r>
      <w:r w:rsidRPr="00CC752B">
        <w:rPr>
          <w:sz w:val="28"/>
          <w:szCs w:val="28"/>
        </w:rPr>
        <w:t xml:space="preserve"> 2023 года </w:t>
      </w:r>
      <w:r w:rsidR="00185283" w:rsidRPr="00CC752B">
        <w:rPr>
          <w:sz w:val="28"/>
          <w:szCs w:val="28"/>
        </w:rPr>
        <w:t>состав</w:t>
      </w:r>
      <w:r w:rsidR="00BC63AA" w:rsidRPr="00CC752B">
        <w:rPr>
          <w:sz w:val="28"/>
          <w:szCs w:val="28"/>
        </w:rPr>
        <w:t>ляет</w:t>
      </w:r>
      <w:r w:rsidR="00185283" w:rsidRPr="00CC752B">
        <w:rPr>
          <w:sz w:val="28"/>
          <w:szCs w:val="28"/>
        </w:rPr>
        <w:t xml:space="preserve"> 10 252,05 тыс.руб.,</w:t>
      </w:r>
      <w:r w:rsidR="00BC63AA" w:rsidRPr="00CC752B">
        <w:rPr>
          <w:sz w:val="28"/>
          <w:szCs w:val="28"/>
        </w:rPr>
        <w:t xml:space="preserve"> </w:t>
      </w:r>
      <w:r w:rsidR="00185283" w:rsidRPr="00CC752B">
        <w:rPr>
          <w:sz w:val="28"/>
          <w:szCs w:val="28"/>
        </w:rPr>
        <w:t>фактическ</w:t>
      </w:r>
      <w:r w:rsidR="00BC63AA" w:rsidRPr="00CC752B">
        <w:rPr>
          <w:sz w:val="28"/>
          <w:szCs w:val="28"/>
        </w:rPr>
        <w:t>ое</w:t>
      </w:r>
      <w:r w:rsidR="00185283" w:rsidRPr="00CC752B">
        <w:rPr>
          <w:sz w:val="28"/>
          <w:szCs w:val="28"/>
        </w:rPr>
        <w:t xml:space="preserve"> исполнен</w:t>
      </w:r>
      <w:r w:rsidR="00BC63AA" w:rsidRPr="00CC752B">
        <w:rPr>
          <w:sz w:val="28"/>
          <w:szCs w:val="28"/>
        </w:rPr>
        <w:t xml:space="preserve">ие </w:t>
      </w:r>
      <w:r w:rsidRPr="00CC752B">
        <w:rPr>
          <w:sz w:val="28"/>
          <w:szCs w:val="28"/>
        </w:rPr>
        <w:t xml:space="preserve">предусмотрено в сумме </w:t>
      </w:r>
      <w:r w:rsidR="00185283" w:rsidRPr="00CC752B">
        <w:rPr>
          <w:sz w:val="28"/>
          <w:szCs w:val="28"/>
        </w:rPr>
        <w:t>10 207,92 тыс.руб.</w:t>
      </w:r>
      <w:r w:rsidR="00BC63AA" w:rsidRPr="00CC752B">
        <w:rPr>
          <w:sz w:val="28"/>
          <w:szCs w:val="28"/>
        </w:rPr>
        <w:t xml:space="preserve"> </w:t>
      </w:r>
      <w:r w:rsidR="00185283" w:rsidRPr="00CC752B">
        <w:rPr>
          <w:sz w:val="28"/>
          <w:szCs w:val="28"/>
        </w:rPr>
        <w:t>или 99,6%</w:t>
      </w:r>
      <w:r w:rsidR="00BC63AA" w:rsidRPr="00CC752B">
        <w:rPr>
          <w:sz w:val="28"/>
          <w:szCs w:val="28"/>
        </w:rPr>
        <w:t>, в том числе</w:t>
      </w:r>
      <w:r w:rsidRPr="00CC752B">
        <w:rPr>
          <w:sz w:val="28"/>
          <w:szCs w:val="28"/>
        </w:rPr>
        <w:t xml:space="preserve"> </w:t>
      </w:r>
      <w:r w:rsidR="00083367" w:rsidRPr="00CC752B">
        <w:rPr>
          <w:sz w:val="28"/>
          <w:szCs w:val="28"/>
        </w:rPr>
        <w:t>в бюджет Усольского муниципального района поступили</w:t>
      </w:r>
      <w:r w:rsidR="00185283" w:rsidRPr="00CC752B">
        <w:rPr>
          <w:sz w:val="28"/>
          <w:szCs w:val="28"/>
        </w:rPr>
        <w:t xml:space="preserve">: </w:t>
      </w:r>
    </w:p>
    <w:p w14:paraId="6D3E1413" w14:textId="636986E2" w:rsidR="00871FD8" w:rsidRPr="00CC752B" w:rsidRDefault="00871FD8" w:rsidP="00871FD8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CC752B">
        <w:rPr>
          <w:sz w:val="28"/>
          <w:szCs w:val="28"/>
        </w:rPr>
        <w:t>– доходы от аренды муниципального имущества</w:t>
      </w:r>
      <w:r w:rsidR="00083367" w:rsidRPr="00CC752B">
        <w:rPr>
          <w:sz w:val="28"/>
          <w:szCs w:val="28"/>
        </w:rPr>
        <w:t>,</w:t>
      </w:r>
      <w:r w:rsidRPr="00CC752B">
        <w:rPr>
          <w:sz w:val="28"/>
          <w:szCs w:val="28"/>
        </w:rPr>
        <w:t xml:space="preserve"> исполнен</w:t>
      </w:r>
      <w:r w:rsidR="00083367" w:rsidRPr="00CC752B">
        <w:rPr>
          <w:sz w:val="28"/>
          <w:szCs w:val="28"/>
        </w:rPr>
        <w:t>ие по данному виду доходов составляет</w:t>
      </w:r>
      <w:r w:rsidRPr="00CC752B">
        <w:rPr>
          <w:sz w:val="28"/>
          <w:szCs w:val="28"/>
        </w:rPr>
        <w:t xml:space="preserve"> 1 248,17 тыс. руб. или 99,85%, в связи с поступлением арендных платежей от арендаторов муниципального имущества на основании актов сверок;</w:t>
      </w:r>
    </w:p>
    <w:p w14:paraId="43EFB5E2" w14:textId="50D86C53" w:rsidR="00871FD8" w:rsidRPr="00CC752B" w:rsidRDefault="00871FD8" w:rsidP="00871FD8">
      <w:pPr>
        <w:ind w:firstLine="708"/>
        <w:jc w:val="both"/>
      </w:pPr>
      <w:r w:rsidRPr="00CC752B">
        <w:rPr>
          <w:sz w:val="28"/>
          <w:szCs w:val="28"/>
        </w:rPr>
        <w:t>– доходы от аренды земельных участков исполнены в сумме 2 418,52 тыс. руб. или 96,74 %, в связи с поступлением арендных платежей от арендаторов земельных участков на основании актов сверок;</w:t>
      </w:r>
    </w:p>
    <w:p w14:paraId="5E217724" w14:textId="19C09461" w:rsidR="00871FD8" w:rsidRPr="00CC752B" w:rsidRDefault="00871FD8" w:rsidP="00871FD8">
      <w:pPr>
        <w:ind w:firstLine="708"/>
        <w:jc w:val="both"/>
      </w:pPr>
      <w:r w:rsidRPr="00CC752B">
        <w:rPr>
          <w:sz w:val="28"/>
          <w:szCs w:val="28"/>
        </w:rPr>
        <w:t>– доходы от продажи муниципального имущества исполнены в сумме 4 622,33 тыс. руб., или 97,82 %, в связи с отсутствием заявки на участие в аукционе;</w:t>
      </w:r>
    </w:p>
    <w:p w14:paraId="44E48A54" w14:textId="7454B730" w:rsidR="00871FD8" w:rsidRPr="00CC752B" w:rsidRDefault="00871FD8" w:rsidP="00871FD8">
      <w:pPr>
        <w:tabs>
          <w:tab w:val="num" w:pos="993"/>
        </w:tabs>
        <w:jc w:val="both"/>
        <w:rPr>
          <w:sz w:val="28"/>
          <w:szCs w:val="28"/>
        </w:rPr>
      </w:pPr>
      <w:r w:rsidRPr="00CC752B">
        <w:rPr>
          <w:sz w:val="28"/>
          <w:szCs w:val="28"/>
        </w:rPr>
        <w:tab/>
        <w:t>– доходы от продажи земельных участков исполнены в сумме 1 696,13 тыс.руб. или 102,23%, выкуп арендаторами земельных участков;</w:t>
      </w:r>
    </w:p>
    <w:p w14:paraId="0E9B81B9" w14:textId="08964F8D" w:rsidR="00871FD8" w:rsidRPr="00CC752B" w:rsidRDefault="00871FD8" w:rsidP="00871FD8">
      <w:pPr>
        <w:tabs>
          <w:tab w:val="num" w:pos="993"/>
        </w:tabs>
        <w:jc w:val="both"/>
        <w:rPr>
          <w:sz w:val="28"/>
          <w:szCs w:val="28"/>
        </w:rPr>
      </w:pPr>
      <w:r w:rsidRPr="00CC752B">
        <w:rPr>
          <w:sz w:val="28"/>
          <w:szCs w:val="28"/>
        </w:rPr>
        <w:tab/>
        <w:t>– доходы от продажи материалов исполнены в сумме 219,48 тыс.руб. или 189,20%, реализация материалов;</w:t>
      </w:r>
    </w:p>
    <w:p w14:paraId="23085E23" w14:textId="6DDBF323" w:rsidR="00FD56EE" w:rsidRPr="00CC752B" w:rsidRDefault="00871FD8" w:rsidP="00871FD8">
      <w:pPr>
        <w:tabs>
          <w:tab w:val="num" w:pos="993"/>
        </w:tabs>
        <w:jc w:val="both"/>
        <w:rPr>
          <w:sz w:val="28"/>
          <w:szCs w:val="28"/>
        </w:rPr>
      </w:pPr>
      <w:r w:rsidRPr="00CC752B">
        <w:rPr>
          <w:sz w:val="28"/>
          <w:szCs w:val="28"/>
        </w:rPr>
        <w:tab/>
        <w:t xml:space="preserve">– прочие доходы от компенсации затрат </w:t>
      </w:r>
      <w:r w:rsidR="00083367" w:rsidRPr="00CC752B">
        <w:rPr>
          <w:sz w:val="28"/>
          <w:szCs w:val="28"/>
        </w:rPr>
        <w:t xml:space="preserve">в сумме </w:t>
      </w:r>
      <w:r w:rsidRPr="00CC752B">
        <w:rPr>
          <w:sz w:val="28"/>
          <w:szCs w:val="28"/>
        </w:rPr>
        <w:t>3,29 тыс. руб.</w:t>
      </w:r>
      <w:r w:rsidR="00FD56EE" w:rsidRPr="00CC752B">
        <w:rPr>
          <w:sz w:val="28"/>
          <w:szCs w:val="28"/>
        </w:rPr>
        <w:t> исполнены в сумме 3,09 тыс.руб. или 160,49%, взыскание судебных приставов по задолженности.</w:t>
      </w:r>
    </w:p>
    <w:p w14:paraId="560BF023" w14:textId="77777777" w:rsidR="00FD56EE" w:rsidRPr="00CC752B" w:rsidRDefault="00FD56EE" w:rsidP="00A4070C">
      <w:pPr>
        <w:ind w:firstLine="708"/>
        <w:jc w:val="both"/>
      </w:pPr>
    </w:p>
    <w:p w14:paraId="540D7C55" w14:textId="49A8461B" w:rsidR="00185283" w:rsidRPr="00CC752B" w:rsidRDefault="00185283" w:rsidP="00A4070C">
      <w:pPr>
        <w:ind w:firstLine="708"/>
        <w:jc w:val="both"/>
      </w:pPr>
      <w:r w:rsidRPr="00CC752B">
        <w:rPr>
          <w:sz w:val="28"/>
          <w:szCs w:val="28"/>
        </w:rPr>
        <w:t>По состоянию на 01.01.2024г. получено по консолидируемым расчетам следующее неденежное имущество:</w:t>
      </w:r>
    </w:p>
    <w:p w14:paraId="2467AC9C" w14:textId="51CEED4C" w:rsidR="00185283" w:rsidRPr="00CC752B" w:rsidRDefault="00185283" w:rsidP="00A4070C">
      <w:pPr>
        <w:jc w:val="both"/>
      </w:pPr>
      <w:r w:rsidRPr="00CC752B">
        <w:rPr>
          <w:sz w:val="28"/>
          <w:szCs w:val="28"/>
        </w:rPr>
        <w:t>- Министерство имущественных отношений Иркутской области из областной собственности в муниципальную собственность принято движимое имущество на сумму 15</w:t>
      </w:r>
      <w:r w:rsidR="00A4070C" w:rsidRPr="00CC752B">
        <w:rPr>
          <w:sz w:val="28"/>
          <w:szCs w:val="28"/>
        </w:rPr>
        <w:t> </w:t>
      </w:r>
      <w:r w:rsidRPr="00CC752B">
        <w:rPr>
          <w:sz w:val="28"/>
          <w:szCs w:val="28"/>
        </w:rPr>
        <w:t>249</w:t>
      </w:r>
      <w:r w:rsidR="00A4070C" w:rsidRPr="00CC752B">
        <w:rPr>
          <w:sz w:val="28"/>
          <w:szCs w:val="28"/>
        </w:rPr>
        <w:t>,</w:t>
      </w:r>
      <w:r w:rsidRPr="00CC752B">
        <w:rPr>
          <w:sz w:val="28"/>
          <w:szCs w:val="28"/>
        </w:rPr>
        <w:t>06</w:t>
      </w:r>
      <w:r w:rsidR="00A4070C" w:rsidRPr="00CC752B">
        <w:rPr>
          <w:sz w:val="28"/>
          <w:szCs w:val="28"/>
        </w:rPr>
        <w:t xml:space="preserve"> тыс.руб.</w:t>
      </w:r>
      <w:r w:rsidRPr="00CC752B">
        <w:rPr>
          <w:sz w:val="28"/>
          <w:szCs w:val="28"/>
        </w:rPr>
        <w:t>, в том числе амортизация 368</w:t>
      </w:r>
      <w:r w:rsidR="00A4070C" w:rsidRPr="00CC752B">
        <w:rPr>
          <w:sz w:val="28"/>
          <w:szCs w:val="28"/>
        </w:rPr>
        <w:t>,</w:t>
      </w:r>
      <w:r w:rsidRPr="00CC752B">
        <w:rPr>
          <w:sz w:val="28"/>
          <w:szCs w:val="28"/>
        </w:rPr>
        <w:t>16</w:t>
      </w:r>
      <w:r w:rsidR="00A4070C" w:rsidRPr="00CC752B">
        <w:rPr>
          <w:sz w:val="28"/>
          <w:szCs w:val="28"/>
        </w:rPr>
        <w:t xml:space="preserve"> тыс.руб.</w:t>
      </w:r>
      <w:r w:rsidRPr="00CC752B">
        <w:rPr>
          <w:sz w:val="28"/>
          <w:szCs w:val="28"/>
        </w:rPr>
        <w:t>; материальных запасов на сумму 465</w:t>
      </w:r>
      <w:r w:rsidR="00A4070C" w:rsidRPr="00CC752B">
        <w:rPr>
          <w:sz w:val="28"/>
          <w:szCs w:val="28"/>
        </w:rPr>
        <w:t>,</w:t>
      </w:r>
      <w:r w:rsidRPr="00CC752B">
        <w:rPr>
          <w:sz w:val="28"/>
          <w:szCs w:val="28"/>
        </w:rPr>
        <w:t>63</w:t>
      </w:r>
      <w:r w:rsidR="00A4070C" w:rsidRPr="00CC752B">
        <w:rPr>
          <w:sz w:val="28"/>
          <w:szCs w:val="28"/>
        </w:rPr>
        <w:t xml:space="preserve"> тыс.руб.</w:t>
      </w:r>
    </w:p>
    <w:p w14:paraId="3855AD72" w14:textId="15CF36FC" w:rsidR="00185283" w:rsidRPr="00CC752B" w:rsidRDefault="00A4070C" w:rsidP="00A4070C">
      <w:pPr>
        <w:ind w:firstLine="708"/>
        <w:jc w:val="both"/>
      </w:pPr>
      <w:r w:rsidRPr="00CC752B">
        <w:rPr>
          <w:sz w:val="28"/>
          <w:szCs w:val="28"/>
        </w:rPr>
        <w:t>В</w:t>
      </w:r>
      <w:r w:rsidR="00185283" w:rsidRPr="00CC752B">
        <w:rPr>
          <w:sz w:val="28"/>
          <w:szCs w:val="28"/>
        </w:rPr>
        <w:t xml:space="preserve"> Управлении числится 219 единиц имущества казны на сумму 141</w:t>
      </w:r>
      <w:r w:rsidRPr="00CC752B">
        <w:rPr>
          <w:sz w:val="28"/>
          <w:szCs w:val="28"/>
        </w:rPr>
        <w:t> </w:t>
      </w:r>
      <w:r w:rsidR="00185283" w:rsidRPr="00CC752B">
        <w:rPr>
          <w:sz w:val="28"/>
          <w:szCs w:val="28"/>
        </w:rPr>
        <w:t>991</w:t>
      </w:r>
      <w:r w:rsidRPr="00CC752B">
        <w:rPr>
          <w:sz w:val="28"/>
          <w:szCs w:val="28"/>
        </w:rPr>
        <w:t>,</w:t>
      </w:r>
      <w:r w:rsidR="00185283" w:rsidRPr="00CC752B">
        <w:rPr>
          <w:sz w:val="28"/>
          <w:szCs w:val="28"/>
        </w:rPr>
        <w:t>06</w:t>
      </w:r>
      <w:r w:rsidRPr="00CC752B">
        <w:rPr>
          <w:sz w:val="28"/>
          <w:szCs w:val="28"/>
        </w:rPr>
        <w:t xml:space="preserve"> тыс.руб.</w:t>
      </w:r>
      <w:r w:rsidR="00185283" w:rsidRPr="00CC752B">
        <w:rPr>
          <w:sz w:val="28"/>
          <w:szCs w:val="28"/>
        </w:rPr>
        <w:t xml:space="preserve"> (в том числе амортизация   84</w:t>
      </w:r>
      <w:r w:rsidRPr="00CC752B">
        <w:rPr>
          <w:sz w:val="28"/>
          <w:szCs w:val="28"/>
        </w:rPr>
        <w:t> </w:t>
      </w:r>
      <w:r w:rsidR="00185283" w:rsidRPr="00CC752B">
        <w:rPr>
          <w:sz w:val="28"/>
          <w:szCs w:val="28"/>
        </w:rPr>
        <w:t>726</w:t>
      </w:r>
      <w:r w:rsidRPr="00CC752B">
        <w:rPr>
          <w:sz w:val="28"/>
          <w:szCs w:val="28"/>
        </w:rPr>
        <w:t>,</w:t>
      </w:r>
      <w:r w:rsidR="00185283" w:rsidRPr="00CC752B">
        <w:rPr>
          <w:sz w:val="28"/>
          <w:szCs w:val="28"/>
        </w:rPr>
        <w:t>03</w:t>
      </w:r>
      <w:r w:rsidRPr="00CC752B">
        <w:rPr>
          <w:sz w:val="28"/>
          <w:szCs w:val="28"/>
        </w:rPr>
        <w:t xml:space="preserve"> тыс.руб.</w:t>
      </w:r>
      <w:r w:rsidR="00185283" w:rsidRPr="00CC752B">
        <w:rPr>
          <w:sz w:val="28"/>
          <w:szCs w:val="28"/>
        </w:rPr>
        <w:t>):</w:t>
      </w:r>
    </w:p>
    <w:p w14:paraId="49EBC0E9" w14:textId="6330E235" w:rsidR="00185283" w:rsidRPr="00CC752B" w:rsidRDefault="00185283" w:rsidP="00A4070C">
      <w:pPr>
        <w:jc w:val="both"/>
      </w:pPr>
      <w:r w:rsidRPr="00CC752B">
        <w:rPr>
          <w:sz w:val="28"/>
          <w:szCs w:val="28"/>
        </w:rPr>
        <w:lastRenderedPageBreak/>
        <w:t>- недвижимое имущество казны 159 ед.. на сумму 127</w:t>
      </w:r>
      <w:r w:rsidR="0082767A" w:rsidRPr="00CC752B">
        <w:rPr>
          <w:sz w:val="28"/>
          <w:szCs w:val="28"/>
        </w:rPr>
        <w:t> </w:t>
      </w:r>
      <w:r w:rsidRPr="00CC752B">
        <w:rPr>
          <w:sz w:val="28"/>
          <w:szCs w:val="28"/>
        </w:rPr>
        <w:t>179</w:t>
      </w:r>
      <w:r w:rsidR="0082767A" w:rsidRPr="00CC752B">
        <w:rPr>
          <w:sz w:val="28"/>
          <w:szCs w:val="28"/>
        </w:rPr>
        <w:t>,</w:t>
      </w:r>
      <w:r w:rsidRPr="00CC752B">
        <w:rPr>
          <w:sz w:val="28"/>
          <w:szCs w:val="28"/>
        </w:rPr>
        <w:t>63</w:t>
      </w:r>
      <w:r w:rsidR="0082767A" w:rsidRPr="00CC752B">
        <w:rPr>
          <w:sz w:val="28"/>
          <w:szCs w:val="28"/>
        </w:rPr>
        <w:t xml:space="preserve"> тыс.руб.</w:t>
      </w:r>
      <w:r w:rsidRPr="00CC752B">
        <w:rPr>
          <w:sz w:val="28"/>
          <w:szCs w:val="28"/>
        </w:rPr>
        <w:t>;</w:t>
      </w:r>
    </w:p>
    <w:p w14:paraId="745483F5" w14:textId="7943F036" w:rsidR="00185283" w:rsidRPr="00CC752B" w:rsidRDefault="00185283" w:rsidP="00A4070C">
      <w:pPr>
        <w:jc w:val="both"/>
      </w:pPr>
      <w:r w:rsidRPr="00CC752B">
        <w:rPr>
          <w:sz w:val="28"/>
          <w:szCs w:val="28"/>
        </w:rPr>
        <w:t>-движимое имущество казны 53 ед. на сумму 3</w:t>
      </w:r>
      <w:r w:rsidR="0082767A" w:rsidRPr="00CC752B">
        <w:rPr>
          <w:sz w:val="28"/>
          <w:szCs w:val="28"/>
        </w:rPr>
        <w:t> </w:t>
      </w:r>
      <w:r w:rsidRPr="00CC752B">
        <w:rPr>
          <w:sz w:val="28"/>
          <w:szCs w:val="28"/>
        </w:rPr>
        <w:t>765</w:t>
      </w:r>
      <w:r w:rsidR="0082767A" w:rsidRPr="00CC752B">
        <w:rPr>
          <w:sz w:val="28"/>
          <w:szCs w:val="28"/>
        </w:rPr>
        <w:t>,</w:t>
      </w:r>
      <w:r w:rsidRPr="00CC752B">
        <w:rPr>
          <w:sz w:val="28"/>
          <w:szCs w:val="28"/>
        </w:rPr>
        <w:t>29</w:t>
      </w:r>
      <w:r w:rsidR="0082767A" w:rsidRPr="00CC752B">
        <w:rPr>
          <w:sz w:val="28"/>
          <w:szCs w:val="28"/>
        </w:rPr>
        <w:t xml:space="preserve"> тыс.руб.</w:t>
      </w:r>
      <w:r w:rsidRPr="00CC752B">
        <w:rPr>
          <w:sz w:val="28"/>
          <w:szCs w:val="28"/>
        </w:rPr>
        <w:t>;</w:t>
      </w:r>
    </w:p>
    <w:p w14:paraId="69573B9F" w14:textId="00B4E724" w:rsidR="00185283" w:rsidRPr="00CC752B" w:rsidRDefault="00185283" w:rsidP="00A4070C">
      <w:pPr>
        <w:jc w:val="both"/>
      </w:pPr>
      <w:r w:rsidRPr="00CC752B">
        <w:rPr>
          <w:sz w:val="28"/>
          <w:szCs w:val="28"/>
        </w:rPr>
        <w:t>-материальные запасы – 147</w:t>
      </w:r>
      <w:r w:rsidR="0082767A" w:rsidRPr="00CC752B">
        <w:rPr>
          <w:sz w:val="28"/>
          <w:szCs w:val="28"/>
        </w:rPr>
        <w:t>,</w:t>
      </w:r>
      <w:r w:rsidRPr="00CC752B">
        <w:rPr>
          <w:sz w:val="28"/>
          <w:szCs w:val="28"/>
        </w:rPr>
        <w:t>28</w:t>
      </w:r>
      <w:r w:rsidR="0082767A" w:rsidRPr="00CC752B">
        <w:rPr>
          <w:sz w:val="28"/>
          <w:szCs w:val="28"/>
        </w:rPr>
        <w:t xml:space="preserve"> тыс.руб.</w:t>
      </w:r>
      <w:r w:rsidRPr="00CC752B">
        <w:rPr>
          <w:sz w:val="28"/>
          <w:szCs w:val="28"/>
        </w:rPr>
        <w:t>;</w:t>
      </w:r>
    </w:p>
    <w:p w14:paraId="52973913" w14:textId="69E0EDAC" w:rsidR="00185283" w:rsidRPr="00CC752B" w:rsidRDefault="00185283" w:rsidP="00A4070C">
      <w:pPr>
        <w:jc w:val="both"/>
      </w:pPr>
      <w:r w:rsidRPr="00CC752B">
        <w:rPr>
          <w:sz w:val="28"/>
          <w:szCs w:val="28"/>
        </w:rPr>
        <w:t>-непроизведенные активы, составляющие казну 7 ед., на сумму 10</w:t>
      </w:r>
      <w:r w:rsidR="0082767A" w:rsidRPr="00CC752B">
        <w:rPr>
          <w:sz w:val="28"/>
          <w:szCs w:val="28"/>
        </w:rPr>
        <w:t> </w:t>
      </w:r>
      <w:r w:rsidRPr="00CC752B">
        <w:rPr>
          <w:sz w:val="28"/>
          <w:szCs w:val="28"/>
        </w:rPr>
        <w:t>898</w:t>
      </w:r>
      <w:r w:rsidR="0082767A" w:rsidRPr="00CC752B">
        <w:rPr>
          <w:sz w:val="28"/>
          <w:szCs w:val="28"/>
        </w:rPr>
        <w:t>,</w:t>
      </w:r>
      <w:r w:rsidRPr="00CC752B">
        <w:rPr>
          <w:sz w:val="28"/>
          <w:szCs w:val="28"/>
        </w:rPr>
        <w:t>85</w:t>
      </w:r>
      <w:r w:rsidR="0082767A" w:rsidRPr="00CC752B">
        <w:rPr>
          <w:sz w:val="28"/>
          <w:szCs w:val="28"/>
        </w:rPr>
        <w:t xml:space="preserve"> тыс.руб.</w:t>
      </w:r>
      <w:r w:rsidRPr="00CC752B">
        <w:rPr>
          <w:sz w:val="28"/>
          <w:szCs w:val="28"/>
        </w:rPr>
        <w:t>  </w:t>
      </w:r>
    </w:p>
    <w:p w14:paraId="4802E23D" w14:textId="13FD6170" w:rsidR="00185283" w:rsidRPr="00CC752B" w:rsidRDefault="00185283" w:rsidP="0082767A">
      <w:pPr>
        <w:ind w:firstLine="708"/>
        <w:jc w:val="both"/>
      </w:pPr>
      <w:r w:rsidRPr="00CC752B">
        <w:rPr>
          <w:sz w:val="28"/>
          <w:szCs w:val="28"/>
        </w:rPr>
        <w:t xml:space="preserve">Списание объектов имущества казны </w:t>
      </w:r>
      <w:r w:rsidR="00A4070C" w:rsidRPr="00CC752B">
        <w:rPr>
          <w:sz w:val="28"/>
          <w:szCs w:val="28"/>
        </w:rPr>
        <w:t xml:space="preserve">предусмотрено в сумме </w:t>
      </w:r>
      <w:r w:rsidRPr="00CC752B">
        <w:rPr>
          <w:sz w:val="28"/>
          <w:szCs w:val="28"/>
        </w:rPr>
        <w:t>6</w:t>
      </w:r>
      <w:r w:rsidR="0082767A" w:rsidRPr="00CC752B">
        <w:rPr>
          <w:sz w:val="28"/>
          <w:szCs w:val="28"/>
        </w:rPr>
        <w:t> </w:t>
      </w:r>
      <w:r w:rsidRPr="00CC752B">
        <w:rPr>
          <w:sz w:val="28"/>
          <w:szCs w:val="28"/>
        </w:rPr>
        <w:t>676</w:t>
      </w:r>
      <w:r w:rsidR="0082767A" w:rsidRPr="00CC752B">
        <w:rPr>
          <w:sz w:val="28"/>
          <w:szCs w:val="28"/>
        </w:rPr>
        <w:t>,</w:t>
      </w:r>
      <w:r w:rsidRPr="00CC752B">
        <w:rPr>
          <w:sz w:val="28"/>
          <w:szCs w:val="28"/>
        </w:rPr>
        <w:t>73</w:t>
      </w:r>
      <w:r w:rsidR="0082767A" w:rsidRPr="00CC752B">
        <w:rPr>
          <w:sz w:val="28"/>
          <w:szCs w:val="28"/>
        </w:rPr>
        <w:t xml:space="preserve"> тыс.руб.</w:t>
      </w:r>
      <w:r w:rsidRPr="00CC752B">
        <w:rPr>
          <w:sz w:val="28"/>
          <w:szCs w:val="28"/>
        </w:rPr>
        <w:t xml:space="preserve"> </w:t>
      </w:r>
      <w:r w:rsidR="00A4070C" w:rsidRPr="00CC752B">
        <w:rPr>
          <w:sz w:val="28"/>
          <w:szCs w:val="28"/>
        </w:rPr>
        <w:t>(</w:t>
      </w:r>
      <w:r w:rsidRPr="00CC752B">
        <w:rPr>
          <w:sz w:val="28"/>
          <w:szCs w:val="28"/>
        </w:rPr>
        <w:t>в т.ч.  списана амортизация - 4</w:t>
      </w:r>
      <w:r w:rsidR="0082767A" w:rsidRPr="00CC752B">
        <w:rPr>
          <w:sz w:val="28"/>
          <w:szCs w:val="28"/>
        </w:rPr>
        <w:t> </w:t>
      </w:r>
      <w:r w:rsidRPr="00CC752B">
        <w:rPr>
          <w:sz w:val="28"/>
          <w:szCs w:val="28"/>
        </w:rPr>
        <w:t>861</w:t>
      </w:r>
      <w:r w:rsidR="0082767A" w:rsidRPr="00CC752B">
        <w:rPr>
          <w:sz w:val="28"/>
          <w:szCs w:val="28"/>
        </w:rPr>
        <w:t>,</w:t>
      </w:r>
      <w:r w:rsidRPr="00CC752B">
        <w:rPr>
          <w:sz w:val="28"/>
          <w:szCs w:val="28"/>
        </w:rPr>
        <w:t>77</w:t>
      </w:r>
      <w:r w:rsidR="0082767A" w:rsidRPr="00CC752B">
        <w:rPr>
          <w:sz w:val="28"/>
          <w:szCs w:val="28"/>
        </w:rPr>
        <w:t xml:space="preserve"> тыс.руб.</w:t>
      </w:r>
      <w:r w:rsidR="00A4070C" w:rsidRPr="00CC752B">
        <w:rPr>
          <w:sz w:val="28"/>
          <w:szCs w:val="28"/>
        </w:rPr>
        <w:t>)</w:t>
      </w:r>
    </w:p>
    <w:p w14:paraId="4FB2BA72" w14:textId="4226A1DB" w:rsidR="00401B89" w:rsidRPr="00CC752B" w:rsidRDefault="00401B89" w:rsidP="00011E9F">
      <w:pPr>
        <w:ind w:firstLine="708"/>
        <w:jc w:val="both"/>
        <w:rPr>
          <w:sz w:val="28"/>
          <w:szCs w:val="28"/>
        </w:rPr>
      </w:pPr>
      <w:r w:rsidRPr="00CC752B">
        <w:rPr>
          <w:sz w:val="28"/>
          <w:szCs w:val="28"/>
        </w:rPr>
        <w:t>Проверкой соответствия плановых показателей, указанных в бюджетной отчетности, показателям решения Думы от 2</w:t>
      </w:r>
      <w:r w:rsidR="00011E9F" w:rsidRPr="00CC752B">
        <w:rPr>
          <w:sz w:val="28"/>
          <w:szCs w:val="28"/>
        </w:rPr>
        <w:t>7</w:t>
      </w:r>
      <w:r w:rsidRPr="00CC752B">
        <w:rPr>
          <w:sz w:val="28"/>
          <w:szCs w:val="28"/>
        </w:rPr>
        <w:t>.12.20</w:t>
      </w:r>
      <w:r w:rsidR="00F26EBD" w:rsidRPr="00CC752B">
        <w:rPr>
          <w:sz w:val="28"/>
          <w:szCs w:val="28"/>
        </w:rPr>
        <w:t>2</w:t>
      </w:r>
      <w:r w:rsidR="00011E9F" w:rsidRPr="00CC752B">
        <w:rPr>
          <w:sz w:val="28"/>
          <w:szCs w:val="28"/>
        </w:rPr>
        <w:t>2</w:t>
      </w:r>
      <w:r w:rsidR="005E1ED9" w:rsidRPr="00CC752B">
        <w:rPr>
          <w:sz w:val="28"/>
          <w:szCs w:val="28"/>
        </w:rPr>
        <w:t>г. №2</w:t>
      </w:r>
      <w:r w:rsidR="00011E9F" w:rsidRPr="00CC752B">
        <w:rPr>
          <w:sz w:val="28"/>
          <w:szCs w:val="28"/>
        </w:rPr>
        <w:t>3</w:t>
      </w:r>
      <w:r w:rsidRPr="00CC752B">
        <w:rPr>
          <w:sz w:val="28"/>
          <w:szCs w:val="28"/>
        </w:rPr>
        <w:t xml:space="preserve"> «Об утверждении бюджета Усольского муниципального района на 202</w:t>
      </w:r>
      <w:r w:rsidR="00011E9F" w:rsidRPr="00CC752B">
        <w:rPr>
          <w:sz w:val="28"/>
          <w:szCs w:val="28"/>
        </w:rPr>
        <w:t>3</w:t>
      </w:r>
      <w:r w:rsidRPr="00CC752B">
        <w:rPr>
          <w:sz w:val="28"/>
          <w:szCs w:val="28"/>
        </w:rPr>
        <w:t xml:space="preserve"> год и плановый период 202</w:t>
      </w:r>
      <w:r w:rsidR="00011E9F" w:rsidRPr="00CC752B">
        <w:rPr>
          <w:sz w:val="28"/>
          <w:szCs w:val="28"/>
        </w:rPr>
        <w:t>4</w:t>
      </w:r>
      <w:r w:rsidRPr="00CC752B">
        <w:rPr>
          <w:sz w:val="28"/>
          <w:szCs w:val="28"/>
        </w:rPr>
        <w:t xml:space="preserve"> и 202</w:t>
      </w:r>
      <w:r w:rsidR="00011E9F" w:rsidRPr="00CC752B">
        <w:rPr>
          <w:sz w:val="28"/>
          <w:szCs w:val="28"/>
        </w:rPr>
        <w:t>5</w:t>
      </w:r>
      <w:r w:rsidRPr="00CC752B">
        <w:rPr>
          <w:sz w:val="28"/>
          <w:szCs w:val="28"/>
        </w:rPr>
        <w:t xml:space="preserve"> годов» (в окончательной редакции от </w:t>
      </w:r>
      <w:r w:rsidR="00011E9F" w:rsidRPr="00CC752B">
        <w:rPr>
          <w:sz w:val="28"/>
          <w:szCs w:val="28"/>
        </w:rPr>
        <w:t>19</w:t>
      </w:r>
      <w:r w:rsidRPr="00CC752B">
        <w:rPr>
          <w:sz w:val="28"/>
          <w:szCs w:val="28"/>
        </w:rPr>
        <w:t>.12.202</w:t>
      </w:r>
      <w:r w:rsidR="00011E9F" w:rsidRPr="00CC752B">
        <w:rPr>
          <w:sz w:val="28"/>
          <w:szCs w:val="28"/>
        </w:rPr>
        <w:t>3</w:t>
      </w:r>
      <w:r w:rsidR="00F26EBD" w:rsidRPr="00CC752B">
        <w:rPr>
          <w:sz w:val="28"/>
          <w:szCs w:val="28"/>
        </w:rPr>
        <w:t>г. №</w:t>
      </w:r>
      <w:r w:rsidR="00011E9F" w:rsidRPr="00CC752B">
        <w:rPr>
          <w:sz w:val="28"/>
          <w:szCs w:val="28"/>
        </w:rPr>
        <w:t>80</w:t>
      </w:r>
      <w:r w:rsidRPr="00CC752B">
        <w:rPr>
          <w:sz w:val="28"/>
          <w:szCs w:val="28"/>
        </w:rPr>
        <w:t>) нарушений не выявлено.</w:t>
      </w:r>
    </w:p>
    <w:p w14:paraId="16A794BD" w14:textId="77777777" w:rsidR="00920137" w:rsidRPr="00CC752B" w:rsidRDefault="00920137" w:rsidP="003863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DC8917A" w14:textId="070B059E" w:rsidR="005F7AB9" w:rsidRPr="00CC752B" w:rsidRDefault="00007CD6" w:rsidP="00011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52B">
        <w:rPr>
          <w:sz w:val="28"/>
          <w:szCs w:val="28"/>
        </w:rPr>
        <w:t>При проверке соответствия и оформления представленных форм отчетности требованиям Инструкции №191н, установлено следующее</w:t>
      </w:r>
      <w:r w:rsidR="00445267" w:rsidRPr="00CC752B">
        <w:rPr>
          <w:sz w:val="28"/>
          <w:szCs w:val="28"/>
        </w:rPr>
        <w:t>: в</w:t>
      </w:r>
      <w:r w:rsidRPr="00CC752B">
        <w:rPr>
          <w:sz w:val="28"/>
          <w:szCs w:val="28"/>
        </w:rPr>
        <w:t xml:space="preserve"> соответствии с п.6 Инструкции № 191н отчетность подписана руководителем Управления Свириденко А.Н., и исполнителем – бухгалтером Лаптевой С.С. В соответствии с п.9 Инструкции № 191н бюджетная отчетность составлена нарастающим итогом с начала года в рублях с точностью до второго десятичного знака после запятой. В титульной части каждой формы бюджетной отчетности заполнены необходимые реквизиты.</w:t>
      </w:r>
      <w:r w:rsidR="00011E9F" w:rsidRPr="00CC752B">
        <w:rPr>
          <w:sz w:val="28"/>
          <w:szCs w:val="28"/>
        </w:rPr>
        <w:t xml:space="preserve"> </w:t>
      </w:r>
      <w:r w:rsidR="005F7AB9" w:rsidRPr="00CC752B">
        <w:rPr>
          <w:sz w:val="28"/>
          <w:szCs w:val="28"/>
        </w:rPr>
        <w:t>Состав бюджетной отчетности соответствует требованиям п.3 ст.264.1 Бюджетного кодекса РФ и п.11.1 Инструкции №191н.</w:t>
      </w:r>
    </w:p>
    <w:p w14:paraId="1281FE98" w14:textId="77777777" w:rsidR="005F7AB9" w:rsidRPr="00CC752B" w:rsidRDefault="005F7AB9" w:rsidP="003863F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C752B">
        <w:rPr>
          <w:sz w:val="28"/>
          <w:szCs w:val="28"/>
        </w:rPr>
        <w:t>В соответствии с пп.1 п.1 ст.160.2-1. БК РФ</w:t>
      </w:r>
      <w:r w:rsidR="00C22BC8" w:rsidRPr="00CC752B">
        <w:rPr>
          <w:sz w:val="28"/>
          <w:szCs w:val="28"/>
        </w:rPr>
        <w:t xml:space="preserve"> </w:t>
      </w:r>
      <w:r w:rsidRPr="00CC752B">
        <w:rPr>
          <w:sz w:val="28"/>
          <w:szCs w:val="28"/>
        </w:rPr>
        <w:t xml:space="preserve">установлены бюджетные полномочия отдельных участников бюджетного процесса по организации и осуществлению внутреннего финансового аудита. </w:t>
      </w:r>
      <w:r w:rsidR="00850BE3" w:rsidRPr="00CC752B">
        <w:rPr>
          <w:sz w:val="28"/>
          <w:szCs w:val="28"/>
          <w:shd w:val="clear" w:color="auto" w:fill="FFFFFF"/>
        </w:rPr>
        <w:t xml:space="preserve">Распоряжением от </w:t>
      </w:r>
      <w:r w:rsidRPr="00CC752B">
        <w:rPr>
          <w:sz w:val="28"/>
          <w:szCs w:val="28"/>
          <w:shd w:val="clear" w:color="auto" w:fill="FFFFFF"/>
        </w:rPr>
        <w:t>0</w:t>
      </w:r>
      <w:r w:rsidR="00850BE3" w:rsidRPr="00CC752B">
        <w:rPr>
          <w:sz w:val="28"/>
          <w:szCs w:val="28"/>
          <w:shd w:val="clear" w:color="auto" w:fill="FFFFFF"/>
        </w:rPr>
        <w:t>6</w:t>
      </w:r>
      <w:r w:rsidRPr="00CC752B">
        <w:rPr>
          <w:sz w:val="28"/>
          <w:szCs w:val="28"/>
          <w:shd w:val="clear" w:color="auto" w:fill="FFFFFF"/>
        </w:rPr>
        <w:t>.0</w:t>
      </w:r>
      <w:r w:rsidR="00850BE3" w:rsidRPr="00CC752B">
        <w:rPr>
          <w:sz w:val="28"/>
          <w:szCs w:val="28"/>
          <w:shd w:val="clear" w:color="auto" w:fill="FFFFFF"/>
        </w:rPr>
        <w:t>4</w:t>
      </w:r>
      <w:r w:rsidRPr="00CC752B">
        <w:rPr>
          <w:sz w:val="28"/>
          <w:szCs w:val="28"/>
          <w:shd w:val="clear" w:color="auto" w:fill="FFFFFF"/>
        </w:rPr>
        <w:t>.2021г. №</w:t>
      </w:r>
      <w:r w:rsidR="009D64B5" w:rsidRPr="00CC752B">
        <w:rPr>
          <w:sz w:val="28"/>
          <w:szCs w:val="28"/>
          <w:shd w:val="clear" w:color="auto" w:fill="FFFFFF"/>
        </w:rPr>
        <w:t>16</w:t>
      </w:r>
      <w:r w:rsidRPr="00CC752B">
        <w:rPr>
          <w:sz w:val="28"/>
          <w:szCs w:val="28"/>
          <w:shd w:val="clear" w:color="auto" w:fill="FFFFFF"/>
        </w:rPr>
        <w:t xml:space="preserve"> принято решение об </w:t>
      </w:r>
      <w:r w:rsidRPr="00CC752B">
        <w:rPr>
          <w:sz w:val="28"/>
          <w:szCs w:val="28"/>
        </w:rPr>
        <w:t xml:space="preserve">упрощенном осуществлении внутреннего финансового аудита в </w:t>
      </w:r>
      <w:r w:rsidR="009D64B5" w:rsidRPr="00CC752B">
        <w:rPr>
          <w:sz w:val="28"/>
          <w:szCs w:val="28"/>
          <w:shd w:val="clear" w:color="auto" w:fill="FFFFFF"/>
        </w:rPr>
        <w:t>Управлении</w:t>
      </w:r>
      <w:r w:rsidRPr="00CC752B">
        <w:rPr>
          <w:b/>
          <w:sz w:val="28"/>
          <w:szCs w:val="28"/>
        </w:rPr>
        <w:t>.</w:t>
      </w:r>
    </w:p>
    <w:p w14:paraId="2010B7B5" w14:textId="77777777" w:rsidR="005F7AB9" w:rsidRPr="00CC752B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C752B">
        <w:rPr>
          <w:rStyle w:val="fontstyle01"/>
          <w:color w:val="auto"/>
          <w:sz w:val="28"/>
          <w:szCs w:val="28"/>
        </w:rPr>
        <w:t xml:space="preserve">Анализ форм годовой бюджетной отчетности </w:t>
      </w:r>
      <w:r w:rsidR="008C1C57" w:rsidRPr="00CC752B">
        <w:rPr>
          <w:rStyle w:val="fontstyle01"/>
          <w:color w:val="auto"/>
          <w:sz w:val="28"/>
          <w:szCs w:val="28"/>
        </w:rPr>
        <w:t>Управления показал следующее:</w:t>
      </w:r>
      <w:r w:rsidRPr="00CC752B">
        <w:rPr>
          <w:rStyle w:val="fontstyle01"/>
          <w:color w:val="auto"/>
          <w:sz w:val="28"/>
          <w:szCs w:val="28"/>
        </w:rPr>
        <w:t xml:space="preserve"> </w:t>
      </w:r>
    </w:p>
    <w:p w14:paraId="3C644DDB" w14:textId="77777777" w:rsidR="005F7AB9" w:rsidRPr="00CC752B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C752B">
        <w:rPr>
          <w:rStyle w:val="fontstyle01"/>
          <w:b/>
          <w:color w:val="auto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</w:t>
      </w:r>
      <w:r w:rsidRPr="00CC752B">
        <w:rPr>
          <w:rStyle w:val="fontstyle01"/>
          <w:color w:val="auto"/>
          <w:sz w:val="28"/>
          <w:szCs w:val="28"/>
        </w:rPr>
        <w:t>(далее – Баланс</w:t>
      </w:r>
      <w:r w:rsidR="00A75D27" w:rsidRPr="00CC752B">
        <w:rPr>
          <w:rStyle w:val="fontstyle01"/>
          <w:color w:val="auto"/>
          <w:sz w:val="28"/>
          <w:szCs w:val="28"/>
        </w:rPr>
        <w:t xml:space="preserve"> ф.0503130</w:t>
      </w:r>
      <w:r w:rsidRPr="00CC752B">
        <w:rPr>
          <w:rStyle w:val="fontstyle01"/>
          <w:color w:val="auto"/>
          <w:sz w:val="28"/>
          <w:szCs w:val="28"/>
        </w:rPr>
        <w:t xml:space="preserve">) заполнен в соответствии с требованиями, установленными Инструкцией №191н и содержит данные о стоимости активов, обязательств, финансовом результате на начало года и конец года. </w:t>
      </w:r>
    </w:p>
    <w:p w14:paraId="6F0B9FC0" w14:textId="1F38F1D0" w:rsidR="005F7AB9" w:rsidRPr="00CC752B" w:rsidRDefault="005F7AB9" w:rsidP="00011E9F">
      <w:pPr>
        <w:jc w:val="both"/>
        <w:rPr>
          <w:rStyle w:val="fontstyle01"/>
          <w:color w:val="auto"/>
          <w:sz w:val="28"/>
          <w:szCs w:val="28"/>
        </w:rPr>
      </w:pPr>
      <w:r w:rsidRPr="00CC752B">
        <w:rPr>
          <w:rStyle w:val="fontstyle01"/>
          <w:color w:val="auto"/>
          <w:sz w:val="28"/>
          <w:szCs w:val="28"/>
        </w:rPr>
        <w:t>В графах «На конец отчетного периода» отражены данные о стоимости активов и обязательств, финансовом результате на 1 января 202</w:t>
      </w:r>
      <w:r w:rsidR="00944F8E" w:rsidRPr="00CC752B">
        <w:rPr>
          <w:rStyle w:val="fontstyle01"/>
          <w:color w:val="auto"/>
          <w:sz w:val="28"/>
          <w:szCs w:val="28"/>
        </w:rPr>
        <w:t>4</w:t>
      </w:r>
      <w:r w:rsidRPr="00CC752B">
        <w:rPr>
          <w:rStyle w:val="fontstyle01"/>
          <w:color w:val="auto"/>
          <w:sz w:val="28"/>
          <w:szCs w:val="28"/>
        </w:rPr>
        <w:t xml:space="preserve"> года, с учетом проведенных заключительных оборотов по счетам бюджетного учета.</w:t>
      </w:r>
    </w:p>
    <w:p w14:paraId="2BFC76BF" w14:textId="25B60737" w:rsidR="005F7AB9" w:rsidRPr="00CC752B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C752B">
        <w:rPr>
          <w:rStyle w:val="fontstyle01"/>
          <w:color w:val="auto"/>
          <w:sz w:val="28"/>
          <w:szCs w:val="28"/>
        </w:rPr>
        <w:t>По состоянию на 01.01.202</w:t>
      </w:r>
      <w:r w:rsidR="00944F8E" w:rsidRPr="00CC752B">
        <w:rPr>
          <w:rStyle w:val="fontstyle01"/>
          <w:color w:val="auto"/>
          <w:sz w:val="28"/>
          <w:szCs w:val="28"/>
        </w:rPr>
        <w:t>4</w:t>
      </w:r>
      <w:r w:rsidRPr="00CC752B">
        <w:rPr>
          <w:rStyle w:val="fontstyle01"/>
          <w:color w:val="auto"/>
          <w:sz w:val="28"/>
          <w:szCs w:val="28"/>
        </w:rPr>
        <w:t xml:space="preserve">г. </w:t>
      </w:r>
      <w:r w:rsidR="00C8193A" w:rsidRPr="00CC752B">
        <w:rPr>
          <w:rStyle w:val="fontstyle01"/>
          <w:color w:val="auto"/>
          <w:sz w:val="28"/>
          <w:szCs w:val="28"/>
        </w:rPr>
        <w:t>нефинансовые активы имущества казны остаточная стоимость</w:t>
      </w:r>
      <w:r w:rsidRPr="00CC752B">
        <w:rPr>
          <w:rStyle w:val="fontstyle01"/>
          <w:color w:val="auto"/>
          <w:sz w:val="28"/>
          <w:szCs w:val="28"/>
        </w:rPr>
        <w:t xml:space="preserve"> (раздел 1«Нефинансовые активы») </w:t>
      </w:r>
      <w:r w:rsidR="00944F8E" w:rsidRPr="00CC752B">
        <w:rPr>
          <w:rStyle w:val="fontstyle01"/>
          <w:color w:val="auto"/>
          <w:sz w:val="28"/>
          <w:szCs w:val="28"/>
        </w:rPr>
        <w:t>увеличились</w:t>
      </w:r>
      <w:r w:rsidRPr="00CC752B">
        <w:rPr>
          <w:rStyle w:val="fontstyle01"/>
          <w:color w:val="auto"/>
          <w:sz w:val="28"/>
          <w:szCs w:val="28"/>
        </w:rPr>
        <w:t xml:space="preserve"> на </w:t>
      </w:r>
      <w:r w:rsidR="00944F8E" w:rsidRPr="00CC752B">
        <w:rPr>
          <w:rStyle w:val="fontstyle01"/>
          <w:color w:val="auto"/>
          <w:sz w:val="28"/>
          <w:szCs w:val="28"/>
        </w:rPr>
        <w:t xml:space="preserve">3874,22 </w:t>
      </w:r>
      <w:r w:rsidRPr="00CC752B">
        <w:rPr>
          <w:rStyle w:val="fontstyle01"/>
          <w:color w:val="auto"/>
          <w:sz w:val="28"/>
          <w:szCs w:val="28"/>
        </w:rPr>
        <w:t xml:space="preserve">тыс.руб. </w:t>
      </w:r>
      <w:r w:rsidR="00342109" w:rsidRPr="00CC752B">
        <w:rPr>
          <w:rStyle w:val="fontstyle01"/>
          <w:color w:val="auto"/>
          <w:sz w:val="28"/>
          <w:szCs w:val="28"/>
        </w:rPr>
        <w:t xml:space="preserve">или на </w:t>
      </w:r>
      <w:r w:rsidR="00944F8E" w:rsidRPr="00CC752B">
        <w:rPr>
          <w:rStyle w:val="fontstyle01"/>
          <w:color w:val="auto"/>
          <w:sz w:val="28"/>
          <w:szCs w:val="28"/>
        </w:rPr>
        <w:t>7,</w:t>
      </w:r>
      <w:r w:rsidR="00BF4EDB" w:rsidRPr="00CC752B">
        <w:rPr>
          <w:rStyle w:val="fontstyle01"/>
          <w:color w:val="auto"/>
          <w:sz w:val="28"/>
          <w:szCs w:val="28"/>
        </w:rPr>
        <w:t>26</w:t>
      </w:r>
      <w:r w:rsidR="00342109" w:rsidRPr="00CC752B">
        <w:rPr>
          <w:rStyle w:val="fontstyle01"/>
          <w:color w:val="auto"/>
          <w:sz w:val="28"/>
          <w:szCs w:val="28"/>
        </w:rPr>
        <w:t xml:space="preserve">% </w:t>
      </w:r>
      <w:r w:rsidRPr="00CC752B">
        <w:rPr>
          <w:rStyle w:val="fontstyle01"/>
          <w:color w:val="auto"/>
          <w:sz w:val="28"/>
          <w:szCs w:val="28"/>
        </w:rPr>
        <w:t xml:space="preserve">и составили </w:t>
      </w:r>
      <w:r w:rsidR="00C8193A" w:rsidRPr="00CC752B">
        <w:rPr>
          <w:rStyle w:val="fontstyle01"/>
          <w:color w:val="auto"/>
          <w:sz w:val="28"/>
          <w:szCs w:val="28"/>
        </w:rPr>
        <w:t>5</w:t>
      </w:r>
      <w:r w:rsidR="00944F8E" w:rsidRPr="00CC752B">
        <w:rPr>
          <w:rStyle w:val="fontstyle01"/>
          <w:color w:val="auto"/>
          <w:sz w:val="28"/>
          <w:szCs w:val="28"/>
        </w:rPr>
        <w:t>7 265,03</w:t>
      </w:r>
      <w:r w:rsidRPr="00CC752B">
        <w:rPr>
          <w:rStyle w:val="fontstyle01"/>
          <w:color w:val="auto"/>
          <w:sz w:val="28"/>
          <w:szCs w:val="28"/>
        </w:rPr>
        <w:t xml:space="preserve"> тыс.руб. </w:t>
      </w:r>
    </w:p>
    <w:p w14:paraId="0F6449BE" w14:textId="77777777" w:rsidR="005F7AB9" w:rsidRPr="00CC752B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C752B">
        <w:rPr>
          <w:rStyle w:val="fontstyle01"/>
          <w:color w:val="auto"/>
          <w:sz w:val="28"/>
          <w:szCs w:val="28"/>
        </w:rPr>
        <w:lastRenderedPageBreak/>
        <w:t xml:space="preserve">Раздел 1 «Нефинансовые активы» подтверждается данными ф.0503168 «Сведения о движении нефинансовых активов». В ф.0503168 </w:t>
      </w:r>
      <w:r w:rsidR="004568FD" w:rsidRPr="00CC752B">
        <w:rPr>
          <w:rStyle w:val="fontstyle01"/>
          <w:color w:val="auto"/>
          <w:sz w:val="28"/>
          <w:szCs w:val="28"/>
        </w:rPr>
        <w:t xml:space="preserve">«Сведения о движении нефинансовых активов» </w:t>
      </w:r>
      <w:r w:rsidRPr="00CC752B">
        <w:rPr>
          <w:rStyle w:val="fontstyle01"/>
          <w:color w:val="auto"/>
          <w:sz w:val="28"/>
          <w:szCs w:val="28"/>
        </w:rPr>
        <w:t>отражено движение нефинансовых активов</w:t>
      </w:r>
      <w:r w:rsidR="00342109" w:rsidRPr="00CC752B">
        <w:rPr>
          <w:rStyle w:val="fontstyle01"/>
          <w:color w:val="auto"/>
          <w:sz w:val="28"/>
          <w:szCs w:val="28"/>
        </w:rPr>
        <w:t xml:space="preserve"> составл</w:t>
      </w:r>
      <w:r w:rsidR="00AE3FED" w:rsidRPr="00CC752B">
        <w:rPr>
          <w:rStyle w:val="fontstyle01"/>
          <w:color w:val="auto"/>
          <w:sz w:val="28"/>
          <w:szCs w:val="28"/>
        </w:rPr>
        <w:t>я</w:t>
      </w:r>
      <w:r w:rsidR="00342109" w:rsidRPr="00CC752B">
        <w:rPr>
          <w:rStyle w:val="fontstyle01"/>
          <w:color w:val="auto"/>
          <w:sz w:val="28"/>
          <w:szCs w:val="28"/>
        </w:rPr>
        <w:t>ющие имущество казны</w:t>
      </w:r>
      <w:r w:rsidRPr="00CC752B">
        <w:rPr>
          <w:rStyle w:val="fontstyle01"/>
          <w:color w:val="auto"/>
          <w:sz w:val="28"/>
          <w:szCs w:val="28"/>
        </w:rPr>
        <w:t>.</w:t>
      </w:r>
    </w:p>
    <w:p w14:paraId="156DB506" w14:textId="260AA45C" w:rsidR="00C8193A" w:rsidRPr="00CC752B" w:rsidRDefault="00C8193A" w:rsidP="003863FE">
      <w:pPr>
        <w:ind w:firstLine="709"/>
        <w:jc w:val="both"/>
        <w:rPr>
          <w:spacing w:val="1"/>
          <w:sz w:val="28"/>
          <w:szCs w:val="28"/>
        </w:rPr>
      </w:pPr>
      <w:r w:rsidRPr="00CC752B">
        <w:rPr>
          <w:sz w:val="28"/>
          <w:szCs w:val="28"/>
        </w:rPr>
        <w:t xml:space="preserve">По разделу 2 «Финансовые активы» баланса </w:t>
      </w:r>
      <w:r w:rsidRPr="00CC752B">
        <w:rPr>
          <w:spacing w:val="1"/>
          <w:sz w:val="28"/>
          <w:szCs w:val="28"/>
        </w:rPr>
        <w:t>остатки</w:t>
      </w:r>
      <w:r w:rsidRPr="00CC752B">
        <w:rPr>
          <w:sz w:val="28"/>
          <w:szCs w:val="28"/>
        </w:rPr>
        <w:t xml:space="preserve"> на лицевых счетах учреждения в органе казначейства </w:t>
      </w:r>
      <w:r w:rsidRPr="00CC752B">
        <w:rPr>
          <w:spacing w:val="1"/>
          <w:sz w:val="28"/>
          <w:szCs w:val="28"/>
        </w:rPr>
        <w:t>по состоянию на 01.01.202</w:t>
      </w:r>
      <w:r w:rsidR="004D6EA4" w:rsidRPr="00CC752B">
        <w:rPr>
          <w:spacing w:val="1"/>
          <w:sz w:val="28"/>
          <w:szCs w:val="28"/>
        </w:rPr>
        <w:t>4</w:t>
      </w:r>
      <w:r w:rsidRPr="00CC752B">
        <w:rPr>
          <w:spacing w:val="1"/>
          <w:sz w:val="28"/>
          <w:szCs w:val="28"/>
        </w:rPr>
        <w:t xml:space="preserve"> года составляют </w:t>
      </w:r>
      <w:r w:rsidR="004D6EA4" w:rsidRPr="00CC752B">
        <w:rPr>
          <w:spacing w:val="1"/>
          <w:sz w:val="28"/>
          <w:szCs w:val="28"/>
        </w:rPr>
        <w:t>489,92</w:t>
      </w:r>
      <w:r w:rsidR="00445267" w:rsidRPr="00CC752B">
        <w:rPr>
          <w:spacing w:val="1"/>
          <w:sz w:val="28"/>
          <w:szCs w:val="28"/>
        </w:rPr>
        <w:t xml:space="preserve"> </w:t>
      </w:r>
      <w:r w:rsidRPr="00CC752B">
        <w:rPr>
          <w:spacing w:val="1"/>
          <w:sz w:val="28"/>
          <w:szCs w:val="28"/>
        </w:rPr>
        <w:t>тыс.руб.</w:t>
      </w:r>
      <w:r w:rsidR="004D6EA4" w:rsidRPr="00CC752B">
        <w:rPr>
          <w:spacing w:val="1"/>
          <w:sz w:val="28"/>
          <w:szCs w:val="28"/>
        </w:rPr>
        <w:t xml:space="preserve"> (</w:t>
      </w:r>
      <w:r w:rsidRPr="00CC752B">
        <w:rPr>
          <w:spacing w:val="1"/>
          <w:sz w:val="28"/>
          <w:szCs w:val="28"/>
        </w:rPr>
        <w:t>средства во временном распоряжении</w:t>
      </w:r>
      <w:r w:rsidR="004D6EA4" w:rsidRPr="00CC752B">
        <w:rPr>
          <w:spacing w:val="1"/>
          <w:sz w:val="28"/>
          <w:szCs w:val="28"/>
        </w:rPr>
        <w:t>)</w:t>
      </w:r>
      <w:r w:rsidRPr="00CC752B">
        <w:rPr>
          <w:spacing w:val="1"/>
          <w:sz w:val="28"/>
          <w:szCs w:val="28"/>
        </w:rPr>
        <w:t xml:space="preserve"> </w:t>
      </w:r>
      <w:r w:rsidR="004D6EA4" w:rsidRPr="00CC752B">
        <w:rPr>
          <w:spacing w:val="1"/>
          <w:sz w:val="28"/>
          <w:szCs w:val="28"/>
        </w:rPr>
        <w:t xml:space="preserve">с начала года увеличение составляет 474,53 </w:t>
      </w:r>
      <w:r w:rsidR="00C42F09" w:rsidRPr="00CC752B">
        <w:rPr>
          <w:spacing w:val="1"/>
          <w:sz w:val="28"/>
          <w:szCs w:val="28"/>
        </w:rPr>
        <w:t>тыс.руб</w:t>
      </w:r>
      <w:r w:rsidRPr="00CC752B">
        <w:rPr>
          <w:spacing w:val="1"/>
          <w:sz w:val="28"/>
          <w:szCs w:val="28"/>
        </w:rPr>
        <w:t>., что соответствует ф.0503178 Сведения об остатках денежных средств на счетах получателю бюджетных средств.</w:t>
      </w:r>
    </w:p>
    <w:p w14:paraId="2CC66718" w14:textId="7B1353A7" w:rsidR="005F7AB9" w:rsidRPr="00CC752B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C752B">
        <w:rPr>
          <w:rStyle w:val="fontstyle01"/>
          <w:color w:val="auto"/>
          <w:sz w:val="28"/>
          <w:szCs w:val="28"/>
        </w:rPr>
        <w:t>Итоги по разделу 2 «Финансовые активы» по сравнению с началом 202</w:t>
      </w:r>
      <w:r w:rsidR="004D6EA4" w:rsidRPr="00CC752B">
        <w:rPr>
          <w:rStyle w:val="fontstyle01"/>
          <w:color w:val="auto"/>
          <w:sz w:val="28"/>
          <w:szCs w:val="28"/>
        </w:rPr>
        <w:t>3</w:t>
      </w:r>
      <w:r w:rsidRPr="00CC752B">
        <w:rPr>
          <w:rStyle w:val="fontstyle01"/>
          <w:color w:val="auto"/>
          <w:sz w:val="28"/>
          <w:szCs w:val="28"/>
        </w:rPr>
        <w:t xml:space="preserve"> года </w:t>
      </w:r>
      <w:r w:rsidR="00DE256B" w:rsidRPr="00CC752B">
        <w:rPr>
          <w:rStyle w:val="fontstyle01"/>
          <w:color w:val="auto"/>
          <w:sz w:val="28"/>
          <w:szCs w:val="28"/>
        </w:rPr>
        <w:t>снизились</w:t>
      </w:r>
      <w:r w:rsidRPr="00CC752B">
        <w:rPr>
          <w:rStyle w:val="fontstyle01"/>
          <w:color w:val="auto"/>
          <w:sz w:val="28"/>
          <w:szCs w:val="28"/>
        </w:rPr>
        <w:t xml:space="preserve"> на </w:t>
      </w:r>
      <w:r w:rsidR="004D6EA4" w:rsidRPr="00CC752B">
        <w:rPr>
          <w:rStyle w:val="fontstyle01"/>
          <w:color w:val="auto"/>
          <w:sz w:val="28"/>
          <w:szCs w:val="28"/>
        </w:rPr>
        <w:t>4 080,98</w:t>
      </w:r>
      <w:r w:rsidRPr="00CC752B">
        <w:rPr>
          <w:rStyle w:val="fontstyle01"/>
          <w:color w:val="auto"/>
          <w:sz w:val="28"/>
          <w:szCs w:val="28"/>
        </w:rPr>
        <w:t xml:space="preserve"> тыс.руб. и по состоянию на 01.01.202</w:t>
      </w:r>
      <w:r w:rsidR="004D6EA4" w:rsidRPr="00CC752B">
        <w:rPr>
          <w:rStyle w:val="fontstyle01"/>
          <w:color w:val="auto"/>
          <w:sz w:val="28"/>
          <w:szCs w:val="28"/>
        </w:rPr>
        <w:t>4</w:t>
      </w:r>
      <w:r w:rsidRPr="00CC752B">
        <w:rPr>
          <w:rStyle w:val="fontstyle01"/>
          <w:color w:val="auto"/>
          <w:sz w:val="28"/>
          <w:szCs w:val="28"/>
        </w:rPr>
        <w:t xml:space="preserve"> года составили </w:t>
      </w:r>
      <w:r w:rsidR="004D6EA4" w:rsidRPr="00CC752B">
        <w:rPr>
          <w:rStyle w:val="fontstyle01"/>
          <w:color w:val="auto"/>
          <w:sz w:val="28"/>
          <w:szCs w:val="28"/>
        </w:rPr>
        <w:t>22 136,28</w:t>
      </w:r>
      <w:r w:rsidRPr="00CC752B">
        <w:rPr>
          <w:rStyle w:val="fontstyle01"/>
          <w:color w:val="auto"/>
          <w:sz w:val="28"/>
          <w:szCs w:val="28"/>
        </w:rPr>
        <w:t xml:space="preserve"> тыс.руб.</w:t>
      </w:r>
    </w:p>
    <w:p w14:paraId="526DDB3C" w14:textId="77777777" w:rsidR="005F7AB9" w:rsidRPr="00CC752B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C752B">
        <w:rPr>
          <w:rStyle w:val="fontstyle01"/>
          <w:color w:val="auto"/>
          <w:sz w:val="28"/>
          <w:szCs w:val="28"/>
        </w:rPr>
        <w:t>Показатели Баланса</w:t>
      </w:r>
      <w:r w:rsidR="002E63E0" w:rsidRPr="00CC752B">
        <w:rPr>
          <w:rStyle w:val="fontstyle01"/>
          <w:color w:val="auto"/>
          <w:sz w:val="28"/>
          <w:szCs w:val="28"/>
        </w:rPr>
        <w:t xml:space="preserve"> ф.0503130</w:t>
      </w:r>
      <w:r w:rsidRPr="00CC752B">
        <w:rPr>
          <w:rStyle w:val="fontstyle01"/>
          <w:color w:val="auto"/>
          <w:sz w:val="28"/>
          <w:szCs w:val="28"/>
        </w:rPr>
        <w:t xml:space="preserve">, отраженные по разделу 2 «Финансовые активы» подтверждаются данными ф.0503169 «Сведения по дебиторской и кредиторской задолженности» в части дебиторской задолженности. </w:t>
      </w:r>
    </w:p>
    <w:p w14:paraId="5B806CA1" w14:textId="77777777" w:rsidR="005F7AB9" w:rsidRPr="00CC752B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C752B">
        <w:rPr>
          <w:rStyle w:val="fontstyle01"/>
          <w:color w:val="auto"/>
          <w:sz w:val="28"/>
          <w:szCs w:val="28"/>
        </w:rPr>
        <w:t>По разделу 3 «Обязательства» подтверждается данными ф.0503169 «Сведения по дебиторской и кредиторской задолженности» в части кредиторской задолженности.</w:t>
      </w:r>
    </w:p>
    <w:p w14:paraId="68D4428A" w14:textId="77777777" w:rsidR="005F7AB9" w:rsidRPr="00CC752B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C752B">
        <w:rPr>
          <w:rStyle w:val="fontstyle01"/>
          <w:color w:val="auto"/>
          <w:sz w:val="28"/>
          <w:szCs w:val="28"/>
        </w:rPr>
        <w:t>По разделу 4 «Финансовый результат» подтверждается данными ф.0503110 «Справка по заключению счетов бюджетного учета отчетного финансового года».</w:t>
      </w:r>
    </w:p>
    <w:p w14:paraId="3209911C" w14:textId="77777777" w:rsidR="005F7AB9" w:rsidRPr="00CC752B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C752B">
        <w:rPr>
          <w:rStyle w:val="fontstyle01"/>
          <w:color w:val="auto"/>
          <w:sz w:val="28"/>
          <w:szCs w:val="28"/>
        </w:rPr>
        <w:t xml:space="preserve">Строка 570 Баланса </w:t>
      </w:r>
      <w:r w:rsidR="002E63E0" w:rsidRPr="00CC752B">
        <w:rPr>
          <w:rStyle w:val="fontstyle01"/>
          <w:color w:val="auto"/>
          <w:sz w:val="28"/>
          <w:szCs w:val="28"/>
        </w:rPr>
        <w:t xml:space="preserve">ф.0503130 </w:t>
      </w:r>
      <w:r w:rsidRPr="00CC752B">
        <w:rPr>
          <w:rStyle w:val="fontstyle01"/>
          <w:color w:val="auto"/>
          <w:sz w:val="28"/>
          <w:szCs w:val="28"/>
        </w:rPr>
        <w:t>– разница граф 6 и 3 по бюджетной деятельности равна разнице граф 7 и 6 «Итого» раздела 1 «Бюджетная деятельность» справки ф.0503110.</w:t>
      </w:r>
    </w:p>
    <w:p w14:paraId="3410A502" w14:textId="2A7B1A66" w:rsidR="00C42F09" w:rsidRPr="00CC752B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C752B">
        <w:rPr>
          <w:rStyle w:val="fontstyle01"/>
          <w:color w:val="auto"/>
          <w:sz w:val="28"/>
          <w:szCs w:val="28"/>
        </w:rPr>
        <w:t>Согласно справке</w:t>
      </w:r>
      <w:r w:rsidR="00CC1BEB" w:rsidRPr="00CC752B">
        <w:rPr>
          <w:rStyle w:val="fontstyle01"/>
          <w:color w:val="auto"/>
          <w:sz w:val="28"/>
          <w:szCs w:val="28"/>
        </w:rPr>
        <w:t>,</w:t>
      </w:r>
      <w:r w:rsidRPr="00CC752B">
        <w:rPr>
          <w:rStyle w:val="fontstyle01"/>
          <w:color w:val="auto"/>
          <w:sz w:val="28"/>
          <w:szCs w:val="28"/>
        </w:rPr>
        <w:t xml:space="preserve"> к Балансу </w:t>
      </w:r>
      <w:r w:rsidR="002E63E0" w:rsidRPr="00CC752B">
        <w:rPr>
          <w:rStyle w:val="fontstyle01"/>
          <w:color w:val="auto"/>
          <w:sz w:val="28"/>
          <w:szCs w:val="28"/>
        </w:rPr>
        <w:t xml:space="preserve">ф.0503130 </w:t>
      </w:r>
      <w:r w:rsidRPr="00CC752B">
        <w:rPr>
          <w:rStyle w:val="fontstyle01"/>
          <w:color w:val="auto"/>
          <w:sz w:val="28"/>
          <w:szCs w:val="28"/>
        </w:rPr>
        <w:t xml:space="preserve">на забалансовых счетах числятся </w:t>
      </w:r>
      <w:r w:rsidR="00C42F09" w:rsidRPr="00CC752B">
        <w:rPr>
          <w:rStyle w:val="fontstyle01"/>
          <w:color w:val="auto"/>
          <w:sz w:val="28"/>
          <w:szCs w:val="28"/>
        </w:rPr>
        <w:t>сомнительная задолженность в сумме 435,44 тыс.руб.</w:t>
      </w:r>
      <w:r w:rsidR="00470EDE" w:rsidRPr="00CC752B">
        <w:rPr>
          <w:rStyle w:val="fontstyle01"/>
          <w:color w:val="auto"/>
          <w:sz w:val="28"/>
          <w:szCs w:val="28"/>
        </w:rPr>
        <w:t xml:space="preserve"> (на уровне 2022 года). Обеспечение исполнения обязательств в сумме 5 100,48</w:t>
      </w:r>
      <w:r w:rsidR="008923CE" w:rsidRPr="00CC752B">
        <w:rPr>
          <w:rStyle w:val="fontstyle01"/>
          <w:color w:val="auto"/>
          <w:sz w:val="28"/>
          <w:szCs w:val="28"/>
        </w:rPr>
        <w:t xml:space="preserve"> тыс.руб.</w:t>
      </w:r>
    </w:p>
    <w:p w14:paraId="65B61ED8" w14:textId="3F8A560B" w:rsidR="00470EDE" w:rsidRPr="00CC752B" w:rsidRDefault="00470EDE" w:rsidP="00470ED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C752B">
        <w:rPr>
          <w:rStyle w:val="fontstyle01"/>
          <w:color w:val="auto"/>
          <w:sz w:val="28"/>
          <w:szCs w:val="28"/>
        </w:rPr>
        <w:t>Задолженность, не востребованная кредиторами в сумме 468,08 тыс.руб.</w:t>
      </w:r>
      <w:r w:rsidR="001A6FCE" w:rsidRPr="00CC752B">
        <w:rPr>
          <w:rStyle w:val="fontstyle01"/>
          <w:color w:val="auto"/>
          <w:sz w:val="28"/>
          <w:szCs w:val="28"/>
        </w:rPr>
        <w:t xml:space="preserve"> (на уровне 2022 года)</w:t>
      </w:r>
      <w:r w:rsidRPr="00CC752B">
        <w:rPr>
          <w:rStyle w:val="fontstyle01"/>
          <w:color w:val="auto"/>
          <w:sz w:val="28"/>
          <w:szCs w:val="28"/>
        </w:rPr>
        <w:t xml:space="preserve">, </w:t>
      </w:r>
      <w:r w:rsidR="001A6FCE" w:rsidRPr="00CC752B">
        <w:rPr>
          <w:rStyle w:val="fontstyle01"/>
          <w:color w:val="auto"/>
          <w:sz w:val="28"/>
          <w:szCs w:val="28"/>
        </w:rPr>
        <w:t>имущество, переданное в безвозмездное пользование в аренду в сумме 58 904,21 тыс.руб. И</w:t>
      </w:r>
      <w:r w:rsidRPr="00CC752B">
        <w:rPr>
          <w:rStyle w:val="fontstyle01"/>
          <w:color w:val="auto"/>
          <w:sz w:val="28"/>
          <w:szCs w:val="28"/>
        </w:rPr>
        <w:t xml:space="preserve">мущество, переданное в безвозмездное пользование в сумме </w:t>
      </w:r>
      <w:r w:rsidR="001A6FCE" w:rsidRPr="00CC752B">
        <w:rPr>
          <w:rStyle w:val="fontstyle01"/>
          <w:color w:val="auto"/>
          <w:sz w:val="28"/>
          <w:szCs w:val="28"/>
        </w:rPr>
        <w:t>7 393,55</w:t>
      </w:r>
      <w:r w:rsidRPr="00CC752B">
        <w:rPr>
          <w:rStyle w:val="fontstyle01"/>
          <w:color w:val="auto"/>
          <w:sz w:val="28"/>
          <w:szCs w:val="28"/>
        </w:rPr>
        <w:t xml:space="preserve"> тыс.руб. с</w:t>
      </w:r>
      <w:r w:rsidR="001A6FCE" w:rsidRPr="00CC752B">
        <w:rPr>
          <w:rStyle w:val="fontstyle01"/>
          <w:color w:val="auto"/>
          <w:sz w:val="28"/>
          <w:szCs w:val="28"/>
        </w:rPr>
        <w:t xml:space="preserve"> увеличением</w:t>
      </w:r>
      <w:r w:rsidRPr="00CC752B">
        <w:rPr>
          <w:rStyle w:val="fontstyle01"/>
          <w:color w:val="auto"/>
          <w:sz w:val="28"/>
          <w:szCs w:val="28"/>
        </w:rPr>
        <w:t xml:space="preserve"> на 01.01.202</w:t>
      </w:r>
      <w:r w:rsidR="001A6FCE" w:rsidRPr="00CC752B">
        <w:rPr>
          <w:rStyle w:val="fontstyle01"/>
          <w:color w:val="auto"/>
          <w:sz w:val="28"/>
          <w:szCs w:val="28"/>
        </w:rPr>
        <w:t>4</w:t>
      </w:r>
      <w:r w:rsidRPr="00CC752B">
        <w:rPr>
          <w:rStyle w:val="fontstyle01"/>
          <w:color w:val="auto"/>
          <w:sz w:val="28"/>
          <w:szCs w:val="28"/>
        </w:rPr>
        <w:t xml:space="preserve">г. на </w:t>
      </w:r>
      <w:r w:rsidR="001A6FCE" w:rsidRPr="00CC752B">
        <w:rPr>
          <w:rStyle w:val="fontstyle01"/>
          <w:color w:val="auto"/>
          <w:sz w:val="28"/>
          <w:szCs w:val="28"/>
        </w:rPr>
        <w:t>1 152,39</w:t>
      </w:r>
      <w:r w:rsidRPr="00CC752B">
        <w:rPr>
          <w:rStyle w:val="fontstyle01"/>
          <w:color w:val="auto"/>
          <w:sz w:val="28"/>
          <w:szCs w:val="28"/>
        </w:rPr>
        <w:t xml:space="preserve"> тыс.руб.</w:t>
      </w:r>
    </w:p>
    <w:p w14:paraId="7D96FC4A" w14:textId="77777777" w:rsidR="005F7AB9" w:rsidRPr="00CC752B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C752B">
        <w:rPr>
          <w:rStyle w:val="fontstyle01"/>
          <w:color w:val="auto"/>
          <w:sz w:val="28"/>
          <w:szCs w:val="28"/>
        </w:rPr>
        <w:t xml:space="preserve">При проверке контрольных соотношений показателей Баланса ф.0503130 с формой «Отчет о финансовых результатах деятельности» (ф.0503121) расхождений не выявлено. </w:t>
      </w:r>
    </w:p>
    <w:p w14:paraId="2459966D" w14:textId="77777777" w:rsidR="005F7AB9" w:rsidRPr="00CC752B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C752B">
        <w:rPr>
          <w:rStyle w:val="fontstyle01"/>
          <w:color w:val="auto"/>
          <w:sz w:val="28"/>
          <w:szCs w:val="28"/>
        </w:rPr>
        <w:t>Показатели ф.0503110 соответствуют контрольным со</w:t>
      </w:r>
      <w:r w:rsidR="002E63E0" w:rsidRPr="00CC752B">
        <w:rPr>
          <w:rStyle w:val="fontstyle01"/>
          <w:color w:val="auto"/>
          <w:sz w:val="28"/>
          <w:szCs w:val="28"/>
        </w:rPr>
        <w:t>отношениям показателей Баланса ф.0503130</w:t>
      </w:r>
      <w:r w:rsidRPr="00CC752B">
        <w:rPr>
          <w:rStyle w:val="fontstyle01"/>
          <w:color w:val="auto"/>
          <w:sz w:val="28"/>
          <w:szCs w:val="28"/>
        </w:rPr>
        <w:t xml:space="preserve">, показателям в части доходов </w:t>
      </w:r>
      <w:r w:rsidR="0010650B" w:rsidRPr="00CC752B">
        <w:rPr>
          <w:rStyle w:val="fontstyle01"/>
          <w:color w:val="auto"/>
          <w:sz w:val="28"/>
          <w:szCs w:val="28"/>
        </w:rPr>
        <w:t>«</w:t>
      </w:r>
      <w:r w:rsidRPr="00CC752B">
        <w:rPr>
          <w:rStyle w:val="fontstyle01"/>
          <w:color w:val="auto"/>
          <w:sz w:val="28"/>
          <w:szCs w:val="28"/>
        </w:rPr>
        <w:t>Отчета о финансовых результатах деятельности</w:t>
      </w:r>
      <w:r w:rsidR="0010650B" w:rsidRPr="00CC752B">
        <w:rPr>
          <w:rStyle w:val="fontstyle01"/>
          <w:color w:val="auto"/>
          <w:sz w:val="28"/>
          <w:szCs w:val="28"/>
        </w:rPr>
        <w:t>»</w:t>
      </w:r>
      <w:r w:rsidRPr="00CC752B">
        <w:rPr>
          <w:rStyle w:val="fontstyle01"/>
          <w:color w:val="auto"/>
          <w:sz w:val="28"/>
          <w:szCs w:val="28"/>
        </w:rPr>
        <w:t xml:space="preserve"> (ф.0503121), показателям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14:paraId="1BEC8AAC" w14:textId="788E63C2" w:rsidR="00920137" w:rsidRPr="00CC752B" w:rsidRDefault="005F7AB9" w:rsidP="003863FE">
      <w:pPr>
        <w:ind w:firstLine="709"/>
        <w:jc w:val="both"/>
        <w:rPr>
          <w:rStyle w:val="fontstyle01"/>
          <w:b/>
          <w:color w:val="auto"/>
          <w:sz w:val="28"/>
          <w:szCs w:val="28"/>
        </w:rPr>
      </w:pPr>
      <w:r w:rsidRPr="00CC752B">
        <w:rPr>
          <w:rStyle w:val="fontstyle01"/>
          <w:b/>
          <w:color w:val="auto"/>
          <w:sz w:val="28"/>
          <w:szCs w:val="28"/>
        </w:rPr>
        <w:lastRenderedPageBreak/>
        <w:t xml:space="preserve">Отчет о финансовых результатах деятельности (ф.0503121) </w:t>
      </w:r>
      <w:r w:rsidRPr="00CC752B">
        <w:rPr>
          <w:rStyle w:val="fontstyle01"/>
          <w:color w:val="auto"/>
          <w:sz w:val="28"/>
          <w:szCs w:val="28"/>
        </w:rPr>
        <w:t>(далее –</w:t>
      </w:r>
      <w:r w:rsidR="00843341" w:rsidRPr="00CC752B">
        <w:rPr>
          <w:rStyle w:val="fontstyle01"/>
          <w:color w:val="auto"/>
          <w:sz w:val="28"/>
          <w:szCs w:val="28"/>
        </w:rPr>
        <w:t xml:space="preserve"> </w:t>
      </w:r>
      <w:r w:rsidRPr="00CC752B">
        <w:rPr>
          <w:rStyle w:val="fontstyle01"/>
          <w:color w:val="auto"/>
          <w:sz w:val="28"/>
          <w:szCs w:val="28"/>
        </w:rPr>
        <w:t>ф.0503121).</w:t>
      </w:r>
      <w:r w:rsidR="00ED0300" w:rsidRPr="00CC752B">
        <w:rPr>
          <w:rStyle w:val="fontstyle01"/>
          <w:color w:val="auto"/>
          <w:sz w:val="28"/>
          <w:szCs w:val="28"/>
        </w:rPr>
        <w:t xml:space="preserve"> </w:t>
      </w:r>
      <w:r w:rsidRPr="00CC752B">
        <w:rPr>
          <w:rStyle w:val="fontstyle01"/>
          <w:color w:val="auto"/>
          <w:sz w:val="28"/>
          <w:szCs w:val="28"/>
        </w:rPr>
        <w:t>При проверке соотношения показателей ф.0503121 с показателями сведений о движении нефинансовых активов (ф.0503168) расхождений не выявлено.</w:t>
      </w:r>
      <w:r w:rsidR="00E063B8" w:rsidRPr="00CC752B">
        <w:rPr>
          <w:rStyle w:val="fontstyle01"/>
          <w:color w:val="auto"/>
          <w:sz w:val="28"/>
          <w:szCs w:val="28"/>
        </w:rPr>
        <w:t xml:space="preserve"> </w:t>
      </w:r>
      <w:r w:rsidR="00E063B8" w:rsidRPr="00CC752B">
        <w:rPr>
          <w:sz w:val="28"/>
          <w:szCs w:val="28"/>
        </w:rPr>
        <w:t>Показатели ф.0503121 на 01.01.202</w:t>
      </w:r>
      <w:r w:rsidR="00BC462F" w:rsidRPr="00CC752B">
        <w:rPr>
          <w:sz w:val="28"/>
          <w:szCs w:val="28"/>
        </w:rPr>
        <w:t>4</w:t>
      </w:r>
      <w:r w:rsidR="00E063B8" w:rsidRPr="00CC752B">
        <w:rPr>
          <w:sz w:val="28"/>
          <w:szCs w:val="28"/>
        </w:rPr>
        <w:t xml:space="preserve">г. подтверждается данными справки ф.0503110. </w:t>
      </w:r>
    </w:p>
    <w:p w14:paraId="5C90AF5D" w14:textId="0554527F" w:rsidR="005F7AB9" w:rsidRPr="00CC752B" w:rsidRDefault="005F7AB9" w:rsidP="003863FE">
      <w:pPr>
        <w:ind w:firstLine="709"/>
        <w:jc w:val="both"/>
        <w:rPr>
          <w:rStyle w:val="fontstyle01"/>
          <w:i/>
          <w:iCs/>
          <w:color w:val="auto"/>
          <w:sz w:val="28"/>
          <w:szCs w:val="28"/>
        </w:rPr>
      </w:pPr>
      <w:r w:rsidRPr="00CC752B">
        <w:rPr>
          <w:rStyle w:val="fontstyle01"/>
          <w:b/>
          <w:color w:val="auto"/>
          <w:sz w:val="28"/>
          <w:szCs w:val="28"/>
        </w:rPr>
        <w:t xml:space="preserve">Отчет о движении денежных средств (ф.0503123) </w:t>
      </w:r>
      <w:r w:rsidRPr="00CC752B">
        <w:rPr>
          <w:rStyle w:val="fontstyle01"/>
          <w:color w:val="auto"/>
          <w:sz w:val="28"/>
          <w:szCs w:val="28"/>
        </w:rPr>
        <w:t>(далее – ф.0503123). Согласно п.146 Инструкции №191н ф.0503123 составлена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</w:t>
      </w:r>
      <w:r w:rsidR="000D6508" w:rsidRPr="00CC752B">
        <w:rPr>
          <w:rStyle w:val="fontstyle01"/>
          <w:color w:val="auto"/>
          <w:sz w:val="28"/>
          <w:szCs w:val="28"/>
        </w:rPr>
        <w:t xml:space="preserve"> </w:t>
      </w:r>
      <w:r w:rsidR="000D6508" w:rsidRPr="00CC752B">
        <w:rPr>
          <w:rStyle w:val="fontstyle01"/>
          <w:b/>
          <w:bCs/>
          <w:i/>
          <w:iCs/>
          <w:color w:val="auto"/>
          <w:sz w:val="28"/>
          <w:szCs w:val="28"/>
        </w:rPr>
        <w:t>КСП отмечает, что данная форма не предоставлена в составе бумажного варианта годовой бюджетной отчетности.</w:t>
      </w:r>
    </w:p>
    <w:p w14:paraId="35A47C8B" w14:textId="15DC7A44" w:rsidR="005F7AB9" w:rsidRPr="00CC752B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C752B">
        <w:rPr>
          <w:rStyle w:val="fontstyle01"/>
          <w:b/>
          <w:color w:val="auto"/>
          <w:sz w:val="28"/>
          <w:szCs w:val="28"/>
        </w:rPr>
        <w:t xml:space="preserve">Справка по консолидируемым расчетам (ф.0503125) </w:t>
      </w:r>
      <w:r w:rsidRPr="00CC752B">
        <w:rPr>
          <w:rStyle w:val="fontstyle01"/>
          <w:color w:val="auto"/>
          <w:sz w:val="28"/>
          <w:szCs w:val="28"/>
        </w:rPr>
        <w:t xml:space="preserve">(далее – Справка ф.0503125). В соответствии с п.25 Инструкции №191н Справки ф.0503125 составлены раздельно по кодам счетов </w:t>
      </w:r>
      <w:r w:rsidR="0006261D" w:rsidRPr="00CC752B">
        <w:rPr>
          <w:rStyle w:val="fontstyle01"/>
          <w:color w:val="auto"/>
          <w:sz w:val="28"/>
          <w:szCs w:val="28"/>
        </w:rPr>
        <w:t xml:space="preserve">40110191, 140120251, </w:t>
      </w:r>
      <w:r w:rsidR="009D4A0F" w:rsidRPr="00CC752B">
        <w:rPr>
          <w:rStyle w:val="fontstyle01"/>
          <w:color w:val="auto"/>
          <w:sz w:val="28"/>
          <w:szCs w:val="28"/>
        </w:rPr>
        <w:t>140120241</w:t>
      </w:r>
      <w:r w:rsidR="008E565B" w:rsidRPr="00CC752B">
        <w:rPr>
          <w:rStyle w:val="fontstyle01"/>
          <w:color w:val="auto"/>
          <w:sz w:val="28"/>
          <w:szCs w:val="28"/>
        </w:rPr>
        <w:t>,</w:t>
      </w:r>
      <w:r w:rsidR="009D4A0F" w:rsidRPr="00CC752B">
        <w:rPr>
          <w:rStyle w:val="fontstyle01"/>
          <w:color w:val="auto"/>
          <w:sz w:val="28"/>
          <w:szCs w:val="28"/>
        </w:rPr>
        <w:t xml:space="preserve"> </w:t>
      </w:r>
      <w:r w:rsidR="00F6706D" w:rsidRPr="00CC752B">
        <w:rPr>
          <w:rStyle w:val="fontstyle01"/>
          <w:color w:val="auto"/>
          <w:sz w:val="28"/>
          <w:szCs w:val="28"/>
        </w:rPr>
        <w:t xml:space="preserve">140120254, 140120281, </w:t>
      </w:r>
      <w:r w:rsidR="00F6706D" w:rsidRPr="00CC752B">
        <w:rPr>
          <w:rStyle w:val="fontstyle01"/>
          <w:color w:val="auto"/>
          <w:sz w:val="28"/>
          <w:szCs w:val="28"/>
          <w:lang w:val="en-US"/>
        </w:rPr>
        <w:t>F</w:t>
      </w:r>
      <w:r w:rsidR="00F6706D" w:rsidRPr="00CC752B">
        <w:rPr>
          <w:rStyle w:val="fontstyle01"/>
          <w:color w:val="auto"/>
          <w:sz w:val="28"/>
          <w:szCs w:val="28"/>
        </w:rPr>
        <w:t>40440195, М40110191, М40110195</w:t>
      </w:r>
      <w:r w:rsidR="008E565B" w:rsidRPr="00CC752B">
        <w:rPr>
          <w:rStyle w:val="fontstyle01"/>
          <w:color w:val="auto"/>
          <w:sz w:val="28"/>
          <w:szCs w:val="28"/>
        </w:rPr>
        <w:t xml:space="preserve"> н</w:t>
      </w:r>
      <w:r w:rsidRPr="00CC752B">
        <w:rPr>
          <w:rStyle w:val="fontstyle01"/>
          <w:color w:val="auto"/>
          <w:sz w:val="28"/>
          <w:szCs w:val="28"/>
        </w:rPr>
        <w:t>арушений не установлено.</w:t>
      </w:r>
    </w:p>
    <w:p w14:paraId="024AC0B5" w14:textId="7E973FB2" w:rsidR="005F7AB9" w:rsidRPr="00CC752B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C752B">
        <w:rPr>
          <w:rStyle w:val="fontstyle01"/>
          <w:b/>
          <w:color w:val="auto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 </w:t>
      </w:r>
      <w:r w:rsidRPr="00CC752B">
        <w:rPr>
          <w:rStyle w:val="fontstyle01"/>
          <w:color w:val="auto"/>
          <w:sz w:val="28"/>
          <w:szCs w:val="28"/>
        </w:rPr>
        <w:t>(далее – ф.0503127) сформирован в соответствии с п.52-67 Инструкции №191н. Согласно ф.0503127 утвержденные бюджетные назначения в целом по доходам в 202</w:t>
      </w:r>
      <w:r w:rsidR="00BC462F" w:rsidRPr="00CC752B">
        <w:rPr>
          <w:rStyle w:val="fontstyle01"/>
          <w:color w:val="auto"/>
          <w:sz w:val="28"/>
          <w:szCs w:val="28"/>
        </w:rPr>
        <w:t>3</w:t>
      </w:r>
      <w:r w:rsidRPr="00CC752B">
        <w:rPr>
          <w:rStyle w:val="fontstyle01"/>
          <w:color w:val="auto"/>
          <w:sz w:val="28"/>
          <w:szCs w:val="28"/>
        </w:rPr>
        <w:t xml:space="preserve"> году составили </w:t>
      </w:r>
      <w:r w:rsidR="008E565B" w:rsidRPr="00CC752B">
        <w:rPr>
          <w:rStyle w:val="fontstyle01"/>
          <w:color w:val="auto"/>
          <w:sz w:val="28"/>
          <w:szCs w:val="28"/>
        </w:rPr>
        <w:t>10</w:t>
      </w:r>
      <w:r w:rsidR="00BC462F" w:rsidRPr="00CC752B">
        <w:rPr>
          <w:rStyle w:val="fontstyle01"/>
          <w:color w:val="auto"/>
          <w:sz w:val="28"/>
          <w:szCs w:val="28"/>
        </w:rPr>
        <w:t> 252,05</w:t>
      </w:r>
      <w:r w:rsidRPr="00CC752B">
        <w:rPr>
          <w:rStyle w:val="fontstyle01"/>
          <w:color w:val="auto"/>
          <w:sz w:val="28"/>
          <w:szCs w:val="28"/>
        </w:rPr>
        <w:t xml:space="preserve"> тыс.руб., исполнение составило 1</w:t>
      </w:r>
      <w:r w:rsidR="008E565B" w:rsidRPr="00CC752B">
        <w:rPr>
          <w:rStyle w:val="fontstyle01"/>
          <w:color w:val="auto"/>
          <w:sz w:val="28"/>
          <w:szCs w:val="28"/>
        </w:rPr>
        <w:t>0</w:t>
      </w:r>
      <w:r w:rsidR="00BC462F" w:rsidRPr="00CC752B">
        <w:rPr>
          <w:rStyle w:val="fontstyle01"/>
          <w:color w:val="auto"/>
          <w:sz w:val="28"/>
          <w:szCs w:val="28"/>
        </w:rPr>
        <w:t> 207,92</w:t>
      </w:r>
      <w:r w:rsidRPr="00CC752B">
        <w:rPr>
          <w:rStyle w:val="fontstyle01"/>
          <w:color w:val="auto"/>
          <w:sz w:val="28"/>
          <w:szCs w:val="28"/>
        </w:rPr>
        <w:t xml:space="preserve"> тыс.руб. или </w:t>
      </w:r>
      <w:r w:rsidR="00BC462F" w:rsidRPr="00CC752B">
        <w:rPr>
          <w:rStyle w:val="fontstyle01"/>
          <w:color w:val="auto"/>
          <w:sz w:val="28"/>
          <w:szCs w:val="28"/>
        </w:rPr>
        <w:t>99,57</w:t>
      </w:r>
      <w:r w:rsidRPr="00CC752B">
        <w:rPr>
          <w:rStyle w:val="fontstyle01"/>
          <w:color w:val="auto"/>
          <w:sz w:val="28"/>
          <w:szCs w:val="28"/>
        </w:rPr>
        <w:t>%.</w:t>
      </w:r>
    </w:p>
    <w:p w14:paraId="08CF9BED" w14:textId="4F1474F1" w:rsidR="005F7AB9" w:rsidRPr="00CC752B" w:rsidRDefault="005F7AB9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C752B">
        <w:rPr>
          <w:rStyle w:val="fontstyle01"/>
          <w:color w:val="auto"/>
          <w:sz w:val="28"/>
          <w:szCs w:val="28"/>
        </w:rPr>
        <w:t xml:space="preserve">Проверка показала, что исполнение по доходам в сумме </w:t>
      </w:r>
      <w:r w:rsidR="008E565B" w:rsidRPr="00CC752B">
        <w:rPr>
          <w:rStyle w:val="fontstyle01"/>
          <w:color w:val="auto"/>
          <w:sz w:val="28"/>
          <w:szCs w:val="28"/>
        </w:rPr>
        <w:t>10</w:t>
      </w:r>
      <w:r w:rsidR="00F6706D" w:rsidRPr="00CC752B">
        <w:rPr>
          <w:rStyle w:val="fontstyle01"/>
          <w:color w:val="auto"/>
          <w:sz w:val="28"/>
          <w:szCs w:val="28"/>
        </w:rPr>
        <w:t> </w:t>
      </w:r>
      <w:r w:rsidR="00BC462F" w:rsidRPr="00CC752B">
        <w:rPr>
          <w:rStyle w:val="fontstyle01"/>
          <w:color w:val="auto"/>
          <w:sz w:val="28"/>
          <w:szCs w:val="28"/>
        </w:rPr>
        <w:t>207,92</w:t>
      </w:r>
      <w:r w:rsidR="008E565B" w:rsidRPr="00CC752B">
        <w:rPr>
          <w:rStyle w:val="fontstyle01"/>
          <w:color w:val="auto"/>
          <w:sz w:val="28"/>
          <w:szCs w:val="28"/>
        </w:rPr>
        <w:t xml:space="preserve"> </w:t>
      </w:r>
      <w:r w:rsidRPr="00CC752B">
        <w:rPr>
          <w:rStyle w:val="fontstyle01"/>
          <w:color w:val="auto"/>
          <w:sz w:val="28"/>
          <w:szCs w:val="28"/>
        </w:rPr>
        <w:t xml:space="preserve">тыс.руб., </w:t>
      </w:r>
      <w:r w:rsidR="008E04B7" w:rsidRPr="00CC752B">
        <w:rPr>
          <w:rStyle w:val="fontstyle01"/>
          <w:color w:val="auto"/>
          <w:sz w:val="28"/>
          <w:szCs w:val="28"/>
        </w:rPr>
        <w:t>указанные</w:t>
      </w:r>
      <w:r w:rsidRPr="00CC752B">
        <w:rPr>
          <w:rStyle w:val="fontstyle01"/>
          <w:color w:val="auto"/>
          <w:sz w:val="28"/>
          <w:szCs w:val="28"/>
        </w:rPr>
        <w:t xml:space="preserve"> в Отчете об исполнении бюджета ф.0503127, соответствует сумме по строке 0100 Отчета о движении денежных средств ф.0503123, с учетом возврата дебиторской задолженности прошлых лет в сумме </w:t>
      </w:r>
      <w:r w:rsidR="00BC462F" w:rsidRPr="00CC752B">
        <w:rPr>
          <w:rStyle w:val="fontstyle01"/>
          <w:color w:val="auto"/>
          <w:sz w:val="28"/>
          <w:szCs w:val="28"/>
        </w:rPr>
        <w:t>3,29</w:t>
      </w:r>
      <w:r w:rsidR="0049537A" w:rsidRPr="00CC752B">
        <w:rPr>
          <w:rStyle w:val="fontstyle01"/>
          <w:color w:val="auto"/>
          <w:sz w:val="28"/>
          <w:szCs w:val="28"/>
        </w:rPr>
        <w:t xml:space="preserve"> </w:t>
      </w:r>
      <w:r w:rsidRPr="00CC752B">
        <w:rPr>
          <w:rStyle w:val="fontstyle01"/>
          <w:color w:val="auto"/>
          <w:sz w:val="28"/>
          <w:szCs w:val="28"/>
        </w:rPr>
        <w:t>тыс.руб. по строке 4200, и остатку на конец отчетного периода по счету 1 210 02 000 справки ф.0503110 (до заключительных оборотов).</w:t>
      </w:r>
    </w:p>
    <w:p w14:paraId="1F9D811C" w14:textId="632E908F" w:rsidR="005F7AB9" w:rsidRPr="00CC752B" w:rsidRDefault="005F7AB9" w:rsidP="00DB2969">
      <w:pPr>
        <w:autoSpaceDE w:val="0"/>
        <w:autoSpaceDN w:val="0"/>
        <w:adjustRightInd w:val="0"/>
        <w:ind w:firstLine="708"/>
        <w:jc w:val="both"/>
        <w:rPr>
          <w:rStyle w:val="fontstyle01"/>
          <w:color w:val="auto"/>
          <w:sz w:val="28"/>
          <w:szCs w:val="28"/>
        </w:rPr>
      </w:pPr>
      <w:r w:rsidRPr="00CC752B">
        <w:rPr>
          <w:rStyle w:val="fontstyle01"/>
          <w:b/>
          <w:color w:val="auto"/>
          <w:sz w:val="28"/>
          <w:szCs w:val="28"/>
        </w:rPr>
        <w:t xml:space="preserve">Пояснительная записка (ф.0503160) </w:t>
      </w:r>
      <w:r w:rsidRPr="00CC752B">
        <w:rPr>
          <w:rStyle w:val="fontstyle01"/>
          <w:color w:val="auto"/>
          <w:sz w:val="28"/>
          <w:szCs w:val="28"/>
        </w:rPr>
        <w:t xml:space="preserve">составлена в разрезе 5 разделов, что соответствует требованиям Инструкции №191н. В </w:t>
      </w:r>
      <w:r w:rsidR="000D0F61" w:rsidRPr="00CC752B">
        <w:rPr>
          <w:rStyle w:val="fontstyle01"/>
          <w:color w:val="auto"/>
          <w:sz w:val="28"/>
          <w:szCs w:val="28"/>
        </w:rPr>
        <w:t>соответствии с</w:t>
      </w:r>
      <w:r w:rsidRPr="00CC752B">
        <w:rPr>
          <w:rStyle w:val="fontstyle01"/>
          <w:color w:val="auto"/>
          <w:sz w:val="28"/>
          <w:szCs w:val="28"/>
        </w:rPr>
        <w:t xml:space="preserve"> п.152 Инструкции №191н наименования разделов Пояснительной записки соответствуют наименованиям, установленным данным документом. </w:t>
      </w:r>
      <w:r w:rsidR="00DB2969" w:rsidRPr="00CC752B">
        <w:rPr>
          <w:sz w:val="28"/>
          <w:szCs w:val="28"/>
        </w:rPr>
        <w:t xml:space="preserve">Форму пояснительной записки </w:t>
      </w:r>
      <w:hyperlink r:id="rId9" w:history="1">
        <w:r w:rsidR="00DB2969" w:rsidRPr="00CC752B">
          <w:rPr>
            <w:sz w:val="28"/>
            <w:szCs w:val="28"/>
          </w:rPr>
          <w:t>(ф. 0503160)</w:t>
        </w:r>
      </w:hyperlink>
      <w:r w:rsidR="00DB2969" w:rsidRPr="00CC752B">
        <w:rPr>
          <w:sz w:val="28"/>
          <w:szCs w:val="28"/>
        </w:rPr>
        <w:t xml:space="preserve"> дополнили таблицами (№№ 11- </w:t>
      </w:r>
      <w:hyperlink r:id="rId10" w:history="1">
        <w:r w:rsidR="00DB2969" w:rsidRPr="00CC752B">
          <w:rPr>
            <w:sz w:val="28"/>
            <w:szCs w:val="28"/>
          </w:rPr>
          <w:t>16</w:t>
        </w:r>
      </w:hyperlink>
      <w:r w:rsidR="00DB2969" w:rsidRPr="00CC752B">
        <w:rPr>
          <w:sz w:val="28"/>
          <w:szCs w:val="28"/>
        </w:rPr>
        <w:t>), в которых приводится информация, ранее подлежавшая раскрытию в текстовой части пояснительной записки.</w:t>
      </w:r>
    </w:p>
    <w:p w14:paraId="0AA71BEC" w14:textId="62D2907E" w:rsidR="0082767A" w:rsidRPr="00CC752B" w:rsidRDefault="0082767A" w:rsidP="008E1069">
      <w:pPr>
        <w:autoSpaceDE w:val="0"/>
        <w:autoSpaceDN w:val="0"/>
        <w:adjustRightInd w:val="0"/>
        <w:ind w:firstLine="708"/>
        <w:jc w:val="both"/>
        <w:rPr>
          <w:rStyle w:val="fontstyle01"/>
          <w:rFonts w:eastAsiaTheme="minorHAnsi"/>
          <w:color w:val="auto"/>
          <w:sz w:val="28"/>
          <w:szCs w:val="28"/>
          <w:lang w:eastAsia="en-US"/>
        </w:rPr>
      </w:pPr>
      <w:r w:rsidRPr="00CC752B">
        <w:rPr>
          <w:rStyle w:val="fontstyle01"/>
          <w:color w:val="auto"/>
          <w:sz w:val="28"/>
          <w:szCs w:val="28"/>
        </w:rPr>
        <w:t>В раздел 1 «</w:t>
      </w:r>
      <w:r w:rsidRPr="00CC752B">
        <w:rPr>
          <w:rFonts w:eastAsiaTheme="minorHAnsi"/>
          <w:sz w:val="28"/>
          <w:szCs w:val="28"/>
          <w:lang w:eastAsia="en-US"/>
        </w:rPr>
        <w:t>Организационная структура субъекта бюджетной отчетности</w:t>
      </w:r>
      <w:r w:rsidRPr="00CC752B">
        <w:rPr>
          <w:rStyle w:val="fontstyle01"/>
          <w:color w:val="auto"/>
          <w:sz w:val="28"/>
          <w:szCs w:val="28"/>
        </w:rPr>
        <w:t xml:space="preserve">» включена </w:t>
      </w:r>
      <w:r w:rsidR="008E1069" w:rsidRPr="00CC752B">
        <w:rPr>
          <w:rStyle w:val="fontstyle01"/>
          <w:color w:val="auto"/>
          <w:sz w:val="28"/>
          <w:szCs w:val="28"/>
        </w:rPr>
        <w:t>Таблица №1</w:t>
      </w:r>
      <w:r w:rsidR="008E1069" w:rsidRPr="00CC752B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="008E1069" w:rsidRPr="00CC752B">
          <w:rPr>
            <w:rFonts w:eastAsiaTheme="minorHAnsi"/>
            <w:sz w:val="28"/>
            <w:szCs w:val="28"/>
            <w:lang w:eastAsia="en-US"/>
          </w:rPr>
          <w:t>Сведения</w:t>
        </w:r>
      </w:hyperlink>
      <w:r w:rsidR="008E1069" w:rsidRPr="00CC752B">
        <w:rPr>
          <w:rFonts w:eastAsiaTheme="minorHAnsi"/>
          <w:sz w:val="28"/>
          <w:szCs w:val="28"/>
          <w:lang w:eastAsia="en-US"/>
        </w:rPr>
        <w:t xml:space="preserve"> о направлениях деятельности</w:t>
      </w:r>
      <w:r w:rsidRPr="00CC752B">
        <w:rPr>
          <w:rStyle w:val="fontstyle01"/>
          <w:color w:val="auto"/>
          <w:sz w:val="28"/>
          <w:szCs w:val="28"/>
        </w:rPr>
        <w:t>.</w:t>
      </w:r>
    </w:p>
    <w:p w14:paraId="282CEAE8" w14:textId="7C3E7C8C" w:rsidR="008E1069" w:rsidRPr="00CC752B" w:rsidRDefault="008E1069" w:rsidP="008E1069">
      <w:pPr>
        <w:autoSpaceDE w:val="0"/>
        <w:autoSpaceDN w:val="0"/>
        <w:adjustRightInd w:val="0"/>
        <w:ind w:firstLine="708"/>
        <w:jc w:val="both"/>
        <w:rPr>
          <w:rStyle w:val="fontstyle01"/>
          <w:rFonts w:eastAsiaTheme="minorHAnsi"/>
          <w:color w:val="auto"/>
          <w:sz w:val="28"/>
          <w:szCs w:val="28"/>
          <w:lang w:eastAsia="en-US"/>
        </w:rPr>
      </w:pPr>
      <w:r w:rsidRPr="00CC752B">
        <w:rPr>
          <w:rStyle w:val="fontstyle01"/>
          <w:color w:val="auto"/>
          <w:sz w:val="28"/>
          <w:szCs w:val="28"/>
        </w:rPr>
        <w:t>В раздел 2 «</w:t>
      </w:r>
      <w:r w:rsidRPr="00CC752B">
        <w:rPr>
          <w:rFonts w:eastAsiaTheme="minorHAnsi"/>
          <w:sz w:val="28"/>
          <w:szCs w:val="28"/>
          <w:lang w:eastAsia="en-US"/>
        </w:rPr>
        <w:t>Результаты деятельности субъекта бюджетной отчетности</w:t>
      </w:r>
      <w:r w:rsidRPr="00CC752B">
        <w:rPr>
          <w:rStyle w:val="fontstyle01"/>
          <w:color w:val="auto"/>
          <w:sz w:val="28"/>
          <w:szCs w:val="28"/>
        </w:rPr>
        <w:t>» включена</w:t>
      </w:r>
      <w:r w:rsidR="004A211E" w:rsidRPr="00CC752B">
        <w:rPr>
          <w:rStyle w:val="fontstyle01"/>
          <w:color w:val="auto"/>
          <w:sz w:val="28"/>
          <w:szCs w:val="28"/>
        </w:rPr>
        <w:t xml:space="preserve"> информация о получении движимого имущества на сумму 15 249,06 тыс. руб.</w:t>
      </w:r>
    </w:p>
    <w:p w14:paraId="786EC781" w14:textId="7480E431" w:rsidR="005F7AB9" w:rsidRPr="00CC752B" w:rsidRDefault="005F7AB9" w:rsidP="003863FE">
      <w:pPr>
        <w:ind w:firstLine="709"/>
        <w:jc w:val="both"/>
        <w:rPr>
          <w:rStyle w:val="fontstyle01"/>
          <w:b/>
          <w:bCs/>
          <w:color w:val="auto"/>
          <w:sz w:val="28"/>
          <w:szCs w:val="28"/>
        </w:rPr>
      </w:pPr>
      <w:r w:rsidRPr="00CC752B">
        <w:rPr>
          <w:rStyle w:val="fontstyle01"/>
          <w:color w:val="auto"/>
          <w:sz w:val="28"/>
          <w:szCs w:val="28"/>
        </w:rPr>
        <w:t>В раздел 3 «Анализ отчета об исполнении бюджета субъектом бюджетной отчетности» включен</w:t>
      </w:r>
      <w:r w:rsidR="00A93ADE" w:rsidRPr="00CC752B">
        <w:rPr>
          <w:rStyle w:val="fontstyle01"/>
          <w:color w:val="auto"/>
          <w:sz w:val="28"/>
          <w:szCs w:val="28"/>
        </w:rPr>
        <w:t>а</w:t>
      </w:r>
      <w:r w:rsidRPr="00CC752B">
        <w:rPr>
          <w:rStyle w:val="fontstyle01"/>
          <w:color w:val="auto"/>
          <w:sz w:val="28"/>
          <w:szCs w:val="28"/>
        </w:rPr>
        <w:t xml:space="preserve"> форм</w:t>
      </w:r>
      <w:r w:rsidR="00A93ADE" w:rsidRPr="00CC752B">
        <w:rPr>
          <w:rStyle w:val="fontstyle01"/>
          <w:color w:val="auto"/>
          <w:sz w:val="28"/>
          <w:szCs w:val="28"/>
        </w:rPr>
        <w:t>а</w:t>
      </w:r>
      <w:r w:rsidRPr="00CC752B">
        <w:rPr>
          <w:rStyle w:val="fontstyle01"/>
          <w:color w:val="auto"/>
          <w:sz w:val="28"/>
          <w:szCs w:val="28"/>
        </w:rPr>
        <w:t xml:space="preserve"> Сведения об исполнении бюджета </w:t>
      </w:r>
      <w:r w:rsidRPr="00CC752B">
        <w:rPr>
          <w:rStyle w:val="fontstyle01"/>
          <w:color w:val="auto"/>
          <w:sz w:val="28"/>
          <w:szCs w:val="28"/>
        </w:rPr>
        <w:lastRenderedPageBreak/>
        <w:t>(ф.0503164). Представленные в ф.0503164 данные соответствуют данным, отраженным в Отчете ф.0503127.</w:t>
      </w:r>
      <w:r w:rsidR="004A211E" w:rsidRPr="00CC752B">
        <w:rPr>
          <w:rStyle w:val="fontstyle01"/>
          <w:color w:val="auto"/>
          <w:sz w:val="28"/>
          <w:szCs w:val="28"/>
        </w:rPr>
        <w:t xml:space="preserve"> </w:t>
      </w:r>
      <w:r w:rsidR="004A211E" w:rsidRPr="00CC752B">
        <w:rPr>
          <w:rStyle w:val="fontstyle01"/>
          <w:b/>
          <w:bCs/>
          <w:color w:val="auto"/>
          <w:sz w:val="28"/>
          <w:szCs w:val="28"/>
        </w:rPr>
        <w:t>В форме 0503164 отсутствуют причины отклонений от планового процента.</w:t>
      </w:r>
    </w:p>
    <w:p w14:paraId="4CE8A798" w14:textId="0BBD3E3E" w:rsidR="0039000F" w:rsidRPr="00CC752B" w:rsidRDefault="004A211E" w:rsidP="003863FE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CC752B">
        <w:rPr>
          <w:rStyle w:val="fontstyle01"/>
          <w:color w:val="auto"/>
          <w:sz w:val="28"/>
          <w:szCs w:val="28"/>
        </w:rPr>
        <w:t>В р</w:t>
      </w:r>
      <w:r w:rsidR="005F7AB9" w:rsidRPr="00CC752B">
        <w:rPr>
          <w:rStyle w:val="fontstyle01"/>
          <w:color w:val="auto"/>
          <w:sz w:val="28"/>
          <w:szCs w:val="28"/>
        </w:rPr>
        <w:t>аздел</w:t>
      </w:r>
      <w:r w:rsidRPr="00CC752B">
        <w:rPr>
          <w:rStyle w:val="fontstyle01"/>
          <w:color w:val="auto"/>
          <w:sz w:val="28"/>
          <w:szCs w:val="28"/>
        </w:rPr>
        <w:t>е</w:t>
      </w:r>
      <w:r w:rsidR="005F7AB9" w:rsidRPr="00CC752B">
        <w:rPr>
          <w:rStyle w:val="fontstyle01"/>
          <w:color w:val="auto"/>
          <w:sz w:val="28"/>
          <w:szCs w:val="28"/>
        </w:rPr>
        <w:t xml:space="preserve"> 4 «Анализ показателей бухгалтерской отчетности субъекта бюджетной отчетности»</w:t>
      </w:r>
      <w:r w:rsidRPr="00CC752B">
        <w:rPr>
          <w:rStyle w:val="fontstyle01"/>
          <w:color w:val="auto"/>
          <w:sz w:val="28"/>
          <w:szCs w:val="28"/>
        </w:rPr>
        <w:t xml:space="preserve"> отражены п</w:t>
      </w:r>
      <w:r w:rsidR="005F7AB9" w:rsidRPr="00CC752B">
        <w:rPr>
          <w:rStyle w:val="fontstyle01"/>
          <w:color w:val="auto"/>
          <w:sz w:val="28"/>
          <w:szCs w:val="28"/>
        </w:rPr>
        <w:t xml:space="preserve">оказатели, характеризующие наличие и движение нефинансовых активов </w:t>
      </w:r>
      <w:r w:rsidRPr="00CC752B">
        <w:rPr>
          <w:rStyle w:val="fontstyle01"/>
          <w:color w:val="auto"/>
          <w:sz w:val="28"/>
          <w:szCs w:val="28"/>
        </w:rPr>
        <w:t xml:space="preserve">составляющих имущество казны </w:t>
      </w:r>
      <w:r w:rsidR="0045525E" w:rsidRPr="00CC752B">
        <w:rPr>
          <w:rStyle w:val="fontstyle01"/>
          <w:color w:val="auto"/>
          <w:sz w:val="28"/>
          <w:szCs w:val="28"/>
        </w:rPr>
        <w:t>«</w:t>
      </w:r>
      <w:r w:rsidR="005F7AB9" w:rsidRPr="00CC752B">
        <w:rPr>
          <w:rStyle w:val="fontstyle01"/>
          <w:color w:val="auto"/>
          <w:sz w:val="28"/>
          <w:szCs w:val="28"/>
        </w:rPr>
        <w:t>Сведения о движении нефинансовых активов</w:t>
      </w:r>
      <w:r w:rsidR="0045525E" w:rsidRPr="00CC752B">
        <w:rPr>
          <w:rStyle w:val="fontstyle01"/>
          <w:color w:val="auto"/>
          <w:sz w:val="28"/>
          <w:szCs w:val="28"/>
        </w:rPr>
        <w:t>»</w:t>
      </w:r>
      <w:r w:rsidRPr="00CC752B">
        <w:rPr>
          <w:rStyle w:val="fontstyle01"/>
          <w:color w:val="auto"/>
          <w:sz w:val="28"/>
          <w:szCs w:val="28"/>
        </w:rPr>
        <w:t xml:space="preserve"> ф.0503168.</w:t>
      </w:r>
    </w:p>
    <w:p w14:paraId="147260E4" w14:textId="0DEABB48" w:rsidR="00E05F74" w:rsidRPr="00CC752B" w:rsidRDefault="005F7AB9" w:rsidP="00024DA1">
      <w:pPr>
        <w:ind w:firstLine="720"/>
        <w:jc w:val="both"/>
        <w:rPr>
          <w:rStyle w:val="fontstyle01"/>
          <w:color w:val="auto"/>
          <w:sz w:val="28"/>
          <w:szCs w:val="28"/>
        </w:rPr>
      </w:pPr>
      <w:r w:rsidRPr="00CC752B">
        <w:rPr>
          <w:rStyle w:val="fontstyle01"/>
          <w:color w:val="auto"/>
          <w:sz w:val="28"/>
          <w:szCs w:val="28"/>
        </w:rPr>
        <w:t xml:space="preserve">В ф.0503169 </w:t>
      </w:r>
      <w:r w:rsidR="0045525E" w:rsidRPr="00CC752B">
        <w:rPr>
          <w:rStyle w:val="fontstyle01"/>
          <w:color w:val="auto"/>
          <w:sz w:val="28"/>
          <w:szCs w:val="28"/>
        </w:rPr>
        <w:t>«</w:t>
      </w:r>
      <w:r w:rsidRPr="00CC752B">
        <w:rPr>
          <w:rStyle w:val="fontstyle01"/>
          <w:color w:val="auto"/>
          <w:sz w:val="28"/>
          <w:szCs w:val="28"/>
        </w:rPr>
        <w:t>Сведения по дебиторской и кредиторской задолженности</w:t>
      </w:r>
      <w:r w:rsidR="0045525E" w:rsidRPr="00CC752B">
        <w:rPr>
          <w:rStyle w:val="fontstyle01"/>
          <w:color w:val="auto"/>
          <w:sz w:val="28"/>
          <w:szCs w:val="28"/>
        </w:rPr>
        <w:t>»</w:t>
      </w:r>
      <w:r w:rsidRPr="00CC752B">
        <w:rPr>
          <w:rStyle w:val="fontstyle01"/>
          <w:color w:val="auto"/>
          <w:sz w:val="28"/>
          <w:szCs w:val="28"/>
        </w:rPr>
        <w:t xml:space="preserve"> по состоянию на 01.01.202</w:t>
      </w:r>
      <w:r w:rsidR="004A211E" w:rsidRPr="00CC752B">
        <w:rPr>
          <w:rStyle w:val="fontstyle01"/>
          <w:color w:val="auto"/>
          <w:sz w:val="28"/>
          <w:szCs w:val="28"/>
        </w:rPr>
        <w:t>3</w:t>
      </w:r>
      <w:r w:rsidRPr="00CC752B">
        <w:rPr>
          <w:rStyle w:val="fontstyle01"/>
          <w:color w:val="auto"/>
          <w:sz w:val="28"/>
          <w:szCs w:val="28"/>
        </w:rPr>
        <w:t xml:space="preserve">г. дебиторская задолженность сложилась в сумме </w:t>
      </w:r>
      <w:r w:rsidR="00B262B7" w:rsidRPr="00CC752B">
        <w:rPr>
          <w:rStyle w:val="fontstyle01"/>
          <w:color w:val="auto"/>
          <w:sz w:val="28"/>
          <w:szCs w:val="28"/>
        </w:rPr>
        <w:t xml:space="preserve">18 039,91 </w:t>
      </w:r>
      <w:r w:rsidRPr="00CC752B">
        <w:rPr>
          <w:rStyle w:val="fontstyle01"/>
          <w:color w:val="auto"/>
          <w:sz w:val="28"/>
          <w:szCs w:val="28"/>
        </w:rPr>
        <w:t xml:space="preserve"> тыс.руб. За 202</w:t>
      </w:r>
      <w:r w:rsidR="00B262B7" w:rsidRPr="00CC752B">
        <w:rPr>
          <w:rStyle w:val="fontstyle01"/>
          <w:color w:val="auto"/>
          <w:sz w:val="28"/>
          <w:szCs w:val="28"/>
        </w:rPr>
        <w:t>3</w:t>
      </w:r>
      <w:r w:rsidRPr="00CC752B">
        <w:rPr>
          <w:rStyle w:val="fontstyle01"/>
          <w:color w:val="auto"/>
          <w:sz w:val="28"/>
          <w:szCs w:val="28"/>
        </w:rPr>
        <w:t xml:space="preserve"> год дебиторская задолженность увеличилась и на конец отчетного периода составляет </w:t>
      </w:r>
      <w:r w:rsidR="00B262B7" w:rsidRPr="00CC752B">
        <w:rPr>
          <w:rStyle w:val="fontstyle01"/>
          <w:color w:val="auto"/>
          <w:sz w:val="28"/>
          <w:szCs w:val="28"/>
        </w:rPr>
        <w:t>21 646,36</w:t>
      </w:r>
      <w:r w:rsidR="0039000F" w:rsidRPr="00CC752B">
        <w:rPr>
          <w:rStyle w:val="fontstyle01"/>
          <w:color w:val="auto"/>
          <w:sz w:val="28"/>
          <w:szCs w:val="28"/>
        </w:rPr>
        <w:t xml:space="preserve"> </w:t>
      </w:r>
      <w:r w:rsidRPr="00CC752B">
        <w:rPr>
          <w:rStyle w:val="fontstyle01"/>
          <w:color w:val="auto"/>
          <w:sz w:val="28"/>
          <w:szCs w:val="28"/>
        </w:rPr>
        <w:t>тыс.руб., в том числе</w:t>
      </w:r>
      <w:r w:rsidR="0045525E" w:rsidRPr="00CC752B">
        <w:rPr>
          <w:rStyle w:val="fontstyle01"/>
          <w:color w:val="auto"/>
          <w:sz w:val="28"/>
          <w:szCs w:val="28"/>
        </w:rPr>
        <w:t xml:space="preserve">: в сумме </w:t>
      </w:r>
      <w:r w:rsidR="0039000F" w:rsidRPr="00CC752B">
        <w:rPr>
          <w:rStyle w:val="fontstyle01"/>
          <w:color w:val="auto"/>
          <w:sz w:val="28"/>
          <w:szCs w:val="28"/>
        </w:rPr>
        <w:t>1</w:t>
      </w:r>
      <w:r w:rsidR="00B262B7" w:rsidRPr="00CC752B">
        <w:rPr>
          <w:rStyle w:val="fontstyle01"/>
          <w:color w:val="auto"/>
          <w:sz w:val="28"/>
          <w:szCs w:val="28"/>
        </w:rPr>
        <w:t>7 508,71</w:t>
      </w:r>
      <w:r w:rsidR="0039000F" w:rsidRPr="00CC752B">
        <w:rPr>
          <w:rStyle w:val="fontstyle01"/>
          <w:color w:val="auto"/>
          <w:sz w:val="28"/>
          <w:szCs w:val="28"/>
        </w:rPr>
        <w:t xml:space="preserve"> тыс.руб. начис</w:t>
      </w:r>
      <w:r w:rsidR="0045525E" w:rsidRPr="00CC752B">
        <w:rPr>
          <w:rStyle w:val="fontstyle01"/>
          <w:color w:val="auto"/>
          <w:sz w:val="28"/>
          <w:szCs w:val="28"/>
        </w:rPr>
        <w:t>ление доходов будущих периодов</w:t>
      </w:r>
      <w:r w:rsidR="00165DEA" w:rsidRPr="00CC752B">
        <w:rPr>
          <w:rStyle w:val="fontstyle01"/>
          <w:color w:val="auto"/>
          <w:sz w:val="28"/>
          <w:szCs w:val="28"/>
        </w:rPr>
        <w:t>.</w:t>
      </w:r>
    </w:p>
    <w:p w14:paraId="297B5AE7" w14:textId="1C68115F" w:rsidR="00B262B7" w:rsidRPr="00CC752B" w:rsidRDefault="00024DA1" w:rsidP="00024DA1">
      <w:pPr>
        <w:ind w:firstLine="708"/>
        <w:jc w:val="both"/>
      </w:pPr>
      <w:r w:rsidRPr="00CC752B">
        <w:rPr>
          <w:sz w:val="28"/>
          <w:szCs w:val="28"/>
        </w:rPr>
        <w:t>З</w:t>
      </w:r>
      <w:r w:rsidR="00B262B7" w:rsidRPr="00CC752B">
        <w:rPr>
          <w:sz w:val="28"/>
          <w:szCs w:val="28"/>
        </w:rPr>
        <w:t>адолженность по аренде земельных участков</w:t>
      </w:r>
      <w:r w:rsidRPr="00CC752B">
        <w:rPr>
          <w:sz w:val="28"/>
          <w:szCs w:val="28"/>
        </w:rPr>
        <w:t xml:space="preserve"> составляет в сумме</w:t>
      </w:r>
      <w:r w:rsidR="00B262B7" w:rsidRPr="00CC752B">
        <w:rPr>
          <w:sz w:val="28"/>
          <w:szCs w:val="28"/>
        </w:rPr>
        <w:t xml:space="preserve"> </w:t>
      </w:r>
      <w:r w:rsidRPr="00CC752B">
        <w:rPr>
          <w:sz w:val="28"/>
          <w:szCs w:val="28"/>
        </w:rPr>
        <w:t xml:space="preserve">244,35 </w:t>
      </w:r>
      <w:r w:rsidRPr="00CC752B">
        <w:rPr>
          <w:rStyle w:val="fontstyle01"/>
          <w:color w:val="auto"/>
          <w:sz w:val="28"/>
          <w:szCs w:val="28"/>
        </w:rPr>
        <w:t xml:space="preserve">тыс.руб., </w:t>
      </w:r>
      <w:r w:rsidR="00B262B7" w:rsidRPr="00CC752B">
        <w:rPr>
          <w:sz w:val="28"/>
          <w:szCs w:val="28"/>
        </w:rPr>
        <w:t>задолженность по аренде муниципального имущества</w:t>
      </w:r>
      <w:r w:rsidRPr="00CC752B">
        <w:rPr>
          <w:sz w:val="28"/>
          <w:szCs w:val="28"/>
        </w:rPr>
        <w:t xml:space="preserve"> составляет в сумме 431,89 </w:t>
      </w:r>
      <w:r w:rsidRPr="00CC752B">
        <w:rPr>
          <w:rStyle w:val="fontstyle01"/>
          <w:color w:val="auto"/>
          <w:sz w:val="28"/>
          <w:szCs w:val="28"/>
        </w:rPr>
        <w:t>тыс.руб.</w:t>
      </w:r>
      <w:r w:rsidR="00B262B7" w:rsidRPr="00CC752B">
        <w:rPr>
          <w:sz w:val="28"/>
          <w:szCs w:val="28"/>
        </w:rPr>
        <w:t>, ведется претензионная работа</w:t>
      </w:r>
      <w:r w:rsidRPr="00CC752B">
        <w:rPr>
          <w:sz w:val="28"/>
          <w:szCs w:val="28"/>
        </w:rPr>
        <w:t>.</w:t>
      </w:r>
    </w:p>
    <w:p w14:paraId="10615542" w14:textId="2C32482A" w:rsidR="00E05F74" w:rsidRPr="00CC752B" w:rsidRDefault="00024DA1" w:rsidP="00024DA1">
      <w:pPr>
        <w:jc w:val="both"/>
        <w:rPr>
          <w:rStyle w:val="fontstyle01"/>
          <w:color w:val="auto"/>
          <w:sz w:val="28"/>
          <w:szCs w:val="28"/>
        </w:rPr>
      </w:pPr>
      <w:r w:rsidRPr="00CC752B">
        <w:rPr>
          <w:sz w:val="28"/>
          <w:szCs w:val="28"/>
        </w:rPr>
        <w:t>З</w:t>
      </w:r>
      <w:r w:rsidR="00B262B7" w:rsidRPr="00CC752B">
        <w:rPr>
          <w:sz w:val="28"/>
          <w:szCs w:val="28"/>
        </w:rPr>
        <w:t>адолженность по реализации имущества</w:t>
      </w:r>
      <w:r w:rsidRPr="00CC752B">
        <w:rPr>
          <w:sz w:val="28"/>
          <w:szCs w:val="28"/>
        </w:rPr>
        <w:t xml:space="preserve"> (</w:t>
      </w:r>
      <w:r w:rsidR="00B262B7" w:rsidRPr="00CC752B">
        <w:rPr>
          <w:sz w:val="28"/>
          <w:szCs w:val="28"/>
        </w:rPr>
        <w:t>договор купли -продажи</w:t>
      </w:r>
      <w:r w:rsidRPr="00CC752B">
        <w:rPr>
          <w:sz w:val="28"/>
          <w:szCs w:val="28"/>
        </w:rPr>
        <w:t xml:space="preserve">) составляет в сумме 3 685,77 </w:t>
      </w:r>
      <w:r w:rsidRPr="00CC752B">
        <w:rPr>
          <w:rStyle w:val="fontstyle01"/>
          <w:color w:val="auto"/>
          <w:sz w:val="28"/>
          <w:szCs w:val="28"/>
        </w:rPr>
        <w:t xml:space="preserve">тыс.руб. </w:t>
      </w:r>
      <w:r w:rsidR="00E05F74" w:rsidRPr="00CC752B">
        <w:rPr>
          <w:rStyle w:val="fontstyle01"/>
          <w:color w:val="auto"/>
          <w:sz w:val="28"/>
          <w:szCs w:val="28"/>
        </w:rPr>
        <w:t>В</w:t>
      </w:r>
      <w:r w:rsidR="005A4DDA" w:rsidRPr="00CC752B">
        <w:rPr>
          <w:rStyle w:val="fontstyle01"/>
          <w:color w:val="auto"/>
          <w:sz w:val="28"/>
          <w:szCs w:val="28"/>
        </w:rPr>
        <w:t xml:space="preserve">зыскание </w:t>
      </w:r>
      <w:r w:rsidR="0098469F" w:rsidRPr="00CC752B">
        <w:rPr>
          <w:rStyle w:val="fontstyle01"/>
          <w:color w:val="auto"/>
          <w:sz w:val="28"/>
          <w:szCs w:val="28"/>
        </w:rPr>
        <w:t xml:space="preserve">судебными приставами </w:t>
      </w:r>
      <w:r w:rsidR="00E05F74" w:rsidRPr="00CC752B">
        <w:rPr>
          <w:rStyle w:val="fontstyle01"/>
          <w:color w:val="auto"/>
          <w:sz w:val="28"/>
          <w:szCs w:val="28"/>
        </w:rPr>
        <w:t xml:space="preserve">в сумме </w:t>
      </w:r>
      <w:r w:rsidRPr="00CC752B">
        <w:rPr>
          <w:sz w:val="28"/>
          <w:szCs w:val="28"/>
        </w:rPr>
        <w:t xml:space="preserve">19,98 </w:t>
      </w:r>
      <w:r w:rsidR="00E05F74" w:rsidRPr="00CC752B">
        <w:rPr>
          <w:rStyle w:val="fontstyle01"/>
          <w:color w:val="auto"/>
          <w:sz w:val="28"/>
          <w:szCs w:val="28"/>
        </w:rPr>
        <w:t xml:space="preserve">тыс.руб.  </w:t>
      </w:r>
    </w:p>
    <w:p w14:paraId="01108845" w14:textId="77777777" w:rsidR="00A93ADE" w:rsidRPr="00CC752B" w:rsidRDefault="00E05F74" w:rsidP="003863FE">
      <w:pPr>
        <w:ind w:firstLine="720"/>
        <w:jc w:val="both"/>
        <w:rPr>
          <w:sz w:val="28"/>
          <w:szCs w:val="28"/>
        </w:rPr>
      </w:pPr>
      <w:r w:rsidRPr="00CC752B">
        <w:rPr>
          <w:rStyle w:val="fontstyle01"/>
          <w:color w:val="auto"/>
          <w:sz w:val="28"/>
          <w:szCs w:val="28"/>
        </w:rPr>
        <w:t>Д</w:t>
      </w:r>
      <w:r w:rsidR="00A93ADE" w:rsidRPr="00CC752B">
        <w:rPr>
          <w:sz w:val="28"/>
          <w:szCs w:val="28"/>
        </w:rPr>
        <w:t>олгосрочная, просроченная задолженность на конец отчетного периода отсутствует.</w:t>
      </w:r>
    </w:p>
    <w:p w14:paraId="72486786" w14:textId="197E86B8" w:rsidR="008857F1" w:rsidRPr="00CC752B" w:rsidRDefault="005F7AB9" w:rsidP="003863FE">
      <w:pPr>
        <w:ind w:firstLine="720"/>
        <w:jc w:val="both"/>
        <w:rPr>
          <w:sz w:val="28"/>
          <w:szCs w:val="28"/>
        </w:rPr>
      </w:pPr>
      <w:r w:rsidRPr="00CC752B">
        <w:rPr>
          <w:rStyle w:val="fontstyle01"/>
          <w:color w:val="auto"/>
          <w:sz w:val="28"/>
          <w:szCs w:val="28"/>
        </w:rPr>
        <w:t>Кредиторская задолженность по состоянию на 01.01.202</w:t>
      </w:r>
      <w:r w:rsidR="00024DA1" w:rsidRPr="00CC752B">
        <w:rPr>
          <w:rStyle w:val="fontstyle01"/>
          <w:color w:val="auto"/>
          <w:sz w:val="28"/>
          <w:szCs w:val="28"/>
        </w:rPr>
        <w:t>3</w:t>
      </w:r>
      <w:r w:rsidRPr="00CC752B">
        <w:rPr>
          <w:rStyle w:val="fontstyle01"/>
          <w:color w:val="auto"/>
          <w:sz w:val="28"/>
          <w:szCs w:val="28"/>
        </w:rPr>
        <w:t xml:space="preserve">г. составляла </w:t>
      </w:r>
      <w:r w:rsidR="00024DA1" w:rsidRPr="00CC752B">
        <w:rPr>
          <w:rStyle w:val="fontstyle01"/>
          <w:color w:val="auto"/>
          <w:sz w:val="28"/>
          <w:szCs w:val="28"/>
        </w:rPr>
        <w:t xml:space="preserve">155,89 </w:t>
      </w:r>
      <w:r w:rsidRPr="00CC752B">
        <w:rPr>
          <w:rStyle w:val="fontstyle01"/>
          <w:color w:val="auto"/>
          <w:sz w:val="28"/>
          <w:szCs w:val="28"/>
        </w:rPr>
        <w:t xml:space="preserve">тыс.руб. </w:t>
      </w:r>
      <w:r w:rsidR="008857F1" w:rsidRPr="00CC752B">
        <w:rPr>
          <w:sz w:val="28"/>
          <w:szCs w:val="28"/>
        </w:rPr>
        <w:t>В течение 202</w:t>
      </w:r>
      <w:r w:rsidR="00024DA1" w:rsidRPr="00CC752B">
        <w:rPr>
          <w:sz w:val="28"/>
          <w:szCs w:val="28"/>
        </w:rPr>
        <w:t>3</w:t>
      </w:r>
      <w:r w:rsidR="008857F1" w:rsidRPr="00CC752B">
        <w:rPr>
          <w:sz w:val="28"/>
          <w:szCs w:val="28"/>
        </w:rPr>
        <w:t xml:space="preserve"> года кредиторская задолженность у</w:t>
      </w:r>
      <w:r w:rsidR="00452D36" w:rsidRPr="00CC752B">
        <w:rPr>
          <w:sz w:val="28"/>
          <w:szCs w:val="28"/>
        </w:rPr>
        <w:t>величилась</w:t>
      </w:r>
      <w:r w:rsidR="008857F1" w:rsidRPr="00CC752B">
        <w:rPr>
          <w:sz w:val="28"/>
          <w:szCs w:val="28"/>
        </w:rPr>
        <w:t xml:space="preserve"> на </w:t>
      </w:r>
      <w:r w:rsidR="00024DA1" w:rsidRPr="00CC752B">
        <w:rPr>
          <w:sz w:val="28"/>
          <w:szCs w:val="28"/>
        </w:rPr>
        <w:t>439,47</w:t>
      </w:r>
      <w:r w:rsidR="008857F1" w:rsidRPr="00CC752B">
        <w:rPr>
          <w:sz w:val="28"/>
          <w:szCs w:val="28"/>
        </w:rPr>
        <w:t xml:space="preserve"> тыс.руб. или </w:t>
      </w:r>
      <w:r w:rsidR="00024DA1" w:rsidRPr="00CC752B">
        <w:rPr>
          <w:sz w:val="28"/>
          <w:szCs w:val="28"/>
        </w:rPr>
        <w:t>26,18</w:t>
      </w:r>
      <w:r w:rsidR="008857F1" w:rsidRPr="00CC752B">
        <w:rPr>
          <w:sz w:val="28"/>
          <w:szCs w:val="28"/>
        </w:rPr>
        <w:t xml:space="preserve">% и составляет </w:t>
      </w:r>
      <w:r w:rsidR="00B73171" w:rsidRPr="00CC752B">
        <w:rPr>
          <w:rStyle w:val="fontstyle01"/>
          <w:color w:val="auto"/>
          <w:sz w:val="28"/>
          <w:szCs w:val="28"/>
        </w:rPr>
        <w:t>595,37</w:t>
      </w:r>
      <w:r w:rsidR="008857F1" w:rsidRPr="00CC752B">
        <w:rPr>
          <w:rStyle w:val="fontstyle01"/>
          <w:color w:val="auto"/>
          <w:sz w:val="28"/>
          <w:szCs w:val="28"/>
        </w:rPr>
        <w:t xml:space="preserve"> тыс.руб. </w:t>
      </w:r>
    </w:p>
    <w:p w14:paraId="5EB8832E" w14:textId="5F037A85" w:rsidR="00C87CB5" w:rsidRPr="00CC752B" w:rsidRDefault="008857F1" w:rsidP="003863FE">
      <w:pPr>
        <w:ind w:firstLine="709"/>
        <w:jc w:val="both"/>
        <w:rPr>
          <w:sz w:val="28"/>
          <w:szCs w:val="28"/>
          <w:shd w:val="clear" w:color="auto" w:fill="FFFFFF"/>
        </w:rPr>
      </w:pPr>
      <w:r w:rsidRPr="00CC752B">
        <w:rPr>
          <w:rStyle w:val="fontstyle01"/>
          <w:color w:val="auto"/>
          <w:sz w:val="28"/>
          <w:szCs w:val="28"/>
        </w:rPr>
        <w:t>К</w:t>
      </w:r>
      <w:r w:rsidR="00C87CB5" w:rsidRPr="00CC752B">
        <w:rPr>
          <w:rStyle w:val="fontstyle01"/>
          <w:color w:val="auto"/>
          <w:sz w:val="28"/>
          <w:szCs w:val="28"/>
        </w:rPr>
        <w:t xml:space="preserve">редиторская задолженность </w:t>
      </w:r>
      <w:r w:rsidRPr="00CC752B">
        <w:rPr>
          <w:rStyle w:val="fontstyle01"/>
          <w:color w:val="auto"/>
          <w:sz w:val="28"/>
          <w:szCs w:val="28"/>
        </w:rPr>
        <w:t>по счету 1 205 00 000 «Расчеты по доходам» образовалась за счет п</w:t>
      </w:r>
      <w:r w:rsidR="00C87CB5" w:rsidRPr="00CC752B">
        <w:rPr>
          <w:rStyle w:val="fontstyle01"/>
          <w:color w:val="auto"/>
          <w:sz w:val="28"/>
          <w:szCs w:val="28"/>
        </w:rPr>
        <w:t>ереплат</w:t>
      </w:r>
      <w:r w:rsidRPr="00CC752B">
        <w:rPr>
          <w:rStyle w:val="fontstyle01"/>
          <w:color w:val="auto"/>
          <w:sz w:val="28"/>
          <w:szCs w:val="28"/>
        </w:rPr>
        <w:t>ы</w:t>
      </w:r>
      <w:r w:rsidR="00C87CB5" w:rsidRPr="00CC752B">
        <w:rPr>
          <w:rStyle w:val="fontstyle01"/>
          <w:color w:val="auto"/>
          <w:sz w:val="28"/>
          <w:szCs w:val="28"/>
        </w:rPr>
        <w:t xml:space="preserve"> по арендной плате земельных участков в сумме </w:t>
      </w:r>
      <w:r w:rsidR="00B73171" w:rsidRPr="00CC752B">
        <w:rPr>
          <w:rStyle w:val="fontstyle01"/>
          <w:color w:val="auto"/>
          <w:sz w:val="28"/>
          <w:szCs w:val="28"/>
        </w:rPr>
        <w:t>114,12</w:t>
      </w:r>
      <w:r w:rsidR="00C87CB5" w:rsidRPr="00CC752B">
        <w:rPr>
          <w:rStyle w:val="fontstyle01"/>
          <w:color w:val="auto"/>
          <w:sz w:val="28"/>
          <w:szCs w:val="28"/>
        </w:rPr>
        <w:t xml:space="preserve"> тыс.руб.</w:t>
      </w:r>
      <w:r w:rsidR="00CB2852" w:rsidRPr="00CC752B">
        <w:rPr>
          <w:rStyle w:val="fontstyle01"/>
          <w:color w:val="auto"/>
          <w:sz w:val="28"/>
          <w:szCs w:val="28"/>
        </w:rPr>
        <w:t xml:space="preserve">, </w:t>
      </w:r>
      <w:r w:rsidR="00C87CB5" w:rsidRPr="00CC752B">
        <w:rPr>
          <w:rStyle w:val="fontstyle01"/>
          <w:color w:val="auto"/>
          <w:sz w:val="28"/>
          <w:szCs w:val="28"/>
        </w:rPr>
        <w:t xml:space="preserve">в связи с оплатой за весь срок по условиям договора, </w:t>
      </w:r>
      <w:r w:rsidRPr="00CC752B">
        <w:rPr>
          <w:rStyle w:val="fontstyle01"/>
          <w:color w:val="auto"/>
          <w:sz w:val="28"/>
          <w:szCs w:val="28"/>
        </w:rPr>
        <w:t>а также внесение авансовых платежей</w:t>
      </w:r>
      <w:r w:rsidR="00352A2E" w:rsidRPr="00CC752B">
        <w:rPr>
          <w:rStyle w:val="fontstyle01"/>
          <w:color w:val="auto"/>
          <w:sz w:val="28"/>
          <w:szCs w:val="28"/>
        </w:rPr>
        <w:t xml:space="preserve"> за </w:t>
      </w:r>
      <w:r w:rsidR="00C87CB5" w:rsidRPr="00CC752B">
        <w:rPr>
          <w:rStyle w:val="fontstyle01"/>
          <w:color w:val="auto"/>
          <w:sz w:val="28"/>
          <w:szCs w:val="28"/>
        </w:rPr>
        <w:t>аренд</w:t>
      </w:r>
      <w:r w:rsidR="00352A2E" w:rsidRPr="00CC752B">
        <w:rPr>
          <w:rStyle w:val="fontstyle01"/>
          <w:color w:val="auto"/>
          <w:sz w:val="28"/>
          <w:szCs w:val="28"/>
        </w:rPr>
        <w:t>у</w:t>
      </w:r>
      <w:r w:rsidRPr="00CC752B">
        <w:rPr>
          <w:rStyle w:val="fontstyle01"/>
          <w:color w:val="auto"/>
          <w:sz w:val="28"/>
          <w:szCs w:val="28"/>
        </w:rPr>
        <w:t xml:space="preserve"> </w:t>
      </w:r>
      <w:r w:rsidR="00C87CB5" w:rsidRPr="00CC752B">
        <w:rPr>
          <w:rStyle w:val="fontstyle01"/>
          <w:color w:val="auto"/>
          <w:sz w:val="28"/>
          <w:szCs w:val="28"/>
        </w:rPr>
        <w:t xml:space="preserve">муниципального имущества </w:t>
      </w:r>
      <w:r w:rsidRPr="00CC752B">
        <w:rPr>
          <w:rStyle w:val="fontstyle01"/>
          <w:color w:val="auto"/>
          <w:sz w:val="28"/>
          <w:szCs w:val="28"/>
        </w:rPr>
        <w:t xml:space="preserve">в сумме </w:t>
      </w:r>
      <w:r w:rsidR="00B73171" w:rsidRPr="00CC752B">
        <w:rPr>
          <w:rStyle w:val="fontstyle01"/>
          <w:color w:val="auto"/>
          <w:sz w:val="28"/>
          <w:szCs w:val="28"/>
        </w:rPr>
        <w:t>18,58</w:t>
      </w:r>
      <w:r w:rsidR="00C87CB5" w:rsidRPr="00CC752B">
        <w:rPr>
          <w:rStyle w:val="fontstyle01"/>
          <w:color w:val="auto"/>
          <w:sz w:val="28"/>
          <w:szCs w:val="28"/>
        </w:rPr>
        <w:t xml:space="preserve"> тыс.руб.</w:t>
      </w:r>
    </w:p>
    <w:p w14:paraId="455406F2" w14:textId="3355B2B8" w:rsidR="00B73171" w:rsidRPr="00CC752B" w:rsidRDefault="00B73171" w:rsidP="00B73171">
      <w:pPr>
        <w:ind w:firstLine="708"/>
        <w:jc w:val="both"/>
        <w:rPr>
          <w:rStyle w:val="fontstyle01"/>
          <w:color w:val="auto"/>
          <w:sz w:val="28"/>
          <w:szCs w:val="28"/>
        </w:rPr>
      </w:pPr>
      <w:r w:rsidRPr="00CC752B">
        <w:rPr>
          <w:rStyle w:val="fontstyle01"/>
          <w:color w:val="auto"/>
          <w:sz w:val="28"/>
          <w:szCs w:val="28"/>
        </w:rPr>
        <w:t>В разделе 5 «</w:t>
      </w:r>
      <w:r w:rsidRPr="00CC752B">
        <w:rPr>
          <w:sz w:val="28"/>
          <w:szCs w:val="28"/>
        </w:rPr>
        <w:t>Прочие вопросы деятельности субъекта бюджетной отчетности</w:t>
      </w:r>
      <w:r w:rsidRPr="00CC752B">
        <w:rPr>
          <w:rStyle w:val="fontstyle01"/>
          <w:color w:val="auto"/>
          <w:sz w:val="28"/>
          <w:szCs w:val="28"/>
        </w:rPr>
        <w:t>» отражены итоги инвентаризации.</w:t>
      </w:r>
    </w:p>
    <w:p w14:paraId="678D58B2" w14:textId="79B60213" w:rsidR="00CB2852" w:rsidRPr="00CC752B" w:rsidRDefault="00CB2852" w:rsidP="00B73171">
      <w:pPr>
        <w:ind w:firstLine="708"/>
        <w:jc w:val="both"/>
        <w:rPr>
          <w:rFonts w:ascii="TimesNewRoman" w:hAnsi="TimesNewRoman"/>
          <w:sz w:val="28"/>
          <w:szCs w:val="28"/>
        </w:rPr>
      </w:pPr>
      <w:r w:rsidRPr="00CC752B">
        <w:rPr>
          <w:rFonts w:ascii="TimesNewRoman" w:hAnsi="TimesNewRoman"/>
          <w:sz w:val="28"/>
          <w:szCs w:val="28"/>
        </w:rPr>
        <w:t xml:space="preserve">В целях исполнения требований ст.11 Федерального закона №402-ФЗ, гл. 8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Министерства финансов Российской Федерации от 31.12.2016 г. № 256н, перед составлением годовой бухгалтерской отчетности проведена инвентаризация </w:t>
      </w:r>
      <w:r w:rsidRPr="00CC752B">
        <w:rPr>
          <w:rStyle w:val="fontstyle01"/>
          <w:color w:val="auto"/>
          <w:sz w:val="28"/>
          <w:szCs w:val="28"/>
        </w:rPr>
        <w:t>расчетов с организациями и физическими лицами по аренде земельных участков и муниципального имущества, проведена сверка с реестром муниципального имущества</w:t>
      </w:r>
      <w:r w:rsidRPr="00CC752B">
        <w:rPr>
          <w:rFonts w:ascii="TimesNewRoman" w:hAnsi="TimesNewRoman"/>
          <w:sz w:val="28"/>
          <w:szCs w:val="28"/>
        </w:rPr>
        <w:t>, расхождений фактического наличия имущества с данными бухгалтерского учета не установлено.</w:t>
      </w:r>
    </w:p>
    <w:p w14:paraId="34908E77" w14:textId="77777777" w:rsidR="005F7AB9" w:rsidRPr="00CC752B" w:rsidRDefault="005F7AB9" w:rsidP="003863FE">
      <w:pPr>
        <w:ind w:firstLine="709"/>
        <w:jc w:val="both"/>
        <w:rPr>
          <w:sz w:val="28"/>
          <w:szCs w:val="28"/>
        </w:rPr>
      </w:pPr>
      <w:r w:rsidRPr="00CC752B">
        <w:rPr>
          <w:sz w:val="28"/>
          <w:szCs w:val="28"/>
        </w:rPr>
        <w:t xml:space="preserve">В проверяемом периоде в </w:t>
      </w:r>
      <w:r w:rsidR="00A93ADE" w:rsidRPr="00CC752B">
        <w:rPr>
          <w:sz w:val="28"/>
          <w:szCs w:val="28"/>
        </w:rPr>
        <w:t xml:space="preserve">Управлении </w:t>
      </w:r>
      <w:r w:rsidRPr="00CC752B">
        <w:rPr>
          <w:sz w:val="28"/>
          <w:szCs w:val="28"/>
        </w:rPr>
        <w:t xml:space="preserve">действует </w:t>
      </w:r>
      <w:r w:rsidR="00E25A93" w:rsidRPr="00CC752B">
        <w:rPr>
          <w:sz w:val="28"/>
          <w:szCs w:val="28"/>
        </w:rPr>
        <w:t>У</w:t>
      </w:r>
      <w:r w:rsidRPr="00CC752B">
        <w:rPr>
          <w:sz w:val="28"/>
          <w:szCs w:val="28"/>
        </w:rPr>
        <w:t xml:space="preserve">четная политика, утвержденная </w:t>
      </w:r>
      <w:r w:rsidR="00C10B4C" w:rsidRPr="00CC752B">
        <w:rPr>
          <w:sz w:val="28"/>
          <w:szCs w:val="28"/>
        </w:rPr>
        <w:t>распоряжением</w:t>
      </w:r>
      <w:r w:rsidRPr="00CC752B">
        <w:rPr>
          <w:sz w:val="28"/>
          <w:szCs w:val="28"/>
        </w:rPr>
        <w:t xml:space="preserve"> от </w:t>
      </w:r>
      <w:r w:rsidR="0089359F" w:rsidRPr="00CC752B">
        <w:rPr>
          <w:sz w:val="28"/>
          <w:szCs w:val="28"/>
        </w:rPr>
        <w:t>04</w:t>
      </w:r>
      <w:r w:rsidRPr="00CC752B">
        <w:rPr>
          <w:sz w:val="28"/>
          <w:szCs w:val="28"/>
        </w:rPr>
        <w:t>.</w:t>
      </w:r>
      <w:r w:rsidR="00C10B4C" w:rsidRPr="00CC752B">
        <w:rPr>
          <w:sz w:val="28"/>
          <w:szCs w:val="28"/>
        </w:rPr>
        <w:t>0</w:t>
      </w:r>
      <w:r w:rsidRPr="00CC752B">
        <w:rPr>
          <w:sz w:val="28"/>
          <w:szCs w:val="28"/>
        </w:rPr>
        <w:t>2.201</w:t>
      </w:r>
      <w:r w:rsidR="00C10B4C" w:rsidRPr="00CC752B">
        <w:rPr>
          <w:sz w:val="28"/>
          <w:szCs w:val="28"/>
        </w:rPr>
        <w:t>9</w:t>
      </w:r>
      <w:r w:rsidRPr="00CC752B">
        <w:rPr>
          <w:sz w:val="28"/>
          <w:szCs w:val="28"/>
        </w:rPr>
        <w:t>г. №</w:t>
      </w:r>
      <w:r w:rsidR="00C10B4C" w:rsidRPr="00CC752B">
        <w:rPr>
          <w:sz w:val="28"/>
          <w:szCs w:val="28"/>
        </w:rPr>
        <w:t>6</w:t>
      </w:r>
      <w:r w:rsidRPr="00CC752B">
        <w:rPr>
          <w:sz w:val="28"/>
          <w:szCs w:val="28"/>
        </w:rPr>
        <w:t xml:space="preserve"> (в редакции приказа от </w:t>
      </w:r>
      <w:r w:rsidR="00C10B4C" w:rsidRPr="00CC752B">
        <w:rPr>
          <w:sz w:val="28"/>
          <w:szCs w:val="28"/>
        </w:rPr>
        <w:t>23</w:t>
      </w:r>
      <w:r w:rsidRPr="00CC752B">
        <w:rPr>
          <w:sz w:val="28"/>
          <w:szCs w:val="28"/>
        </w:rPr>
        <w:t>.</w:t>
      </w:r>
      <w:r w:rsidR="00C10B4C" w:rsidRPr="00CC752B">
        <w:rPr>
          <w:sz w:val="28"/>
          <w:szCs w:val="28"/>
        </w:rPr>
        <w:t>12</w:t>
      </w:r>
      <w:r w:rsidRPr="00CC752B">
        <w:rPr>
          <w:sz w:val="28"/>
          <w:szCs w:val="28"/>
        </w:rPr>
        <w:t>.2021г. №</w:t>
      </w:r>
      <w:r w:rsidR="00C10B4C" w:rsidRPr="00CC752B">
        <w:rPr>
          <w:sz w:val="28"/>
          <w:szCs w:val="28"/>
        </w:rPr>
        <w:t>53</w:t>
      </w:r>
      <w:r w:rsidRPr="00CC752B">
        <w:rPr>
          <w:sz w:val="28"/>
          <w:szCs w:val="28"/>
        </w:rPr>
        <w:t>). Учетной политикой определен перечень документов, регулирующих вопросы бюджетного учета.</w:t>
      </w:r>
      <w:r w:rsidR="00293E0B" w:rsidRPr="00CC752B">
        <w:rPr>
          <w:sz w:val="28"/>
          <w:szCs w:val="28"/>
        </w:rPr>
        <w:t xml:space="preserve"> Основные положения Учетной </w:t>
      </w:r>
      <w:r w:rsidR="00293E0B" w:rsidRPr="00CC752B">
        <w:rPr>
          <w:sz w:val="28"/>
          <w:szCs w:val="28"/>
        </w:rPr>
        <w:lastRenderedPageBreak/>
        <w:t>политики опубликованы на официальном сайте субъекта учета в информационно-телекоммуникационной сети «Интернет».</w:t>
      </w:r>
    </w:p>
    <w:p w14:paraId="28B630FE" w14:textId="77777777" w:rsidR="005F7AB9" w:rsidRPr="00CC752B" w:rsidRDefault="005F7AB9" w:rsidP="003863F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C752B">
        <w:rPr>
          <w:sz w:val="28"/>
          <w:szCs w:val="28"/>
        </w:rPr>
        <w:t>Оценкой обобщенных показателей форм бюджетной отчетности путем суммирования одноименных показателей и исключения, в установленном Инструкцией №191н порядке, взаимосвязанных показателей по позициям консолидируемых форм бюджетной отчетности отклонений не выявлено.</w:t>
      </w:r>
    </w:p>
    <w:p w14:paraId="708237DE" w14:textId="77777777" w:rsidR="0028346C" w:rsidRPr="00CC752B" w:rsidRDefault="0028346C" w:rsidP="003863FE">
      <w:pPr>
        <w:jc w:val="center"/>
        <w:rPr>
          <w:b/>
          <w:sz w:val="28"/>
          <w:szCs w:val="28"/>
        </w:rPr>
      </w:pPr>
    </w:p>
    <w:p w14:paraId="4EA6374F" w14:textId="77777777" w:rsidR="003A08C6" w:rsidRPr="00CC752B" w:rsidRDefault="003A08C6" w:rsidP="003863FE">
      <w:pPr>
        <w:jc w:val="center"/>
        <w:rPr>
          <w:b/>
          <w:sz w:val="28"/>
          <w:szCs w:val="28"/>
        </w:rPr>
      </w:pPr>
      <w:r w:rsidRPr="00CC752B">
        <w:rPr>
          <w:b/>
          <w:sz w:val="28"/>
          <w:szCs w:val="28"/>
        </w:rPr>
        <w:t>Выводы</w:t>
      </w:r>
    </w:p>
    <w:p w14:paraId="59A4AEAF" w14:textId="77777777" w:rsidR="0028346C" w:rsidRPr="00CC752B" w:rsidRDefault="0028346C" w:rsidP="0028346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CE5960" w14:textId="7E1A334C" w:rsidR="003A08C6" w:rsidRPr="00CC752B" w:rsidRDefault="003A08C6" w:rsidP="0028346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CC752B">
        <w:rPr>
          <w:rFonts w:ascii="Times New Roman" w:hAnsi="Times New Roman"/>
          <w:sz w:val="28"/>
          <w:szCs w:val="28"/>
        </w:rPr>
        <w:t>В ходе проверки годовой бюджетной отчетности Управления по распоряжению муниципальным имуществом</w:t>
      </w:r>
      <w:r w:rsidR="001B65BD" w:rsidRPr="00CC752B">
        <w:rPr>
          <w:rFonts w:ascii="Times New Roman" w:hAnsi="Times New Roman"/>
          <w:sz w:val="28"/>
          <w:szCs w:val="28"/>
        </w:rPr>
        <w:t xml:space="preserve"> </w:t>
      </w:r>
      <w:r w:rsidR="00E25A93" w:rsidRPr="00CC752B">
        <w:rPr>
          <w:rFonts w:ascii="Times New Roman" w:hAnsi="Times New Roman"/>
          <w:sz w:val="28"/>
          <w:szCs w:val="28"/>
        </w:rPr>
        <w:t xml:space="preserve">администрации </w:t>
      </w:r>
      <w:r w:rsidR="001B65BD" w:rsidRPr="00CC752B">
        <w:rPr>
          <w:rFonts w:ascii="Times New Roman" w:hAnsi="Times New Roman"/>
          <w:sz w:val="28"/>
          <w:szCs w:val="28"/>
        </w:rPr>
        <w:t>Усольского муниципального района Иркутской области</w:t>
      </w:r>
      <w:r w:rsidRPr="00CC752B">
        <w:rPr>
          <w:rFonts w:ascii="Times New Roman" w:hAnsi="Times New Roman"/>
          <w:sz w:val="28"/>
          <w:szCs w:val="28"/>
        </w:rPr>
        <w:t>, проведенной К</w:t>
      </w:r>
      <w:r w:rsidR="00E25A93" w:rsidRPr="00CC752B">
        <w:rPr>
          <w:rFonts w:ascii="Times New Roman" w:hAnsi="Times New Roman"/>
          <w:sz w:val="28"/>
          <w:szCs w:val="28"/>
        </w:rPr>
        <w:t>онтрольно-счетной палатой</w:t>
      </w:r>
      <w:r w:rsidRPr="00CC752B">
        <w:rPr>
          <w:rFonts w:ascii="Times New Roman" w:hAnsi="Times New Roman"/>
          <w:sz w:val="28"/>
          <w:szCs w:val="28"/>
        </w:rPr>
        <w:t xml:space="preserve"> Усольского муниципального района Иркутской области установлено</w:t>
      </w:r>
      <w:r w:rsidR="0028346C" w:rsidRPr="00CC752B">
        <w:rPr>
          <w:rFonts w:ascii="Times New Roman" w:hAnsi="Times New Roman"/>
          <w:sz w:val="28"/>
          <w:szCs w:val="28"/>
        </w:rPr>
        <w:t>, что г</w:t>
      </w:r>
      <w:r w:rsidRPr="00CC752B">
        <w:rPr>
          <w:rFonts w:ascii="Times New Roman" w:hAnsi="Times New Roman"/>
          <w:sz w:val="28"/>
          <w:szCs w:val="28"/>
        </w:rPr>
        <w:t>одовая бюджетная отчетность за 202</w:t>
      </w:r>
      <w:r w:rsidR="00BC462F" w:rsidRPr="00CC752B">
        <w:rPr>
          <w:rFonts w:ascii="Times New Roman" w:hAnsi="Times New Roman"/>
          <w:sz w:val="28"/>
          <w:szCs w:val="28"/>
        </w:rPr>
        <w:t>3</w:t>
      </w:r>
      <w:r w:rsidRPr="00CC752B">
        <w:rPr>
          <w:rFonts w:ascii="Times New Roman" w:hAnsi="Times New Roman"/>
          <w:sz w:val="28"/>
          <w:szCs w:val="28"/>
        </w:rPr>
        <w:t xml:space="preserve"> год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28.12.2010г.</w:t>
      </w:r>
      <w:r w:rsidR="00E25A93" w:rsidRPr="00CC752B">
        <w:rPr>
          <w:rFonts w:ascii="Times New Roman" w:hAnsi="Times New Roman"/>
          <w:sz w:val="28"/>
          <w:szCs w:val="28"/>
        </w:rPr>
        <w:t xml:space="preserve"> №</w:t>
      </w:r>
      <w:r w:rsidRPr="00CC752B">
        <w:rPr>
          <w:rFonts w:ascii="Times New Roman" w:hAnsi="Times New Roman"/>
          <w:sz w:val="28"/>
          <w:szCs w:val="28"/>
        </w:rPr>
        <w:t xml:space="preserve">191н, статьи 264.1 Бюджетного кодекса Российской Федерации. </w:t>
      </w:r>
    </w:p>
    <w:p w14:paraId="3813C2A7" w14:textId="00840FED" w:rsidR="00B73171" w:rsidRPr="00CC752B" w:rsidRDefault="006C0A4B" w:rsidP="006C0A4B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752B">
        <w:rPr>
          <w:rFonts w:ascii="Times New Roman" w:hAnsi="Times New Roman"/>
          <w:sz w:val="28"/>
          <w:szCs w:val="28"/>
        </w:rPr>
        <w:t>Отчет представлен в Контрольно-счетную палату, для проведения внешней проверки в установленный срок. Существенных фактов, способных негативно повлиять на достоверность бюджетной отчетности, не выявлено</w:t>
      </w:r>
      <w:r w:rsidR="002E38A8">
        <w:rPr>
          <w:rFonts w:ascii="Times New Roman" w:hAnsi="Times New Roman"/>
          <w:sz w:val="28"/>
          <w:szCs w:val="28"/>
        </w:rPr>
        <w:t>.</w:t>
      </w:r>
    </w:p>
    <w:p w14:paraId="7B96ACE6" w14:textId="77777777" w:rsidR="006C0A4B" w:rsidRPr="00CC752B" w:rsidRDefault="006C0A4B" w:rsidP="003863FE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1AB8DD0" w14:textId="6FFDEDBF" w:rsidR="00CA7C2D" w:rsidRPr="00CC752B" w:rsidRDefault="00B73171" w:rsidP="003863FE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752B">
        <w:rPr>
          <w:rFonts w:ascii="Times New Roman" w:hAnsi="Times New Roman"/>
          <w:b/>
          <w:sz w:val="28"/>
          <w:szCs w:val="28"/>
        </w:rPr>
        <w:t>Предложения</w:t>
      </w:r>
    </w:p>
    <w:p w14:paraId="3CACA235" w14:textId="7A5A0DDE" w:rsidR="006C0A4B" w:rsidRPr="00CC752B" w:rsidRDefault="006C0A4B" w:rsidP="006C0A4B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CC752B">
        <w:rPr>
          <w:sz w:val="28"/>
          <w:szCs w:val="28"/>
        </w:rPr>
        <w:t>Главному администратору бюджетных средств следует:</w:t>
      </w:r>
    </w:p>
    <w:p w14:paraId="7E388C20" w14:textId="009B8960" w:rsidR="006C0A4B" w:rsidRPr="00CC752B" w:rsidRDefault="006C0A4B" w:rsidP="006C0A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752B">
        <w:rPr>
          <w:sz w:val="28"/>
          <w:szCs w:val="28"/>
        </w:rPr>
        <w:t xml:space="preserve">1. Исключить повторение информации на первом листе Пояснительной записки </w:t>
      </w:r>
      <w:hyperlink r:id="rId12" w:history="1">
        <w:r w:rsidRPr="00CC752B">
          <w:rPr>
            <w:sz w:val="28"/>
            <w:szCs w:val="28"/>
          </w:rPr>
          <w:t>(ф. 0503160)</w:t>
        </w:r>
      </w:hyperlink>
      <w:r w:rsidRPr="00CC752B">
        <w:rPr>
          <w:sz w:val="28"/>
          <w:szCs w:val="28"/>
        </w:rPr>
        <w:t>.</w:t>
      </w:r>
    </w:p>
    <w:p w14:paraId="5A64B3D1" w14:textId="21F1935E" w:rsidR="006C0A4B" w:rsidRPr="00CC752B" w:rsidRDefault="006C0A4B" w:rsidP="006C0A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752B">
        <w:rPr>
          <w:sz w:val="28"/>
          <w:szCs w:val="28"/>
        </w:rPr>
        <w:t xml:space="preserve">2. </w:t>
      </w:r>
      <w:hyperlink r:id="rId13" w:history="1">
        <w:r w:rsidRPr="00CC752B">
          <w:rPr>
            <w:sz w:val="28"/>
            <w:szCs w:val="28"/>
          </w:rPr>
          <w:t>Таблицу № 1</w:t>
        </w:r>
      </w:hyperlink>
      <w:r w:rsidRPr="00CC752B">
        <w:rPr>
          <w:sz w:val="28"/>
          <w:szCs w:val="28"/>
        </w:rPr>
        <w:t xml:space="preserve"> «Сведения о направлениях деятельности» удалить из приложений к  пояснительной записк</w:t>
      </w:r>
      <w:r w:rsidR="00083367" w:rsidRPr="00CC752B">
        <w:rPr>
          <w:sz w:val="28"/>
          <w:szCs w:val="28"/>
        </w:rPr>
        <w:t>и</w:t>
      </w:r>
      <w:r w:rsidRPr="00CC752B">
        <w:rPr>
          <w:sz w:val="28"/>
          <w:szCs w:val="28"/>
        </w:rPr>
        <w:t xml:space="preserve"> </w:t>
      </w:r>
      <w:hyperlink r:id="rId14" w:history="1">
        <w:r w:rsidRPr="00CC752B">
          <w:rPr>
            <w:sz w:val="28"/>
            <w:szCs w:val="28"/>
          </w:rPr>
          <w:t>(ф. 0503160)</w:t>
        </w:r>
      </w:hyperlink>
      <w:r w:rsidRPr="00CC752B">
        <w:rPr>
          <w:sz w:val="28"/>
          <w:szCs w:val="28"/>
        </w:rPr>
        <w:t xml:space="preserve"> и отра</w:t>
      </w:r>
      <w:r w:rsidR="00CC752B" w:rsidRPr="00CC752B">
        <w:rPr>
          <w:sz w:val="28"/>
          <w:szCs w:val="28"/>
        </w:rPr>
        <w:t>зить</w:t>
      </w:r>
      <w:r w:rsidRPr="00CC752B">
        <w:rPr>
          <w:sz w:val="28"/>
          <w:szCs w:val="28"/>
        </w:rPr>
        <w:t xml:space="preserve"> тол</w:t>
      </w:r>
      <w:bookmarkStart w:id="4" w:name="_GoBack"/>
      <w:bookmarkEnd w:id="4"/>
      <w:r w:rsidRPr="00CC752B">
        <w:rPr>
          <w:sz w:val="28"/>
          <w:szCs w:val="28"/>
        </w:rPr>
        <w:t xml:space="preserve">ько в </w:t>
      </w:r>
      <w:hyperlink r:id="rId15" w:history="1">
        <w:r w:rsidRPr="00CC752B">
          <w:rPr>
            <w:sz w:val="28"/>
            <w:szCs w:val="28"/>
          </w:rPr>
          <w:t>Таблице №1</w:t>
        </w:r>
      </w:hyperlink>
      <w:r w:rsidRPr="00CC752B">
        <w:rPr>
          <w:sz w:val="28"/>
          <w:szCs w:val="28"/>
        </w:rPr>
        <w:t>6 в составе Перечня форм отчетности, не включенных в состав бюджетной отчетности ввиду отсутствия числовых значений, показателей.</w:t>
      </w:r>
    </w:p>
    <w:p w14:paraId="64532D12" w14:textId="0629E44A" w:rsidR="006C0A4B" w:rsidRPr="00CC752B" w:rsidRDefault="006C0A4B" w:rsidP="006C0A4B">
      <w:pPr>
        <w:jc w:val="both"/>
        <w:rPr>
          <w:sz w:val="28"/>
          <w:szCs w:val="28"/>
        </w:rPr>
      </w:pPr>
      <w:r w:rsidRPr="00CC752B">
        <w:rPr>
          <w:sz w:val="28"/>
          <w:szCs w:val="28"/>
        </w:rPr>
        <w:t xml:space="preserve">3. В Таблице № 11 «Сведения об организационной структуре субъекта бюджетной отчетности» </w:t>
      </w:r>
      <w:r w:rsidR="00CC752B" w:rsidRPr="00CC752B">
        <w:rPr>
          <w:sz w:val="28"/>
          <w:szCs w:val="28"/>
        </w:rPr>
        <w:t xml:space="preserve">(ф.0503160) </w:t>
      </w:r>
      <w:r w:rsidRPr="00CC752B">
        <w:rPr>
          <w:sz w:val="28"/>
          <w:szCs w:val="28"/>
        </w:rPr>
        <w:t>актуализировать версию внесения изменений в Положение об Управлении по распоряжению муниципальным имуществом администрации Усольского муниципального района Иркутской области от 28.02.2017г. №224 (с изменениями и дополнениями от 28.05.2019г. №98), дополнить словами «от 29.06.2021г. №203».</w:t>
      </w:r>
    </w:p>
    <w:p w14:paraId="65F4E4B4" w14:textId="5A29CA25" w:rsidR="006C0A4B" w:rsidRPr="00CC752B" w:rsidRDefault="006C0A4B" w:rsidP="006C0A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752B">
        <w:rPr>
          <w:sz w:val="28"/>
          <w:szCs w:val="28"/>
        </w:rPr>
        <w:t xml:space="preserve">4. В Разделе 5 «Прочие вопросы деятельности субъекта бюджетной отчетности» </w:t>
      </w:r>
      <w:r w:rsidR="00CC752B" w:rsidRPr="00CC752B">
        <w:rPr>
          <w:sz w:val="28"/>
          <w:szCs w:val="28"/>
        </w:rPr>
        <w:t xml:space="preserve">(ф.0503160) </w:t>
      </w:r>
      <w:r w:rsidRPr="00CC752B">
        <w:rPr>
          <w:sz w:val="28"/>
          <w:szCs w:val="28"/>
        </w:rPr>
        <w:t xml:space="preserve">исключить перечисление форм отчетности, не включенные в состав бюджетной отчетности ввиду отсутствия числовых значений, отразив их в </w:t>
      </w:r>
      <w:hyperlink r:id="rId16" w:history="1">
        <w:r w:rsidRPr="00CC752B">
          <w:rPr>
            <w:sz w:val="28"/>
            <w:szCs w:val="28"/>
          </w:rPr>
          <w:t>Таблице №1</w:t>
        </w:r>
      </w:hyperlink>
      <w:r w:rsidRPr="00CC752B">
        <w:rPr>
          <w:sz w:val="28"/>
          <w:szCs w:val="28"/>
        </w:rPr>
        <w:t xml:space="preserve">6.  </w:t>
      </w:r>
    </w:p>
    <w:p w14:paraId="7EF6AD12" w14:textId="77777777" w:rsidR="006C0A4B" w:rsidRPr="00CC752B" w:rsidRDefault="006C0A4B" w:rsidP="006C0A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752B">
        <w:rPr>
          <w:sz w:val="28"/>
          <w:szCs w:val="28"/>
        </w:rPr>
        <w:t>5. В формах бюджетной отчетности следует заполнять поле «Код субъекта бюджетной отчетности».</w:t>
      </w:r>
    </w:p>
    <w:p w14:paraId="585A8A04" w14:textId="77777777" w:rsidR="006C0A4B" w:rsidRPr="00CC752B" w:rsidRDefault="006C0A4B" w:rsidP="006C0A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752B">
        <w:rPr>
          <w:sz w:val="28"/>
          <w:szCs w:val="28"/>
        </w:rPr>
        <w:lastRenderedPageBreak/>
        <w:t xml:space="preserve">6. КСП рекомендует придерживаться </w:t>
      </w:r>
      <w:hyperlink r:id="rId17" w:history="1">
        <w:r w:rsidRPr="00CC752B">
          <w:rPr>
            <w:sz w:val="28"/>
            <w:szCs w:val="28"/>
          </w:rPr>
          <w:t>п.37</w:t>
        </w:r>
      </w:hyperlink>
      <w:r w:rsidRPr="00CC752B">
        <w:rPr>
          <w:sz w:val="28"/>
          <w:szCs w:val="28"/>
        </w:rPr>
        <w:t xml:space="preserve"> Федерального стандарта бухгалтерского учета для организаций государственного сектора «Представление бухгалтерской (финансовой) отчетности»  утвержденного Приказом Минфина России от 31.12.2016г. №260н (ред. от 13.12.2019г.) при составлении Пояснительной записки для годовой бухгалтерской отчетности. В Федеральном </w:t>
      </w:r>
      <w:hyperlink r:id="rId18" w:history="1">
        <w:r w:rsidRPr="00CC752B">
          <w:rPr>
            <w:sz w:val="28"/>
            <w:szCs w:val="28"/>
          </w:rPr>
          <w:t>стандарте</w:t>
        </w:r>
      </w:hyperlink>
      <w:r w:rsidRPr="00CC752B">
        <w:rPr>
          <w:sz w:val="28"/>
          <w:szCs w:val="28"/>
        </w:rPr>
        <w:t xml:space="preserve"> № 260н подробно расшифрованы и нормативно закреплены требования к не табличной информации пояснительной записки.</w:t>
      </w:r>
    </w:p>
    <w:p w14:paraId="4D6C35DC" w14:textId="77777777" w:rsidR="001D725B" w:rsidRPr="00CC752B" w:rsidRDefault="001D725B" w:rsidP="003863FE">
      <w:pPr>
        <w:ind w:firstLine="709"/>
      </w:pPr>
    </w:p>
    <w:p w14:paraId="4B5B15D5" w14:textId="77777777" w:rsidR="001D725B" w:rsidRPr="00CC752B" w:rsidRDefault="001D725B" w:rsidP="003863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616F37" w14:textId="6BD2E80B" w:rsidR="0028346C" w:rsidRPr="00CC752B" w:rsidRDefault="006C0A4B" w:rsidP="003863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Hlk161846039"/>
      <w:r w:rsidRPr="00CC752B">
        <w:rPr>
          <w:rFonts w:ascii="Times New Roman" w:hAnsi="Times New Roman"/>
          <w:sz w:val="28"/>
          <w:szCs w:val="28"/>
        </w:rPr>
        <w:t xml:space="preserve">Рассмотреть результаты внешней проверки, принять к сведению выявленные недостатки и нарушения по заполнению ф.0503160 «Пояснительная записка», в целях недопущения их впредь при сдаче бюджетной отчетности. </w:t>
      </w:r>
      <w:bookmarkEnd w:id="5"/>
      <w:r w:rsidRPr="00CC752B">
        <w:rPr>
          <w:rFonts w:ascii="Times New Roman" w:hAnsi="Times New Roman"/>
          <w:sz w:val="28"/>
          <w:szCs w:val="28"/>
        </w:rPr>
        <w:cr/>
      </w:r>
    </w:p>
    <w:p w14:paraId="34F4347F" w14:textId="77777777" w:rsidR="0028346C" w:rsidRPr="00CC752B" w:rsidRDefault="0028346C" w:rsidP="003863F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8EC9BA" w14:textId="77777777" w:rsidR="001D725B" w:rsidRPr="00CC752B" w:rsidRDefault="001D725B" w:rsidP="003863FE">
      <w:pPr>
        <w:ind w:firstLine="709"/>
      </w:pPr>
    </w:p>
    <w:p w14:paraId="5BDDA169" w14:textId="77777777" w:rsidR="001D725B" w:rsidRPr="00CC752B" w:rsidRDefault="001D725B" w:rsidP="003863FE">
      <w:pPr>
        <w:ind w:firstLine="709"/>
      </w:pPr>
    </w:p>
    <w:p w14:paraId="608625DD" w14:textId="77777777" w:rsidR="001D725B" w:rsidRPr="00CC752B" w:rsidRDefault="001D725B" w:rsidP="003863FE">
      <w:pPr>
        <w:pStyle w:val="a7"/>
        <w:rPr>
          <w:rFonts w:ascii="Times New Roman" w:hAnsi="Times New Roman"/>
          <w:sz w:val="28"/>
          <w:szCs w:val="28"/>
        </w:rPr>
      </w:pPr>
      <w:r w:rsidRPr="00CC752B">
        <w:rPr>
          <w:rFonts w:ascii="Times New Roman" w:hAnsi="Times New Roman"/>
          <w:sz w:val="28"/>
          <w:szCs w:val="28"/>
        </w:rPr>
        <w:t>Председатель КСП</w:t>
      </w:r>
    </w:p>
    <w:p w14:paraId="15677EA2" w14:textId="77777777" w:rsidR="001D725B" w:rsidRPr="00CC752B" w:rsidRDefault="001D725B" w:rsidP="003863FE">
      <w:pPr>
        <w:pStyle w:val="a7"/>
        <w:rPr>
          <w:rFonts w:ascii="Times New Roman" w:hAnsi="Times New Roman"/>
          <w:sz w:val="28"/>
          <w:szCs w:val="28"/>
        </w:rPr>
      </w:pPr>
      <w:r w:rsidRPr="00CC752B">
        <w:rPr>
          <w:rFonts w:ascii="Times New Roman" w:hAnsi="Times New Roman"/>
          <w:sz w:val="28"/>
          <w:szCs w:val="28"/>
        </w:rPr>
        <w:t xml:space="preserve">Усольского муниципального </w:t>
      </w:r>
    </w:p>
    <w:p w14:paraId="3E71BD2E" w14:textId="77777777" w:rsidR="001D725B" w:rsidRPr="00CC752B" w:rsidRDefault="001D725B" w:rsidP="003863FE">
      <w:pPr>
        <w:pStyle w:val="a7"/>
        <w:rPr>
          <w:rFonts w:ascii="Times New Roman" w:hAnsi="Times New Roman"/>
          <w:sz w:val="28"/>
          <w:szCs w:val="28"/>
        </w:rPr>
      </w:pPr>
      <w:r w:rsidRPr="00CC752B">
        <w:rPr>
          <w:rFonts w:ascii="Times New Roman" w:hAnsi="Times New Roman"/>
          <w:sz w:val="28"/>
          <w:szCs w:val="28"/>
        </w:rPr>
        <w:t>района Иркутской области                                                  И.В.</w:t>
      </w:r>
      <w:r w:rsidR="00920137" w:rsidRPr="00CC752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752B">
        <w:rPr>
          <w:rFonts w:ascii="Times New Roman" w:hAnsi="Times New Roman"/>
          <w:sz w:val="28"/>
          <w:szCs w:val="28"/>
        </w:rPr>
        <w:t>Ковальчук</w:t>
      </w:r>
    </w:p>
    <w:p w14:paraId="2C736D9F" w14:textId="77777777" w:rsidR="001D725B" w:rsidRPr="00CC752B" w:rsidRDefault="001D725B" w:rsidP="003863FE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6341336B" w14:textId="77777777" w:rsidR="00920137" w:rsidRPr="00CC752B" w:rsidRDefault="00920137" w:rsidP="003863FE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14:paraId="283560E0" w14:textId="77777777" w:rsidR="00072A01" w:rsidRPr="00CC752B" w:rsidRDefault="00072A01" w:rsidP="00072A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031A80" w14:textId="77777777" w:rsidR="006C0A4B" w:rsidRPr="00CC752B" w:rsidRDefault="006C0A4B" w:rsidP="006C0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D265AE9" w14:textId="77777777" w:rsidR="006C0A4B" w:rsidRPr="00CC752B" w:rsidRDefault="006C0A4B" w:rsidP="006C0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0591418" w14:textId="77777777" w:rsidR="006C0A4B" w:rsidRPr="00CC752B" w:rsidRDefault="006C0A4B" w:rsidP="006C0A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DB0C9C7" w14:textId="77777777" w:rsidR="0028346C" w:rsidRPr="00CC752B" w:rsidRDefault="0028346C" w:rsidP="003863FE">
      <w:pPr>
        <w:pStyle w:val="a7"/>
        <w:rPr>
          <w:rFonts w:ascii="Times New Roman" w:hAnsi="Times New Roman"/>
          <w:sz w:val="24"/>
          <w:szCs w:val="24"/>
        </w:rPr>
      </w:pPr>
    </w:p>
    <w:p w14:paraId="6239B8B3" w14:textId="77777777" w:rsidR="0028346C" w:rsidRPr="00CC752B" w:rsidRDefault="0028346C" w:rsidP="003863FE">
      <w:pPr>
        <w:pStyle w:val="a7"/>
        <w:rPr>
          <w:rFonts w:ascii="Times New Roman" w:hAnsi="Times New Roman"/>
          <w:sz w:val="24"/>
          <w:szCs w:val="24"/>
        </w:rPr>
      </w:pPr>
    </w:p>
    <w:p w14:paraId="513AC42A" w14:textId="77777777" w:rsidR="0028346C" w:rsidRPr="00CC752B" w:rsidRDefault="0028346C" w:rsidP="003863FE">
      <w:pPr>
        <w:pStyle w:val="a7"/>
        <w:rPr>
          <w:rFonts w:ascii="Times New Roman" w:hAnsi="Times New Roman"/>
          <w:sz w:val="24"/>
          <w:szCs w:val="24"/>
        </w:rPr>
      </w:pPr>
    </w:p>
    <w:p w14:paraId="56846C6D" w14:textId="77777777" w:rsidR="0028346C" w:rsidRPr="00CC752B" w:rsidRDefault="0028346C" w:rsidP="003863FE">
      <w:pPr>
        <w:pStyle w:val="a7"/>
        <w:rPr>
          <w:rFonts w:ascii="Times New Roman" w:hAnsi="Times New Roman"/>
          <w:sz w:val="24"/>
          <w:szCs w:val="24"/>
        </w:rPr>
      </w:pPr>
    </w:p>
    <w:p w14:paraId="31408464" w14:textId="77777777" w:rsidR="0028346C" w:rsidRPr="00CC752B" w:rsidRDefault="0028346C" w:rsidP="003863FE">
      <w:pPr>
        <w:pStyle w:val="a7"/>
        <w:rPr>
          <w:rFonts w:ascii="Times New Roman" w:hAnsi="Times New Roman"/>
          <w:sz w:val="24"/>
          <w:szCs w:val="24"/>
        </w:rPr>
      </w:pPr>
    </w:p>
    <w:p w14:paraId="1323AE4C" w14:textId="77777777" w:rsidR="0028346C" w:rsidRPr="00CC752B" w:rsidRDefault="0028346C" w:rsidP="003863FE">
      <w:pPr>
        <w:pStyle w:val="a7"/>
        <w:rPr>
          <w:rFonts w:ascii="Times New Roman" w:hAnsi="Times New Roman"/>
          <w:sz w:val="24"/>
          <w:szCs w:val="24"/>
        </w:rPr>
      </w:pPr>
    </w:p>
    <w:p w14:paraId="5AE25567" w14:textId="77777777" w:rsidR="0028346C" w:rsidRPr="00CC752B" w:rsidRDefault="0028346C" w:rsidP="003863FE">
      <w:pPr>
        <w:pStyle w:val="a7"/>
        <w:rPr>
          <w:rFonts w:ascii="Times New Roman" w:hAnsi="Times New Roman"/>
          <w:sz w:val="24"/>
          <w:szCs w:val="24"/>
        </w:rPr>
      </w:pPr>
    </w:p>
    <w:p w14:paraId="37F3284F" w14:textId="77777777" w:rsidR="0028346C" w:rsidRPr="00CC752B" w:rsidRDefault="0028346C" w:rsidP="003863FE">
      <w:pPr>
        <w:pStyle w:val="a7"/>
        <w:rPr>
          <w:rFonts w:ascii="Times New Roman" w:hAnsi="Times New Roman"/>
          <w:sz w:val="24"/>
          <w:szCs w:val="24"/>
        </w:rPr>
      </w:pPr>
    </w:p>
    <w:p w14:paraId="065E3B04" w14:textId="77777777" w:rsidR="0028346C" w:rsidRPr="00CC752B" w:rsidRDefault="0028346C" w:rsidP="003863FE">
      <w:pPr>
        <w:pStyle w:val="a7"/>
        <w:rPr>
          <w:rFonts w:ascii="Times New Roman" w:hAnsi="Times New Roman"/>
          <w:sz w:val="24"/>
          <w:szCs w:val="24"/>
        </w:rPr>
      </w:pPr>
    </w:p>
    <w:p w14:paraId="680AB389" w14:textId="77777777" w:rsidR="0028346C" w:rsidRPr="00CC752B" w:rsidRDefault="0028346C" w:rsidP="003863FE">
      <w:pPr>
        <w:pStyle w:val="a7"/>
        <w:rPr>
          <w:rFonts w:ascii="Times New Roman" w:hAnsi="Times New Roman"/>
          <w:sz w:val="24"/>
          <w:szCs w:val="24"/>
        </w:rPr>
      </w:pPr>
    </w:p>
    <w:p w14:paraId="7D96799D" w14:textId="77777777" w:rsidR="0028346C" w:rsidRPr="00CC752B" w:rsidRDefault="0028346C" w:rsidP="003863FE">
      <w:pPr>
        <w:pStyle w:val="a7"/>
        <w:rPr>
          <w:rFonts w:ascii="Times New Roman" w:hAnsi="Times New Roman"/>
          <w:sz w:val="24"/>
          <w:szCs w:val="24"/>
        </w:rPr>
      </w:pPr>
    </w:p>
    <w:p w14:paraId="10C47CFD" w14:textId="77777777" w:rsidR="001D725B" w:rsidRPr="00CC752B" w:rsidRDefault="001D725B" w:rsidP="003863FE">
      <w:pPr>
        <w:pStyle w:val="a7"/>
        <w:rPr>
          <w:rFonts w:ascii="Times New Roman" w:hAnsi="Times New Roman"/>
          <w:sz w:val="24"/>
          <w:szCs w:val="24"/>
        </w:rPr>
      </w:pPr>
      <w:r w:rsidRPr="00CC752B">
        <w:rPr>
          <w:rFonts w:ascii="Times New Roman" w:hAnsi="Times New Roman"/>
          <w:sz w:val="24"/>
          <w:szCs w:val="24"/>
        </w:rPr>
        <w:t xml:space="preserve">Исполнитель </w:t>
      </w:r>
    </w:p>
    <w:p w14:paraId="5CFBC09D" w14:textId="77777777" w:rsidR="001D725B" w:rsidRPr="00CC752B" w:rsidRDefault="001D725B" w:rsidP="003863FE">
      <w:pPr>
        <w:pStyle w:val="a7"/>
        <w:rPr>
          <w:rFonts w:ascii="Times New Roman" w:hAnsi="Times New Roman"/>
          <w:sz w:val="28"/>
          <w:szCs w:val="28"/>
        </w:rPr>
      </w:pPr>
      <w:r w:rsidRPr="00CC752B">
        <w:rPr>
          <w:rFonts w:ascii="Times New Roman" w:hAnsi="Times New Roman"/>
          <w:sz w:val="24"/>
          <w:szCs w:val="24"/>
        </w:rPr>
        <w:t>инспектор в аппарате КСП Попова С.Ю.</w:t>
      </w:r>
    </w:p>
    <w:p w14:paraId="4119248C" w14:textId="77777777" w:rsidR="009A05EE" w:rsidRPr="00CC752B" w:rsidRDefault="009A05EE" w:rsidP="003863FE">
      <w:pPr>
        <w:rPr>
          <w:lang w:val="x-none"/>
        </w:rPr>
      </w:pPr>
    </w:p>
    <w:sectPr w:rsidR="009A05EE" w:rsidRPr="00CC752B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07E5A" w14:textId="77777777" w:rsidR="00665283" w:rsidRDefault="00665283" w:rsidP="00A52F2A">
      <w:r>
        <w:separator/>
      </w:r>
    </w:p>
  </w:endnote>
  <w:endnote w:type="continuationSeparator" w:id="0">
    <w:p w14:paraId="7AD3BF7D" w14:textId="77777777" w:rsidR="00665283" w:rsidRDefault="00665283" w:rsidP="00A5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2322756"/>
      <w:docPartObj>
        <w:docPartGallery w:val="Page Numbers (Bottom of Page)"/>
        <w:docPartUnique/>
      </w:docPartObj>
    </w:sdtPr>
    <w:sdtEndPr/>
    <w:sdtContent>
      <w:p w14:paraId="5B58FF70" w14:textId="77777777" w:rsidR="00A52F2A" w:rsidRDefault="00A52F2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B7E">
          <w:rPr>
            <w:noProof/>
          </w:rPr>
          <w:t>1</w:t>
        </w:r>
        <w:r>
          <w:fldChar w:fldCharType="end"/>
        </w:r>
      </w:p>
    </w:sdtContent>
  </w:sdt>
  <w:p w14:paraId="004C60BB" w14:textId="77777777" w:rsidR="00A52F2A" w:rsidRDefault="00A52F2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2F519" w14:textId="77777777" w:rsidR="00665283" w:rsidRDefault="00665283" w:rsidP="00A52F2A">
      <w:r>
        <w:separator/>
      </w:r>
    </w:p>
  </w:footnote>
  <w:footnote w:type="continuationSeparator" w:id="0">
    <w:p w14:paraId="575FAC7F" w14:textId="77777777" w:rsidR="00665283" w:rsidRDefault="00665283" w:rsidP="00A5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FE6"/>
    <w:multiLevelType w:val="hybridMultilevel"/>
    <w:tmpl w:val="BD18B0EA"/>
    <w:lvl w:ilvl="0" w:tplc="B1AA7B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253BF7"/>
    <w:multiLevelType w:val="hybridMultilevel"/>
    <w:tmpl w:val="4AF4C540"/>
    <w:lvl w:ilvl="0" w:tplc="010A37C0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EF40675"/>
    <w:multiLevelType w:val="hybridMultilevel"/>
    <w:tmpl w:val="D9843E02"/>
    <w:lvl w:ilvl="0" w:tplc="B1AA7B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8C3CCC"/>
    <w:multiLevelType w:val="hybridMultilevel"/>
    <w:tmpl w:val="4AB6AF32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89"/>
    <w:rsid w:val="00007CD6"/>
    <w:rsid w:val="00011E9F"/>
    <w:rsid w:val="00024DA1"/>
    <w:rsid w:val="000354D6"/>
    <w:rsid w:val="0005733F"/>
    <w:rsid w:val="0006261D"/>
    <w:rsid w:val="00066BFD"/>
    <w:rsid w:val="00072A01"/>
    <w:rsid w:val="00083367"/>
    <w:rsid w:val="000D0F61"/>
    <w:rsid w:val="000D6508"/>
    <w:rsid w:val="0010124F"/>
    <w:rsid w:val="0010650B"/>
    <w:rsid w:val="00114416"/>
    <w:rsid w:val="00125D6D"/>
    <w:rsid w:val="00165DEA"/>
    <w:rsid w:val="001757F4"/>
    <w:rsid w:val="00185283"/>
    <w:rsid w:val="001A6FCE"/>
    <w:rsid w:val="001B552D"/>
    <w:rsid w:val="001B65BD"/>
    <w:rsid w:val="001D725B"/>
    <w:rsid w:val="001E44B6"/>
    <w:rsid w:val="001F4172"/>
    <w:rsid w:val="0021280D"/>
    <w:rsid w:val="00234CF7"/>
    <w:rsid w:val="00252F75"/>
    <w:rsid w:val="00280BAA"/>
    <w:rsid w:val="0028346C"/>
    <w:rsid w:val="00287839"/>
    <w:rsid w:val="00293E0B"/>
    <w:rsid w:val="002C0F01"/>
    <w:rsid w:val="002D32C7"/>
    <w:rsid w:val="002E38A8"/>
    <w:rsid w:val="002E63E0"/>
    <w:rsid w:val="002F4C91"/>
    <w:rsid w:val="00342109"/>
    <w:rsid w:val="00352A2E"/>
    <w:rsid w:val="003714BC"/>
    <w:rsid w:val="003821D2"/>
    <w:rsid w:val="003863FE"/>
    <w:rsid w:val="0039000F"/>
    <w:rsid w:val="003A08C6"/>
    <w:rsid w:val="003B03FF"/>
    <w:rsid w:val="003B3139"/>
    <w:rsid w:val="003D0674"/>
    <w:rsid w:val="003D59DF"/>
    <w:rsid w:val="003E4E8E"/>
    <w:rsid w:val="003E7422"/>
    <w:rsid w:val="003F3367"/>
    <w:rsid w:val="00401B89"/>
    <w:rsid w:val="00412C17"/>
    <w:rsid w:val="00433424"/>
    <w:rsid w:val="00443584"/>
    <w:rsid w:val="00445267"/>
    <w:rsid w:val="00445611"/>
    <w:rsid w:val="00452D36"/>
    <w:rsid w:val="0045525E"/>
    <w:rsid w:val="004568FD"/>
    <w:rsid w:val="00470EDE"/>
    <w:rsid w:val="0049458D"/>
    <w:rsid w:val="0049537A"/>
    <w:rsid w:val="004A020C"/>
    <w:rsid w:val="004A1074"/>
    <w:rsid w:val="004A211E"/>
    <w:rsid w:val="004A7D84"/>
    <w:rsid w:val="004C51D9"/>
    <w:rsid w:val="004D6EA4"/>
    <w:rsid w:val="004E191D"/>
    <w:rsid w:val="004E1EFF"/>
    <w:rsid w:val="00505DFE"/>
    <w:rsid w:val="00540CF8"/>
    <w:rsid w:val="0056070A"/>
    <w:rsid w:val="005869B6"/>
    <w:rsid w:val="0059296C"/>
    <w:rsid w:val="005A4DDA"/>
    <w:rsid w:val="005B796C"/>
    <w:rsid w:val="005C45E4"/>
    <w:rsid w:val="005E1ED9"/>
    <w:rsid w:val="005F7AB9"/>
    <w:rsid w:val="00665283"/>
    <w:rsid w:val="00677121"/>
    <w:rsid w:val="00691F39"/>
    <w:rsid w:val="006B30B1"/>
    <w:rsid w:val="006C0A4B"/>
    <w:rsid w:val="006F70B7"/>
    <w:rsid w:val="00710FBA"/>
    <w:rsid w:val="007231D5"/>
    <w:rsid w:val="00741C87"/>
    <w:rsid w:val="007A79BA"/>
    <w:rsid w:val="007C3ACC"/>
    <w:rsid w:val="007C6FEE"/>
    <w:rsid w:val="00807A8A"/>
    <w:rsid w:val="00813A36"/>
    <w:rsid w:val="008177DE"/>
    <w:rsid w:val="00824530"/>
    <w:rsid w:val="00825821"/>
    <w:rsid w:val="0082767A"/>
    <w:rsid w:val="0083416E"/>
    <w:rsid w:val="008348DE"/>
    <w:rsid w:val="00834AA7"/>
    <w:rsid w:val="00843341"/>
    <w:rsid w:val="00844784"/>
    <w:rsid w:val="00850BE3"/>
    <w:rsid w:val="00857E86"/>
    <w:rsid w:val="00871FD8"/>
    <w:rsid w:val="008857F1"/>
    <w:rsid w:val="008923CE"/>
    <w:rsid w:val="0089359F"/>
    <w:rsid w:val="008974D7"/>
    <w:rsid w:val="008B3FA6"/>
    <w:rsid w:val="008C1C57"/>
    <w:rsid w:val="008E04B7"/>
    <w:rsid w:val="008E086D"/>
    <w:rsid w:val="008E1069"/>
    <w:rsid w:val="008E565B"/>
    <w:rsid w:val="008F530B"/>
    <w:rsid w:val="00920137"/>
    <w:rsid w:val="00944F8E"/>
    <w:rsid w:val="0094552D"/>
    <w:rsid w:val="00970015"/>
    <w:rsid w:val="0098469F"/>
    <w:rsid w:val="009A05EE"/>
    <w:rsid w:val="009D4A0F"/>
    <w:rsid w:val="009D64B5"/>
    <w:rsid w:val="009E3F85"/>
    <w:rsid w:val="00A06CC6"/>
    <w:rsid w:val="00A32610"/>
    <w:rsid w:val="00A4070C"/>
    <w:rsid w:val="00A52F2A"/>
    <w:rsid w:val="00A75D27"/>
    <w:rsid w:val="00A93ADE"/>
    <w:rsid w:val="00A97A82"/>
    <w:rsid w:val="00AA11AA"/>
    <w:rsid w:val="00AA22AF"/>
    <w:rsid w:val="00AD0ECF"/>
    <w:rsid w:val="00AE3FED"/>
    <w:rsid w:val="00B262B7"/>
    <w:rsid w:val="00B27705"/>
    <w:rsid w:val="00B420A1"/>
    <w:rsid w:val="00B65D48"/>
    <w:rsid w:val="00B71CEA"/>
    <w:rsid w:val="00B73171"/>
    <w:rsid w:val="00B7738C"/>
    <w:rsid w:val="00B94F91"/>
    <w:rsid w:val="00BB35E1"/>
    <w:rsid w:val="00BC462F"/>
    <w:rsid w:val="00BC63AA"/>
    <w:rsid w:val="00BF4EDB"/>
    <w:rsid w:val="00C10B4C"/>
    <w:rsid w:val="00C2062B"/>
    <w:rsid w:val="00C22BC8"/>
    <w:rsid w:val="00C27C21"/>
    <w:rsid w:val="00C42F09"/>
    <w:rsid w:val="00C51EC1"/>
    <w:rsid w:val="00C7364C"/>
    <w:rsid w:val="00C8193A"/>
    <w:rsid w:val="00C832E7"/>
    <w:rsid w:val="00C87CB5"/>
    <w:rsid w:val="00CA7C2D"/>
    <w:rsid w:val="00CB2852"/>
    <w:rsid w:val="00CB5AE7"/>
    <w:rsid w:val="00CC1BEB"/>
    <w:rsid w:val="00CC479D"/>
    <w:rsid w:val="00CC752B"/>
    <w:rsid w:val="00CE1B7E"/>
    <w:rsid w:val="00D01FB3"/>
    <w:rsid w:val="00D41A7E"/>
    <w:rsid w:val="00D6742A"/>
    <w:rsid w:val="00D83249"/>
    <w:rsid w:val="00DB2969"/>
    <w:rsid w:val="00DC1F4A"/>
    <w:rsid w:val="00DE256B"/>
    <w:rsid w:val="00E05F74"/>
    <w:rsid w:val="00E063B8"/>
    <w:rsid w:val="00E223D7"/>
    <w:rsid w:val="00E25A93"/>
    <w:rsid w:val="00E74B37"/>
    <w:rsid w:val="00E87F15"/>
    <w:rsid w:val="00EA2B25"/>
    <w:rsid w:val="00EB4C7E"/>
    <w:rsid w:val="00EC35B2"/>
    <w:rsid w:val="00ED0300"/>
    <w:rsid w:val="00EE694B"/>
    <w:rsid w:val="00F26EBD"/>
    <w:rsid w:val="00F434E1"/>
    <w:rsid w:val="00F6339D"/>
    <w:rsid w:val="00F6706D"/>
    <w:rsid w:val="00F91BB2"/>
    <w:rsid w:val="00F96172"/>
    <w:rsid w:val="00FC48E7"/>
    <w:rsid w:val="00FC5682"/>
    <w:rsid w:val="00FD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5105"/>
  <w15:docId w15:val="{162F140A-2A4C-46FB-938E-F7EF02F8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401B89"/>
  </w:style>
  <w:style w:type="paragraph" w:styleId="a3">
    <w:name w:val="List Paragraph"/>
    <w:basedOn w:val="a"/>
    <w:link w:val="a4"/>
    <w:uiPriority w:val="34"/>
    <w:qFormat/>
    <w:rsid w:val="00401B89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401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01B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B89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B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B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rsid w:val="00401B89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401B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01">
    <w:name w:val="fontstyle01"/>
    <w:rsid w:val="00401B8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9">
    <w:name w:val="No Spacing"/>
    <w:uiPriority w:val="1"/>
    <w:qFormat/>
    <w:rsid w:val="00401B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text-full">
    <w:name w:val="extendedtext-full"/>
    <w:rsid w:val="00401B89"/>
  </w:style>
  <w:style w:type="paragraph" w:styleId="aa">
    <w:name w:val="Normal (Web)"/>
    <w:basedOn w:val="a"/>
    <w:uiPriority w:val="99"/>
    <w:unhideWhenUsed/>
    <w:rsid w:val="00401B89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rsid w:val="003A0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F96172"/>
    <w:pPr>
      <w:spacing w:after="60"/>
      <w:jc w:val="center"/>
    </w:pPr>
    <w:rPr>
      <w:rFonts w:ascii="Arial" w:hAnsi="Arial"/>
      <w:i/>
      <w:szCs w:val="20"/>
    </w:rPr>
  </w:style>
  <w:style w:type="character" w:customStyle="1" w:styleId="ac">
    <w:name w:val="Подзаголовок Знак"/>
    <w:basedOn w:val="a0"/>
    <w:link w:val="ab"/>
    <w:rsid w:val="00F96172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wmi-callto">
    <w:name w:val="wmi-callto"/>
    <w:basedOn w:val="a0"/>
    <w:rsid w:val="005F7AB9"/>
  </w:style>
  <w:style w:type="paragraph" w:styleId="ad">
    <w:name w:val="header"/>
    <w:basedOn w:val="a"/>
    <w:link w:val="ae"/>
    <w:uiPriority w:val="99"/>
    <w:unhideWhenUsed/>
    <w:rsid w:val="00A52F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2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52F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52F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67434&amp;dst=17781" TargetMode="External"/><Relationship Id="rId18" Type="http://schemas.openxmlformats.org/officeDocument/2006/relationships/hyperlink" Target="https://login.consultant.ru/link/?req=doc&amp;base=LAW&amp;n=343977&amp;dst=10001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7434&amp;dst=102996" TargetMode="External"/><Relationship Id="rId17" Type="http://schemas.openxmlformats.org/officeDocument/2006/relationships/hyperlink" Target="https://login.consultant.ru/link/?req=doc&amp;base=LAW&amp;n=343977&amp;dst=1001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7434&amp;dst=1778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7434&amp;dst=177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7434&amp;dst=17781" TargetMode="External"/><Relationship Id="rId10" Type="http://schemas.openxmlformats.org/officeDocument/2006/relationships/hyperlink" Target="https://login.consultant.ru/link/?req=doc&amp;base=LAW&amp;n=467434&amp;dst=2641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7434&amp;dst=102996" TargetMode="External"/><Relationship Id="rId14" Type="http://schemas.openxmlformats.org/officeDocument/2006/relationships/hyperlink" Target="https://login.consultant.ru/link/?req=doc&amp;base=LAW&amp;n=467434&amp;dst=102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E1EC8-EDE7-49CA-8363-53840B76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11</Pages>
  <Words>3755</Words>
  <Characters>21409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Duma-6</dc:creator>
  <cp:lastModifiedBy>С. Ю. Попова</cp:lastModifiedBy>
  <cp:revision>16</cp:revision>
  <cp:lastPrinted>2024-04-01T07:11:00Z</cp:lastPrinted>
  <dcterms:created xsi:type="dcterms:W3CDTF">2024-03-05T01:11:00Z</dcterms:created>
  <dcterms:modified xsi:type="dcterms:W3CDTF">2024-04-01T07:14:00Z</dcterms:modified>
</cp:coreProperties>
</file>