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742152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742152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742152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742152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21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742152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21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742152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21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742152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2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742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742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742152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2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742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742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12F1AEEC" w:rsidR="005E3659" w:rsidRPr="00742152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742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</w:t>
            </w:r>
            <w:r w:rsidR="0099324E" w:rsidRPr="00742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742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КПП 380101001</w:t>
            </w:r>
          </w:p>
        </w:tc>
      </w:tr>
    </w:tbl>
    <w:p w14:paraId="5BF5B8FA" w14:textId="77777777" w:rsidR="005E3659" w:rsidRPr="00742152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6C2691" w:rsidRPr="00742152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0AEB1E9C" w14:textId="77777777" w:rsidR="005E3659" w:rsidRPr="00742152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38B7BEC9" w14:textId="7A7476FD" w:rsidR="005E3659" w:rsidRPr="00742152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692B3452" w14:textId="77777777" w:rsidR="005E3659" w:rsidRPr="00742152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125CF60E" w:rsidR="005E3659" w:rsidRPr="00742152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742152">
        <w:rPr>
          <w:rFonts w:ascii="Times New Roman" w:hAnsi="Times New Roman"/>
          <w:b/>
          <w:sz w:val="28"/>
          <w:szCs w:val="28"/>
        </w:rPr>
        <w:t>Заключение №</w:t>
      </w:r>
      <w:r w:rsidR="002E4A58">
        <w:rPr>
          <w:rFonts w:ascii="Times New Roman" w:hAnsi="Times New Roman"/>
          <w:b/>
          <w:sz w:val="28"/>
          <w:szCs w:val="28"/>
        </w:rPr>
        <w:t>3</w:t>
      </w:r>
    </w:p>
    <w:p w14:paraId="39080043" w14:textId="71DA60A2" w:rsidR="003F4916" w:rsidRPr="00742152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4460632"/>
      <w:r w:rsidRPr="007421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="003B6206" w:rsidRPr="00742152">
        <w:rPr>
          <w:rFonts w:ascii="Times New Roman" w:hAnsi="Times New Roman"/>
          <w:b/>
          <w:sz w:val="28"/>
          <w:szCs w:val="28"/>
        </w:rPr>
        <w:t>Большееланского</w:t>
      </w:r>
      <w:r w:rsidRPr="00742152">
        <w:rPr>
          <w:rFonts w:ascii="Times New Roman" w:hAnsi="Times New Roman"/>
          <w:b/>
          <w:sz w:val="28"/>
          <w:szCs w:val="28"/>
        </w:rPr>
        <w:t xml:space="preserve"> </w:t>
      </w:r>
      <w:r w:rsidR="00BF0FBA" w:rsidRPr="0074215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F0FBA">
        <w:rPr>
          <w:rFonts w:ascii="Times New Roman" w:hAnsi="Times New Roman"/>
          <w:b/>
          <w:sz w:val="28"/>
          <w:szCs w:val="28"/>
        </w:rPr>
        <w:t xml:space="preserve">Усольского </w:t>
      </w:r>
      <w:r w:rsidRPr="00742152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F0FBA">
        <w:rPr>
          <w:rFonts w:ascii="Times New Roman" w:hAnsi="Times New Roman"/>
          <w:b/>
          <w:sz w:val="28"/>
          <w:szCs w:val="28"/>
        </w:rPr>
        <w:t xml:space="preserve">района Иркутской области </w:t>
      </w:r>
      <w:r w:rsidRPr="007421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742152" w:rsidRPr="00742152">
        <w:rPr>
          <w:rFonts w:ascii="Times New Roman" w:eastAsia="Times New Roman" w:hAnsi="Times New Roman"/>
          <w:b/>
          <w:sz w:val="28"/>
          <w:szCs w:val="28"/>
          <w:lang w:eastAsia="ru-RU"/>
        </w:rPr>
        <w:t>9 месяцев</w:t>
      </w:r>
      <w:r w:rsidR="00223963" w:rsidRPr="007421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113D" w:rsidRPr="00742152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7421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2152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14:paraId="55FE52E0" w14:textId="77777777" w:rsidR="00355278" w:rsidRPr="00742152" w:rsidRDefault="00355278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544B8DCE" w14:textId="344259A4" w:rsidR="00355278" w:rsidRPr="00742152" w:rsidRDefault="00742152" w:rsidP="00CF4040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65CE">
        <w:rPr>
          <w:rFonts w:ascii="Times New Roman" w:hAnsi="Times New Roman"/>
          <w:sz w:val="28"/>
          <w:szCs w:val="28"/>
        </w:rPr>
        <w:t>6</w:t>
      </w:r>
      <w:r w:rsidR="00355278" w:rsidRPr="007421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355278" w:rsidRPr="0074215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355278" w:rsidRPr="00742152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</w:t>
      </w:r>
      <w:proofErr w:type="spellStart"/>
      <w:r w:rsidR="00355278" w:rsidRPr="00742152">
        <w:rPr>
          <w:rFonts w:ascii="Times New Roman" w:hAnsi="Times New Roman"/>
          <w:sz w:val="28"/>
          <w:szCs w:val="28"/>
        </w:rPr>
        <w:t>р.п</w:t>
      </w:r>
      <w:proofErr w:type="spellEnd"/>
      <w:r w:rsidR="00355278" w:rsidRPr="00742152">
        <w:rPr>
          <w:rFonts w:ascii="Times New Roman" w:hAnsi="Times New Roman"/>
          <w:sz w:val="28"/>
          <w:szCs w:val="28"/>
        </w:rPr>
        <w:t>. Белореченский</w:t>
      </w:r>
    </w:p>
    <w:p w14:paraId="0042A6B9" w14:textId="77777777" w:rsidR="00A8043D" w:rsidRPr="00742152" w:rsidRDefault="00355278" w:rsidP="00CF4040">
      <w:pPr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</w:rPr>
      </w:pPr>
      <w:r w:rsidRPr="00742152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14:paraId="1B10CBFE" w14:textId="2E8004BE" w:rsidR="00CF4040" w:rsidRPr="00742152" w:rsidRDefault="00355278" w:rsidP="00CF4040">
      <w:pPr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</w:rPr>
      </w:pPr>
      <w:r w:rsidRPr="00742152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2EF87B0D" w14:textId="335DE517" w:rsidR="00355429" w:rsidRPr="00742152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152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3B6206" w:rsidRPr="00742152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742152">
        <w:rPr>
          <w:rFonts w:ascii="Times New Roman" w:hAnsi="Times New Roman" w:cs="Times New Roman"/>
          <w:sz w:val="28"/>
          <w:szCs w:val="28"/>
        </w:rPr>
        <w:t xml:space="preserve"> </w:t>
      </w:r>
      <w:r w:rsidR="00742152" w:rsidRPr="007421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2152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5E3659" w:rsidRPr="007421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2152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742152">
        <w:rPr>
          <w:rFonts w:ascii="Times New Roman" w:hAnsi="Times New Roman" w:cs="Times New Roman"/>
          <w:sz w:val="28"/>
          <w:szCs w:val="28"/>
        </w:rPr>
        <w:t xml:space="preserve"> за </w:t>
      </w:r>
      <w:r w:rsidR="00742152" w:rsidRPr="00742152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742152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742152">
        <w:rPr>
          <w:rFonts w:ascii="Times New Roman" w:hAnsi="Times New Roman" w:cs="Times New Roman"/>
          <w:sz w:val="28"/>
          <w:szCs w:val="28"/>
        </w:rPr>
        <w:t>2023</w:t>
      </w:r>
      <w:r w:rsidRPr="007421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581">
        <w:rPr>
          <w:rFonts w:ascii="Times New Roman" w:hAnsi="Times New Roman" w:cs="Times New Roman"/>
          <w:sz w:val="28"/>
          <w:szCs w:val="28"/>
        </w:rPr>
        <w:t>»</w:t>
      </w:r>
      <w:r w:rsidRPr="00742152">
        <w:rPr>
          <w:rFonts w:ascii="Times New Roman" w:hAnsi="Times New Roman" w:cs="Times New Roman"/>
          <w:sz w:val="28"/>
          <w:szCs w:val="28"/>
        </w:rPr>
        <w:t xml:space="preserve">, подготовлена в соответствии с пунктами 1, 2 статьи 157, </w:t>
      </w:r>
      <w:r w:rsidR="00355429" w:rsidRPr="00742152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742152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74215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742152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742152">
        <w:rPr>
          <w:rFonts w:ascii="Times New Roman" w:hAnsi="Times New Roman" w:cs="Times New Roman"/>
          <w:sz w:val="28"/>
          <w:szCs w:val="28"/>
        </w:rPr>
        <w:t>, пункт</w:t>
      </w:r>
      <w:r w:rsidR="0054342E" w:rsidRPr="00742152">
        <w:rPr>
          <w:rFonts w:ascii="Times New Roman" w:hAnsi="Times New Roman" w:cs="Times New Roman"/>
          <w:sz w:val="28"/>
          <w:szCs w:val="28"/>
        </w:rPr>
        <w:t>ом</w:t>
      </w:r>
      <w:r w:rsidRPr="00742152">
        <w:rPr>
          <w:rFonts w:ascii="Times New Roman" w:hAnsi="Times New Roman" w:cs="Times New Roman"/>
          <w:sz w:val="28"/>
          <w:szCs w:val="28"/>
        </w:rPr>
        <w:t xml:space="preserve">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</w:t>
      </w:r>
      <w:r w:rsidR="00BF0FBA">
        <w:rPr>
          <w:rFonts w:ascii="Times New Roman" w:hAnsi="Times New Roman" w:cs="Times New Roman"/>
          <w:sz w:val="28"/>
          <w:szCs w:val="28"/>
        </w:rPr>
        <w:t>,</w:t>
      </w:r>
      <w:r w:rsidRPr="00742152">
        <w:rPr>
          <w:rFonts w:ascii="Times New Roman" w:hAnsi="Times New Roman" w:cs="Times New Roman"/>
          <w:sz w:val="28"/>
          <w:szCs w:val="28"/>
        </w:rPr>
        <w:t xml:space="preserve"> </w:t>
      </w:r>
      <w:r w:rsidR="00BF0FBA" w:rsidRPr="001565AB">
        <w:rPr>
          <w:rFonts w:ascii="Times New Roman" w:hAnsi="Times New Roman" w:cs="Times New Roman"/>
          <w:sz w:val="28"/>
          <w:szCs w:val="28"/>
        </w:rPr>
        <w:t xml:space="preserve">федеральных территорий </w:t>
      </w:r>
      <w:r w:rsidRPr="00742152">
        <w:rPr>
          <w:rFonts w:ascii="Times New Roman" w:hAnsi="Times New Roman" w:cs="Times New Roman"/>
          <w:sz w:val="28"/>
          <w:szCs w:val="28"/>
        </w:rPr>
        <w:t>и муниципальных образований»,</w:t>
      </w:r>
      <w:r w:rsidR="00355429" w:rsidRPr="00742152">
        <w:rPr>
          <w:rFonts w:ascii="Times New Roman" w:hAnsi="Times New Roman" w:cs="Times New Roman"/>
          <w:sz w:val="28"/>
          <w:szCs w:val="28"/>
        </w:rPr>
        <w:t xml:space="preserve"> </w:t>
      </w:r>
      <w:r w:rsidRPr="0074215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742152">
        <w:rPr>
          <w:rFonts w:ascii="Times New Roman" w:hAnsi="Times New Roman" w:cs="Times New Roman"/>
          <w:sz w:val="28"/>
          <w:szCs w:val="28"/>
        </w:rPr>
        <w:t xml:space="preserve">1 </w:t>
      </w:r>
      <w:r w:rsidRPr="00742152">
        <w:rPr>
          <w:rFonts w:ascii="Times New Roman" w:hAnsi="Times New Roman" w:cs="Times New Roman"/>
          <w:sz w:val="28"/>
          <w:szCs w:val="28"/>
        </w:rPr>
        <w:t xml:space="preserve">статьи 8 Положения </w:t>
      </w:r>
      <w:r w:rsidR="003C7D49">
        <w:rPr>
          <w:rFonts w:ascii="Times New Roman" w:hAnsi="Times New Roman" w:cs="Times New Roman"/>
          <w:sz w:val="28"/>
          <w:szCs w:val="28"/>
        </w:rPr>
        <w:t>о</w:t>
      </w:r>
      <w:r w:rsidRPr="00742152">
        <w:rPr>
          <w:rFonts w:ascii="Times New Roman" w:hAnsi="Times New Roman" w:cs="Times New Roman"/>
          <w:sz w:val="28"/>
          <w:szCs w:val="28"/>
        </w:rPr>
        <w:t xml:space="preserve"> Контрольно-счетной палате </w:t>
      </w:r>
      <w:r w:rsidR="00355429" w:rsidRPr="00742152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области, </w:t>
      </w:r>
      <w:r w:rsidRPr="00742152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742152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742152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742152">
        <w:rPr>
          <w:rFonts w:ascii="Times New Roman" w:hAnsi="Times New Roman" w:cs="Times New Roman"/>
          <w:sz w:val="28"/>
          <w:szCs w:val="28"/>
        </w:rPr>
        <w:t>23</w:t>
      </w:r>
      <w:r w:rsidRPr="00742152">
        <w:rPr>
          <w:rFonts w:ascii="Times New Roman" w:hAnsi="Times New Roman" w:cs="Times New Roman"/>
          <w:sz w:val="28"/>
          <w:szCs w:val="28"/>
        </w:rPr>
        <w:t>.11.</w:t>
      </w:r>
      <w:r w:rsidR="00163332" w:rsidRPr="00742152">
        <w:rPr>
          <w:rFonts w:ascii="Times New Roman" w:hAnsi="Times New Roman" w:cs="Times New Roman"/>
          <w:sz w:val="28"/>
          <w:szCs w:val="28"/>
        </w:rPr>
        <w:t>2022</w:t>
      </w:r>
      <w:r w:rsidRPr="00742152">
        <w:rPr>
          <w:rFonts w:ascii="Times New Roman" w:hAnsi="Times New Roman" w:cs="Times New Roman"/>
          <w:sz w:val="28"/>
          <w:szCs w:val="28"/>
        </w:rPr>
        <w:t xml:space="preserve">г. </w:t>
      </w:r>
      <w:r w:rsidR="00355429" w:rsidRPr="00742152">
        <w:rPr>
          <w:rFonts w:ascii="Times New Roman" w:hAnsi="Times New Roman" w:cs="Times New Roman"/>
          <w:sz w:val="28"/>
          <w:szCs w:val="28"/>
        </w:rPr>
        <w:t>№213</w:t>
      </w:r>
      <w:r w:rsidRPr="00742152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742152">
        <w:rPr>
          <w:rFonts w:ascii="Times New Roman" w:hAnsi="Times New Roman" w:cs="Times New Roman"/>
          <w:sz w:val="28"/>
          <w:szCs w:val="28"/>
        </w:rPr>
        <w:t>09</w:t>
      </w:r>
      <w:r w:rsidR="00355429" w:rsidRPr="00742152">
        <w:rPr>
          <w:rFonts w:ascii="Times New Roman" w:hAnsi="Times New Roman" w:cs="Times New Roman"/>
          <w:sz w:val="28"/>
          <w:szCs w:val="28"/>
        </w:rPr>
        <w:t>.0</w:t>
      </w:r>
      <w:r w:rsidR="00742152">
        <w:rPr>
          <w:rFonts w:ascii="Times New Roman" w:hAnsi="Times New Roman" w:cs="Times New Roman"/>
          <w:sz w:val="28"/>
          <w:szCs w:val="28"/>
        </w:rPr>
        <w:t>1</w:t>
      </w:r>
      <w:r w:rsidRPr="00742152">
        <w:rPr>
          <w:rFonts w:ascii="Times New Roman" w:hAnsi="Times New Roman" w:cs="Times New Roman"/>
          <w:sz w:val="28"/>
          <w:szCs w:val="28"/>
        </w:rPr>
        <w:t>.</w:t>
      </w:r>
      <w:r w:rsidR="00F3113D" w:rsidRPr="00742152">
        <w:rPr>
          <w:rFonts w:ascii="Times New Roman" w:hAnsi="Times New Roman" w:cs="Times New Roman"/>
          <w:sz w:val="28"/>
          <w:szCs w:val="28"/>
        </w:rPr>
        <w:t>202</w:t>
      </w:r>
      <w:r w:rsidR="00742152">
        <w:rPr>
          <w:rFonts w:ascii="Times New Roman" w:hAnsi="Times New Roman" w:cs="Times New Roman"/>
          <w:sz w:val="28"/>
          <w:szCs w:val="28"/>
        </w:rPr>
        <w:t>4</w:t>
      </w:r>
      <w:r w:rsidRPr="00742152">
        <w:rPr>
          <w:rFonts w:ascii="Times New Roman" w:hAnsi="Times New Roman" w:cs="Times New Roman"/>
          <w:sz w:val="28"/>
          <w:szCs w:val="28"/>
        </w:rPr>
        <w:t xml:space="preserve">г. </w:t>
      </w:r>
      <w:r w:rsidR="006C2691" w:rsidRPr="00742152">
        <w:rPr>
          <w:rFonts w:ascii="Times New Roman" w:hAnsi="Times New Roman" w:cs="Times New Roman"/>
          <w:sz w:val="28"/>
          <w:szCs w:val="28"/>
        </w:rPr>
        <w:t>№</w:t>
      </w:r>
      <w:r w:rsidR="00742152">
        <w:rPr>
          <w:rFonts w:ascii="Times New Roman" w:hAnsi="Times New Roman" w:cs="Times New Roman"/>
          <w:sz w:val="28"/>
          <w:szCs w:val="28"/>
        </w:rPr>
        <w:t>1</w:t>
      </w:r>
      <w:r w:rsidRPr="00742152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742152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7099CE17" w:rsidR="0096766C" w:rsidRPr="00D858CC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8CC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D858CC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</w:t>
      </w:r>
      <w:r w:rsidR="00742152" w:rsidRPr="00D858CC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D858CC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D858CC">
        <w:rPr>
          <w:rFonts w:ascii="Times New Roman" w:hAnsi="Times New Roman" w:cs="Times New Roman"/>
          <w:sz w:val="28"/>
          <w:szCs w:val="28"/>
        </w:rPr>
        <w:t>2023</w:t>
      </w:r>
      <w:r w:rsidR="005E3659" w:rsidRPr="00D858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58CC" w:rsidRPr="00D858CC">
        <w:rPr>
          <w:rFonts w:ascii="Times New Roman" w:hAnsi="Times New Roman" w:cs="Times New Roman"/>
          <w:sz w:val="28"/>
          <w:szCs w:val="28"/>
        </w:rPr>
        <w:t xml:space="preserve">Большееланского сельского поселения Усольского муниципального района Иркутской области </w:t>
      </w:r>
      <w:r w:rsidRPr="00D858CC">
        <w:rPr>
          <w:rFonts w:ascii="Times New Roman" w:hAnsi="Times New Roman" w:cs="Times New Roman"/>
          <w:sz w:val="28"/>
          <w:szCs w:val="28"/>
        </w:rPr>
        <w:t>(</w:t>
      </w:r>
      <w:r w:rsidR="002F677B" w:rsidRPr="00D858CC">
        <w:rPr>
          <w:rFonts w:ascii="Times New Roman" w:hAnsi="Times New Roman" w:cs="Times New Roman"/>
          <w:sz w:val="28"/>
          <w:szCs w:val="28"/>
        </w:rPr>
        <w:t>далее –</w:t>
      </w:r>
      <w:r w:rsidRPr="00D858C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D858CC">
        <w:rPr>
          <w:rFonts w:ascii="Times New Roman" w:hAnsi="Times New Roman" w:cs="Times New Roman"/>
          <w:sz w:val="28"/>
          <w:szCs w:val="28"/>
        </w:rPr>
        <w:t xml:space="preserve"> </w:t>
      </w:r>
      <w:r w:rsidRPr="00D858CC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742152" w:rsidRPr="00D858CC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D858CC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D858CC">
        <w:rPr>
          <w:rFonts w:ascii="Times New Roman" w:hAnsi="Times New Roman" w:cs="Times New Roman"/>
          <w:sz w:val="28"/>
          <w:szCs w:val="28"/>
        </w:rPr>
        <w:t>2023</w:t>
      </w:r>
      <w:r w:rsidRPr="00D858CC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2F677B" w:rsidRPr="00D858CC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D858CC">
        <w:rPr>
          <w:rFonts w:ascii="Times New Roman" w:hAnsi="Times New Roman" w:cs="Times New Roman"/>
          <w:sz w:val="28"/>
          <w:szCs w:val="28"/>
        </w:rPr>
        <w:t>а</w:t>
      </w:r>
      <w:r w:rsidR="002F677B" w:rsidRPr="00D858CC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D858CC">
        <w:rPr>
          <w:rFonts w:ascii="Times New Roman" w:hAnsi="Times New Roman" w:cs="Times New Roman"/>
          <w:sz w:val="28"/>
          <w:szCs w:val="28"/>
        </w:rPr>
        <w:t>ей</w:t>
      </w:r>
      <w:r w:rsidR="002F677B" w:rsidRPr="00D858CC">
        <w:rPr>
          <w:rFonts w:ascii="Times New Roman" w:hAnsi="Times New Roman" w:cs="Times New Roman"/>
          <w:sz w:val="28"/>
          <w:szCs w:val="28"/>
        </w:rPr>
        <w:t xml:space="preserve"> </w:t>
      </w:r>
      <w:r w:rsidR="00D858CC" w:rsidRPr="00D858CC">
        <w:rPr>
          <w:rFonts w:ascii="Times New Roman" w:hAnsi="Times New Roman" w:cs="Times New Roman"/>
          <w:sz w:val="28"/>
          <w:szCs w:val="28"/>
        </w:rPr>
        <w:t>Большееланского сельского поселения Усольского муниципального района Иркутской области</w:t>
      </w:r>
      <w:r w:rsidR="00FC5626" w:rsidRPr="00D858C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D858C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D858CC">
        <w:rPr>
          <w:rFonts w:ascii="Times New Roman" w:hAnsi="Times New Roman" w:cs="Times New Roman"/>
          <w:sz w:val="28"/>
          <w:szCs w:val="28"/>
        </w:rPr>
        <w:t>)</w:t>
      </w:r>
      <w:r w:rsidR="002F677B" w:rsidRPr="00D858CC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39690213" w:rsidR="0096766C" w:rsidRPr="00D858CC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8CC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96766C" w:rsidRPr="00D858CC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742152" w:rsidRPr="00D858CC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D858CC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D858CC">
        <w:rPr>
          <w:rFonts w:ascii="Times New Roman" w:hAnsi="Times New Roman" w:cs="Times New Roman"/>
          <w:sz w:val="28"/>
          <w:szCs w:val="28"/>
        </w:rPr>
        <w:t>2023</w:t>
      </w:r>
      <w:r w:rsidRPr="00D858CC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D858CC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D858CC">
        <w:rPr>
          <w:rFonts w:ascii="Times New Roman" w:hAnsi="Times New Roman" w:cs="Times New Roman"/>
          <w:sz w:val="28"/>
          <w:szCs w:val="28"/>
        </w:rPr>
        <w:t>п</w:t>
      </w:r>
      <w:r w:rsidR="0096766C" w:rsidRPr="00D858C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E3659" w:rsidRPr="00D858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58CC">
        <w:rPr>
          <w:rFonts w:ascii="Times New Roman" w:hAnsi="Times New Roman" w:cs="Times New Roman"/>
          <w:sz w:val="28"/>
          <w:szCs w:val="28"/>
        </w:rPr>
        <w:t xml:space="preserve"> от </w:t>
      </w:r>
      <w:r w:rsidR="00D858CC" w:rsidRPr="00D858CC">
        <w:rPr>
          <w:rFonts w:ascii="Times New Roman" w:hAnsi="Times New Roman" w:cs="Times New Roman"/>
          <w:sz w:val="28"/>
          <w:szCs w:val="28"/>
        </w:rPr>
        <w:t>11</w:t>
      </w:r>
      <w:r w:rsidRPr="00D858CC">
        <w:rPr>
          <w:rFonts w:ascii="Times New Roman" w:hAnsi="Times New Roman" w:cs="Times New Roman"/>
          <w:sz w:val="28"/>
          <w:szCs w:val="28"/>
        </w:rPr>
        <w:t>.</w:t>
      </w:r>
      <w:r w:rsidR="00D858CC" w:rsidRPr="00D858CC">
        <w:rPr>
          <w:rFonts w:ascii="Times New Roman" w:hAnsi="Times New Roman" w:cs="Times New Roman"/>
          <w:sz w:val="28"/>
          <w:szCs w:val="28"/>
        </w:rPr>
        <w:t>10</w:t>
      </w:r>
      <w:r w:rsidR="0096766C" w:rsidRPr="00D858CC">
        <w:rPr>
          <w:rFonts w:ascii="Times New Roman" w:hAnsi="Times New Roman" w:cs="Times New Roman"/>
          <w:sz w:val="28"/>
          <w:szCs w:val="28"/>
        </w:rPr>
        <w:t>.</w:t>
      </w:r>
      <w:r w:rsidR="00F3113D" w:rsidRPr="00D858CC">
        <w:rPr>
          <w:rFonts w:ascii="Times New Roman" w:hAnsi="Times New Roman" w:cs="Times New Roman"/>
          <w:sz w:val="28"/>
          <w:szCs w:val="28"/>
        </w:rPr>
        <w:t>2023</w:t>
      </w:r>
      <w:r w:rsidR="0096766C" w:rsidRPr="00D858CC">
        <w:rPr>
          <w:rFonts w:ascii="Times New Roman" w:hAnsi="Times New Roman" w:cs="Times New Roman"/>
          <w:sz w:val="28"/>
          <w:szCs w:val="28"/>
        </w:rPr>
        <w:t>г. №</w:t>
      </w:r>
      <w:r w:rsidR="00D858CC" w:rsidRPr="00D858CC">
        <w:rPr>
          <w:rFonts w:ascii="Times New Roman" w:hAnsi="Times New Roman" w:cs="Times New Roman"/>
          <w:sz w:val="28"/>
          <w:szCs w:val="28"/>
        </w:rPr>
        <w:t>220</w:t>
      </w:r>
      <w:r w:rsidR="0096766C" w:rsidRPr="00D858CC">
        <w:rPr>
          <w:rFonts w:ascii="Times New Roman" w:hAnsi="Times New Roman" w:cs="Times New Roman"/>
          <w:sz w:val="28"/>
          <w:szCs w:val="28"/>
        </w:rPr>
        <w:t>,</w:t>
      </w:r>
      <w:r w:rsidRPr="00D858CC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D858CC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РФ.</w:t>
      </w:r>
    </w:p>
    <w:p w14:paraId="282B930A" w14:textId="71AFF945" w:rsidR="0096766C" w:rsidRPr="00F213B5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3B5">
        <w:rPr>
          <w:rFonts w:ascii="Times New Roman" w:hAnsi="Times New Roman" w:cs="Times New Roman"/>
          <w:sz w:val="28"/>
          <w:szCs w:val="28"/>
        </w:rPr>
        <w:t>Цел</w:t>
      </w:r>
      <w:r w:rsidR="002F677B" w:rsidRPr="00F213B5">
        <w:rPr>
          <w:rFonts w:ascii="Times New Roman" w:hAnsi="Times New Roman" w:cs="Times New Roman"/>
          <w:sz w:val="28"/>
          <w:szCs w:val="28"/>
        </w:rPr>
        <w:t xml:space="preserve">ью </w:t>
      </w:r>
      <w:r w:rsidRPr="00F213B5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742152" w:rsidRPr="00F213B5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F213B5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F213B5">
        <w:rPr>
          <w:rFonts w:ascii="Times New Roman" w:hAnsi="Times New Roman" w:cs="Times New Roman"/>
          <w:sz w:val="28"/>
          <w:szCs w:val="28"/>
        </w:rPr>
        <w:t>2023</w:t>
      </w:r>
      <w:r w:rsidRPr="00F213B5">
        <w:rPr>
          <w:rFonts w:ascii="Times New Roman" w:hAnsi="Times New Roman" w:cs="Times New Roman"/>
          <w:sz w:val="28"/>
          <w:szCs w:val="28"/>
        </w:rPr>
        <w:t xml:space="preserve"> года является определение</w:t>
      </w:r>
      <w:r w:rsidR="002F677B" w:rsidRPr="00F213B5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F213B5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F213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F213B5">
        <w:rPr>
          <w:rFonts w:ascii="Times New Roman" w:hAnsi="Times New Roman" w:cs="Times New Roman"/>
          <w:sz w:val="28"/>
          <w:szCs w:val="28"/>
        </w:rPr>
        <w:t>, п</w:t>
      </w:r>
      <w:r w:rsidRPr="00F213B5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F213B5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F213B5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F213B5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F213B5">
        <w:rPr>
          <w:rFonts w:ascii="Times New Roman" w:hAnsi="Times New Roman" w:cs="Times New Roman"/>
          <w:sz w:val="28"/>
          <w:szCs w:val="28"/>
        </w:rPr>
        <w:t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</w:t>
      </w:r>
      <w:r w:rsidR="00C2246F" w:rsidRPr="00F213B5">
        <w:rPr>
          <w:rFonts w:ascii="Times New Roman" w:hAnsi="Times New Roman" w:cs="Times New Roman"/>
          <w:sz w:val="28"/>
          <w:szCs w:val="28"/>
        </w:rPr>
        <w:t>2</w:t>
      </w:r>
      <w:r w:rsidRPr="00F213B5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F213B5">
        <w:rPr>
          <w:rFonts w:ascii="Times New Roman" w:hAnsi="Times New Roman" w:cs="Times New Roman"/>
          <w:sz w:val="28"/>
          <w:szCs w:val="28"/>
        </w:rPr>
        <w:t>года</w:t>
      </w:r>
      <w:r w:rsidRPr="00F213B5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F213B5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3B5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6504FB97" w:rsidR="00FC5626" w:rsidRPr="00F213B5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B5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F213B5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F213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213B5">
        <w:rPr>
          <w:rFonts w:ascii="Times New Roman" w:hAnsi="Times New Roman" w:cs="Times New Roman"/>
          <w:sz w:val="28"/>
          <w:szCs w:val="28"/>
        </w:rPr>
        <w:t xml:space="preserve"> на 1 </w:t>
      </w:r>
      <w:r w:rsidR="004B347F">
        <w:rPr>
          <w:rFonts w:ascii="Times New Roman" w:hAnsi="Times New Roman" w:cs="Times New Roman"/>
          <w:sz w:val="28"/>
          <w:szCs w:val="28"/>
        </w:rPr>
        <w:t>октября</w:t>
      </w:r>
      <w:r w:rsidRPr="00F213B5">
        <w:rPr>
          <w:rFonts w:ascii="Times New Roman" w:hAnsi="Times New Roman" w:cs="Times New Roman"/>
          <w:sz w:val="28"/>
          <w:szCs w:val="28"/>
        </w:rPr>
        <w:t xml:space="preserve"> 20</w:t>
      </w:r>
      <w:r w:rsidR="00C2246F" w:rsidRPr="00F213B5">
        <w:rPr>
          <w:rFonts w:ascii="Times New Roman" w:hAnsi="Times New Roman" w:cs="Times New Roman"/>
          <w:sz w:val="28"/>
          <w:szCs w:val="28"/>
        </w:rPr>
        <w:t>22</w:t>
      </w:r>
      <w:r w:rsidRPr="00F213B5">
        <w:rPr>
          <w:rFonts w:ascii="Times New Roman" w:hAnsi="Times New Roman" w:cs="Times New Roman"/>
          <w:sz w:val="28"/>
          <w:szCs w:val="28"/>
        </w:rPr>
        <w:t xml:space="preserve"> года и на 1 </w:t>
      </w:r>
      <w:r w:rsidR="004B347F">
        <w:rPr>
          <w:rFonts w:ascii="Times New Roman" w:hAnsi="Times New Roman" w:cs="Times New Roman"/>
          <w:sz w:val="28"/>
          <w:szCs w:val="28"/>
        </w:rPr>
        <w:t>октября</w:t>
      </w:r>
      <w:r w:rsidR="004B347F" w:rsidRPr="00F213B5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F213B5">
        <w:rPr>
          <w:rFonts w:ascii="Times New Roman" w:hAnsi="Times New Roman" w:cs="Times New Roman"/>
          <w:sz w:val="28"/>
          <w:szCs w:val="28"/>
        </w:rPr>
        <w:t>2023</w:t>
      </w:r>
      <w:r w:rsidRPr="00F213B5">
        <w:rPr>
          <w:rFonts w:ascii="Times New Roman" w:hAnsi="Times New Roman" w:cs="Times New Roman"/>
          <w:sz w:val="28"/>
          <w:szCs w:val="28"/>
        </w:rPr>
        <w:t xml:space="preserve"> года (форма 0503117);</w:t>
      </w:r>
    </w:p>
    <w:p w14:paraId="5B27E9B9" w14:textId="0FF232DA" w:rsidR="00C2246F" w:rsidRPr="004B347F" w:rsidRDefault="002F677B" w:rsidP="00C224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4B347F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4B347F">
        <w:rPr>
          <w:rFonts w:ascii="Times New Roman" w:hAnsi="Times New Roman" w:cs="Times New Roman"/>
          <w:sz w:val="28"/>
          <w:szCs w:val="28"/>
        </w:rPr>
        <w:t>28.12.202</w:t>
      </w:r>
      <w:r w:rsidR="00C2246F" w:rsidRPr="004B347F">
        <w:rPr>
          <w:rFonts w:ascii="Times New Roman" w:hAnsi="Times New Roman" w:cs="Times New Roman"/>
          <w:sz w:val="28"/>
          <w:szCs w:val="28"/>
        </w:rPr>
        <w:t>2</w:t>
      </w:r>
      <w:r w:rsidR="003B6206" w:rsidRPr="004B347F">
        <w:rPr>
          <w:rFonts w:ascii="Times New Roman" w:hAnsi="Times New Roman" w:cs="Times New Roman"/>
          <w:sz w:val="28"/>
          <w:szCs w:val="28"/>
        </w:rPr>
        <w:t>г. №</w:t>
      </w:r>
      <w:r w:rsidR="00C2246F" w:rsidRPr="004B347F">
        <w:rPr>
          <w:rFonts w:ascii="Times New Roman" w:hAnsi="Times New Roman" w:cs="Times New Roman"/>
          <w:sz w:val="28"/>
          <w:szCs w:val="28"/>
        </w:rPr>
        <w:t>21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Pr="004B347F">
        <w:rPr>
          <w:rFonts w:ascii="Times New Roman" w:hAnsi="Times New Roman" w:cs="Times New Roman"/>
          <w:sz w:val="28"/>
          <w:szCs w:val="28"/>
        </w:rPr>
        <w:t>«О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4B347F">
        <w:rPr>
          <w:rFonts w:ascii="Times New Roman" w:hAnsi="Times New Roman" w:cs="Times New Roman"/>
          <w:sz w:val="28"/>
          <w:szCs w:val="28"/>
        </w:rPr>
        <w:t>е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4B347F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="00BF0FBA" w:rsidRPr="004B34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0FBA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C932CF" w:rsidRPr="004B34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0FBA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C932CF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Pr="004B347F">
        <w:rPr>
          <w:rFonts w:ascii="Times New Roman" w:hAnsi="Times New Roman" w:cs="Times New Roman"/>
          <w:sz w:val="28"/>
          <w:szCs w:val="28"/>
        </w:rPr>
        <w:t xml:space="preserve">на </w:t>
      </w:r>
      <w:r w:rsidR="00F3113D" w:rsidRPr="004B347F">
        <w:rPr>
          <w:rFonts w:ascii="Times New Roman" w:hAnsi="Times New Roman" w:cs="Times New Roman"/>
          <w:sz w:val="28"/>
          <w:szCs w:val="28"/>
        </w:rPr>
        <w:t>2023</w:t>
      </w:r>
      <w:r w:rsidRPr="004B347F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3113D" w:rsidRPr="004B347F">
        <w:rPr>
          <w:rFonts w:ascii="Times New Roman" w:hAnsi="Times New Roman" w:cs="Times New Roman"/>
          <w:sz w:val="28"/>
          <w:szCs w:val="28"/>
        </w:rPr>
        <w:t>2024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="00C2246F" w:rsidRPr="004B347F">
        <w:rPr>
          <w:rFonts w:ascii="Times New Roman" w:hAnsi="Times New Roman" w:cs="Times New Roman"/>
          <w:sz w:val="28"/>
          <w:szCs w:val="28"/>
        </w:rPr>
        <w:t>-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4B347F">
        <w:rPr>
          <w:rFonts w:ascii="Times New Roman" w:hAnsi="Times New Roman" w:cs="Times New Roman"/>
          <w:sz w:val="28"/>
          <w:szCs w:val="28"/>
        </w:rPr>
        <w:t>2025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2246F" w:rsidRPr="004B347F">
        <w:rPr>
          <w:rFonts w:ascii="Times New Roman" w:hAnsi="Times New Roman" w:cs="Times New Roman"/>
          <w:sz w:val="28"/>
          <w:szCs w:val="28"/>
        </w:rPr>
        <w:t xml:space="preserve"> (далее по тексту – решение Думы о бюджете от 28.12.2022г. №21);</w:t>
      </w:r>
    </w:p>
    <w:p w14:paraId="55CC31B0" w14:textId="514D8688" w:rsidR="00FC5626" w:rsidRPr="004B347F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от </w:t>
      </w:r>
      <w:r w:rsidR="00C2246F" w:rsidRPr="004B347F">
        <w:rPr>
          <w:rFonts w:ascii="Times New Roman" w:hAnsi="Times New Roman" w:cs="Times New Roman"/>
          <w:sz w:val="28"/>
          <w:szCs w:val="28"/>
        </w:rPr>
        <w:t>2</w:t>
      </w:r>
      <w:r w:rsidR="004B347F" w:rsidRPr="004B347F">
        <w:rPr>
          <w:rFonts w:ascii="Times New Roman" w:hAnsi="Times New Roman" w:cs="Times New Roman"/>
          <w:sz w:val="28"/>
          <w:szCs w:val="28"/>
        </w:rPr>
        <w:t>7</w:t>
      </w:r>
      <w:r w:rsidR="003B6206" w:rsidRPr="004B347F">
        <w:rPr>
          <w:rFonts w:ascii="Times New Roman" w:hAnsi="Times New Roman" w:cs="Times New Roman"/>
          <w:sz w:val="28"/>
          <w:szCs w:val="28"/>
        </w:rPr>
        <w:t>.0</w:t>
      </w:r>
      <w:r w:rsidR="004B347F" w:rsidRPr="004B347F">
        <w:rPr>
          <w:rFonts w:ascii="Times New Roman" w:hAnsi="Times New Roman" w:cs="Times New Roman"/>
          <w:sz w:val="28"/>
          <w:szCs w:val="28"/>
        </w:rPr>
        <w:t>9</w:t>
      </w:r>
      <w:r w:rsidR="003B6206" w:rsidRPr="004B347F">
        <w:rPr>
          <w:rFonts w:ascii="Times New Roman" w:hAnsi="Times New Roman" w:cs="Times New Roman"/>
          <w:sz w:val="28"/>
          <w:szCs w:val="28"/>
        </w:rPr>
        <w:t>.</w:t>
      </w:r>
      <w:r w:rsidR="00F3113D" w:rsidRPr="004B347F">
        <w:rPr>
          <w:rFonts w:ascii="Times New Roman" w:hAnsi="Times New Roman" w:cs="Times New Roman"/>
          <w:sz w:val="28"/>
          <w:szCs w:val="28"/>
        </w:rPr>
        <w:t>2023</w:t>
      </w:r>
      <w:r w:rsidR="003B6206" w:rsidRPr="004B347F">
        <w:rPr>
          <w:rFonts w:ascii="Times New Roman" w:hAnsi="Times New Roman" w:cs="Times New Roman"/>
          <w:sz w:val="28"/>
          <w:szCs w:val="28"/>
        </w:rPr>
        <w:t>г. №</w:t>
      </w:r>
      <w:r w:rsidR="004B347F" w:rsidRPr="004B347F">
        <w:rPr>
          <w:rFonts w:ascii="Times New Roman" w:hAnsi="Times New Roman" w:cs="Times New Roman"/>
          <w:sz w:val="28"/>
          <w:szCs w:val="28"/>
        </w:rPr>
        <w:t>51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Pr="004B347F">
        <w:rPr>
          <w:rFonts w:ascii="Times New Roman" w:hAnsi="Times New Roman" w:cs="Times New Roman"/>
          <w:sz w:val="28"/>
          <w:szCs w:val="28"/>
        </w:rPr>
        <w:t>«О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4B347F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="00BF0FBA" w:rsidRPr="004B347F">
        <w:rPr>
          <w:rFonts w:ascii="Times New Roman" w:hAnsi="Times New Roman" w:cs="Times New Roman"/>
          <w:sz w:val="28"/>
          <w:szCs w:val="28"/>
        </w:rPr>
        <w:t xml:space="preserve">Большееланского сельского поселения </w:t>
      </w:r>
      <w:r w:rsidR="00BF0FBA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BF0FBA" w:rsidRPr="004B34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0FBA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4B347F">
        <w:rPr>
          <w:rFonts w:ascii="Times New Roman" w:hAnsi="Times New Roman" w:cs="Times New Roman"/>
          <w:sz w:val="28"/>
          <w:szCs w:val="28"/>
        </w:rPr>
        <w:t>28.12.202</w:t>
      </w:r>
      <w:r w:rsidR="00C2246F" w:rsidRPr="004B347F">
        <w:rPr>
          <w:rFonts w:ascii="Times New Roman" w:hAnsi="Times New Roman" w:cs="Times New Roman"/>
          <w:sz w:val="28"/>
          <w:szCs w:val="28"/>
        </w:rPr>
        <w:t>2</w:t>
      </w:r>
      <w:r w:rsidR="003B6206" w:rsidRPr="004B347F">
        <w:rPr>
          <w:rFonts w:ascii="Times New Roman" w:hAnsi="Times New Roman" w:cs="Times New Roman"/>
          <w:sz w:val="28"/>
          <w:szCs w:val="28"/>
        </w:rPr>
        <w:t>г. №</w:t>
      </w:r>
      <w:r w:rsidR="00C2246F" w:rsidRPr="004B347F">
        <w:rPr>
          <w:rFonts w:ascii="Times New Roman" w:hAnsi="Times New Roman" w:cs="Times New Roman"/>
          <w:sz w:val="28"/>
          <w:szCs w:val="28"/>
        </w:rPr>
        <w:t>21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BF0FBA" w:rsidRPr="004B347F">
        <w:rPr>
          <w:rFonts w:ascii="Times New Roman" w:hAnsi="Times New Roman" w:cs="Times New Roman"/>
          <w:sz w:val="28"/>
          <w:szCs w:val="28"/>
        </w:rPr>
        <w:t xml:space="preserve">Большееланского сельского поселения </w:t>
      </w:r>
      <w:r w:rsidR="00BF0FBA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BF0FBA" w:rsidRPr="004B34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0FBA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A61443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на </w:t>
      </w:r>
      <w:r w:rsidR="00F3113D" w:rsidRPr="004B347F">
        <w:rPr>
          <w:rFonts w:ascii="Times New Roman" w:hAnsi="Times New Roman" w:cs="Times New Roman"/>
          <w:sz w:val="28"/>
          <w:szCs w:val="28"/>
        </w:rPr>
        <w:t>2023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3113D" w:rsidRPr="004B347F">
        <w:rPr>
          <w:rFonts w:ascii="Times New Roman" w:hAnsi="Times New Roman" w:cs="Times New Roman"/>
          <w:sz w:val="28"/>
          <w:szCs w:val="28"/>
        </w:rPr>
        <w:t>2024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и </w:t>
      </w:r>
      <w:r w:rsidR="00F3113D" w:rsidRPr="004B347F">
        <w:rPr>
          <w:rFonts w:ascii="Times New Roman" w:hAnsi="Times New Roman" w:cs="Times New Roman"/>
          <w:sz w:val="28"/>
          <w:szCs w:val="28"/>
        </w:rPr>
        <w:t>2025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2246F" w:rsidRPr="004B347F">
        <w:rPr>
          <w:rFonts w:ascii="Times New Roman" w:hAnsi="Times New Roman"/>
          <w:sz w:val="28"/>
          <w:szCs w:val="28"/>
        </w:rPr>
        <w:t xml:space="preserve"> (далее по тексту – решение Думы о бюджете от </w:t>
      </w:r>
      <w:r w:rsidR="004B347F" w:rsidRPr="004B347F">
        <w:rPr>
          <w:rFonts w:ascii="Times New Roman" w:hAnsi="Times New Roman"/>
          <w:sz w:val="28"/>
          <w:szCs w:val="28"/>
        </w:rPr>
        <w:t>27.09.2023г. №51</w:t>
      </w:r>
      <w:r w:rsidR="00C2246F" w:rsidRPr="004B347F">
        <w:rPr>
          <w:rFonts w:ascii="Times New Roman" w:hAnsi="Times New Roman"/>
          <w:sz w:val="28"/>
          <w:szCs w:val="28"/>
        </w:rPr>
        <w:t>)</w:t>
      </w:r>
      <w:r w:rsidR="00FC5626" w:rsidRPr="004B347F">
        <w:rPr>
          <w:rFonts w:ascii="Times New Roman" w:hAnsi="Times New Roman" w:cs="Times New Roman"/>
          <w:sz w:val="28"/>
          <w:szCs w:val="28"/>
        </w:rPr>
        <w:t>;</w:t>
      </w:r>
    </w:p>
    <w:p w14:paraId="159B06DB" w14:textId="0B34B383" w:rsidR="00FC5626" w:rsidRPr="004B347F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>приказ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="00FC0964" w:rsidRPr="004B3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B347F">
        <w:rPr>
          <w:rFonts w:ascii="Times New Roman" w:hAnsi="Times New Roman" w:cs="Times New Roman"/>
          <w:sz w:val="28"/>
          <w:szCs w:val="28"/>
        </w:rPr>
        <w:t>«О внесении из</w:t>
      </w:r>
      <w:r w:rsidR="00FC5626" w:rsidRPr="004B347F">
        <w:rPr>
          <w:rFonts w:ascii="Times New Roman" w:hAnsi="Times New Roman" w:cs="Times New Roman"/>
          <w:sz w:val="28"/>
          <w:szCs w:val="28"/>
        </w:rPr>
        <w:t>менений в сводную бюджетную р</w:t>
      </w:r>
      <w:r w:rsidRPr="004B347F">
        <w:rPr>
          <w:rFonts w:ascii="Times New Roman" w:hAnsi="Times New Roman" w:cs="Times New Roman"/>
          <w:sz w:val="28"/>
          <w:szCs w:val="28"/>
        </w:rPr>
        <w:t xml:space="preserve">оспись на </w:t>
      </w:r>
      <w:r w:rsidR="00F3113D" w:rsidRPr="004B347F">
        <w:rPr>
          <w:rFonts w:ascii="Times New Roman" w:hAnsi="Times New Roman" w:cs="Times New Roman"/>
          <w:sz w:val="28"/>
          <w:szCs w:val="28"/>
        </w:rPr>
        <w:t>2023</w:t>
      </w:r>
      <w:r w:rsidRPr="004B347F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3113D" w:rsidRPr="004B347F">
        <w:rPr>
          <w:rFonts w:ascii="Times New Roman" w:hAnsi="Times New Roman" w:cs="Times New Roman"/>
          <w:sz w:val="28"/>
          <w:szCs w:val="28"/>
        </w:rPr>
        <w:t>2024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и </w:t>
      </w:r>
      <w:r w:rsidR="00F3113D" w:rsidRPr="004B347F">
        <w:rPr>
          <w:rFonts w:ascii="Times New Roman" w:hAnsi="Times New Roman" w:cs="Times New Roman"/>
          <w:sz w:val="28"/>
          <w:szCs w:val="28"/>
        </w:rPr>
        <w:t>2025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7762B1D5" w14:textId="0E04D61E" w:rsidR="00FC5626" w:rsidRPr="004B347F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C932CF" w:rsidRPr="004B3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B347F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4B347F" w:rsidRPr="004B347F">
        <w:rPr>
          <w:rFonts w:ascii="Times New Roman" w:hAnsi="Times New Roman" w:cs="Times New Roman"/>
          <w:sz w:val="28"/>
          <w:szCs w:val="28"/>
        </w:rPr>
        <w:t>октября</w:t>
      </w:r>
      <w:r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4B347F">
        <w:rPr>
          <w:rFonts w:ascii="Times New Roman" w:hAnsi="Times New Roman" w:cs="Times New Roman"/>
          <w:sz w:val="28"/>
          <w:szCs w:val="28"/>
        </w:rPr>
        <w:t>2023</w:t>
      </w:r>
      <w:r w:rsidRPr="004B347F">
        <w:rPr>
          <w:rFonts w:ascii="Times New Roman" w:hAnsi="Times New Roman" w:cs="Times New Roman"/>
          <w:sz w:val="28"/>
          <w:szCs w:val="28"/>
        </w:rPr>
        <w:t xml:space="preserve"> года (далее </w:t>
      </w:r>
      <w:r w:rsidR="00FC5626" w:rsidRPr="004B347F">
        <w:rPr>
          <w:rFonts w:ascii="Times New Roman" w:hAnsi="Times New Roman" w:cs="Times New Roman"/>
          <w:sz w:val="28"/>
          <w:szCs w:val="28"/>
        </w:rPr>
        <w:t>–</w:t>
      </w:r>
      <w:r w:rsidRPr="004B347F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Pr="004B347F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80E5C" w:rsidRPr="004B347F">
        <w:rPr>
          <w:rFonts w:ascii="Times New Roman" w:hAnsi="Times New Roman" w:cs="Times New Roman"/>
          <w:sz w:val="28"/>
          <w:szCs w:val="28"/>
        </w:rPr>
        <w:t>, СБР</w:t>
      </w:r>
      <w:r w:rsidRPr="004B347F">
        <w:rPr>
          <w:rFonts w:ascii="Times New Roman" w:hAnsi="Times New Roman" w:cs="Times New Roman"/>
          <w:sz w:val="28"/>
          <w:szCs w:val="28"/>
        </w:rPr>
        <w:t>);</w:t>
      </w:r>
    </w:p>
    <w:p w14:paraId="390A9720" w14:textId="2B0ACFC2" w:rsidR="003B66FE" w:rsidRPr="004B347F" w:rsidRDefault="003B66FE" w:rsidP="003B66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311170"/>
      <w:r w:rsidRPr="004B347F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4B347F">
        <w:rPr>
          <w:rFonts w:ascii="Times New Roman" w:hAnsi="Times New Roman"/>
          <w:sz w:val="28"/>
          <w:szCs w:val="28"/>
        </w:rPr>
        <w:t>на 01.</w:t>
      </w:r>
      <w:r w:rsidR="004B347F" w:rsidRPr="004B347F">
        <w:rPr>
          <w:rFonts w:ascii="Times New Roman" w:hAnsi="Times New Roman"/>
          <w:sz w:val="28"/>
          <w:szCs w:val="28"/>
        </w:rPr>
        <w:t>10</w:t>
      </w:r>
      <w:r w:rsidRPr="004B347F">
        <w:rPr>
          <w:rFonts w:ascii="Times New Roman" w:hAnsi="Times New Roman"/>
          <w:sz w:val="28"/>
          <w:szCs w:val="28"/>
        </w:rPr>
        <w:t>.</w:t>
      </w:r>
      <w:r w:rsidR="00F3113D" w:rsidRPr="004B347F">
        <w:rPr>
          <w:rFonts w:ascii="Times New Roman" w:hAnsi="Times New Roman"/>
          <w:sz w:val="28"/>
          <w:szCs w:val="28"/>
        </w:rPr>
        <w:t>2023</w:t>
      </w:r>
      <w:r w:rsidRPr="004B347F">
        <w:rPr>
          <w:rFonts w:ascii="Times New Roman" w:hAnsi="Times New Roman"/>
          <w:sz w:val="28"/>
          <w:szCs w:val="28"/>
        </w:rPr>
        <w:t>г. (ф. 0503169);</w:t>
      </w:r>
    </w:p>
    <w:p w14:paraId="09AF4E77" w14:textId="7E5988EB" w:rsidR="003F4916" w:rsidRPr="004B347F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04559281"/>
      <w:bookmarkEnd w:id="1"/>
      <w:r w:rsidRPr="004B347F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</w:t>
      </w:r>
      <w:r w:rsidR="004B347F" w:rsidRPr="004B347F">
        <w:rPr>
          <w:rFonts w:ascii="Times New Roman" w:hAnsi="Times New Roman"/>
          <w:sz w:val="28"/>
          <w:szCs w:val="28"/>
        </w:rPr>
        <w:t>10</w:t>
      </w:r>
      <w:r w:rsidRPr="004B347F">
        <w:rPr>
          <w:rFonts w:ascii="Times New Roman" w:hAnsi="Times New Roman"/>
          <w:sz w:val="28"/>
          <w:szCs w:val="28"/>
        </w:rPr>
        <w:t>.</w:t>
      </w:r>
      <w:r w:rsidR="00F3113D" w:rsidRPr="004B347F">
        <w:rPr>
          <w:rFonts w:ascii="Times New Roman" w:hAnsi="Times New Roman"/>
          <w:sz w:val="28"/>
          <w:szCs w:val="28"/>
        </w:rPr>
        <w:t>2023</w:t>
      </w:r>
      <w:r w:rsidRPr="004B347F">
        <w:rPr>
          <w:rFonts w:ascii="Times New Roman" w:hAnsi="Times New Roman"/>
          <w:sz w:val="28"/>
          <w:szCs w:val="28"/>
        </w:rPr>
        <w:t>г.;</w:t>
      </w:r>
    </w:p>
    <w:bookmarkEnd w:id="2"/>
    <w:p w14:paraId="4CD125D7" w14:textId="5474E362" w:rsidR="002F677B" w:rsidRPr="004B347F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4B347F">
        <w:rPr>
          <w:rFonts w:ascii="Times New Roman" w:hAnsi="Times New Roman" w:cs="Times New Roman"/>
          <w:sz w:val="28"/>
          <w:szCs w:val="28"/>
        </w:rPr>
        <w:t>льным проектам) (ф.0503117 НП) на 01.</w:t>
      </w:r>
      <w:r w:rsidR="004B347F" w:rsidRPr="004B347F">
        <w:rPr>
          <w:rFonts w:ascii="Times New Roman" w:hAnsi="Times New Roman" w:cs="Times New Roman"/>
          <w:sz w:val="28"/>
          <w:szCs w:val="28"/>
        </w:rPr>
        <w:t>10</w:t>
      </w:r>
      <w:r w:rsidR="00FC5626" w:rsidRPr="004B347F">
        <w:rPr>
          <w:rFonts w:ascii="Times New Roman" w:hAnsi="Times New Roman" w:cs="Times New Roman"/>
          <w:sz w:val="28"/>
          <w:szCs w:val="28"/>
        </w:rPr>
        <w:t>.</w:t>
      </w:r>
      <w:r w:rsidR="00F3113D" w:rsidRPr="004B347F">
        <w:rPr>
          <w:rFonts w:ascii="Times New Roman" w:hAnsi="Times New Roman" w:cs="Times New Roman"/>
          <w:sz w:val="28"/>
          <w:szCs w:val="28"/>
        </w:rPr>
        <w:t>2023</w:t>
      </w:r>
      <w:r w:rsidR="00FC5626" w:rsidRPr="004B347F">
        <w:rPr>
          <w:rFonts w:ascii="Times New Roman" w:hAnsi="Times New Roman" w:cs="Times New Roman"/>
          <w:sz w:val="28"/>
          <w:szCs w:val="28"/>
        </w:rPr>
        <w:t>г.</w:t>
      </w:r>
    </w:p>
    <w:p w14:paraId="0EA57F47" w14:textId="77777777" w:rsidR="00FC5626" w:rsidRPr="00742152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4B347F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7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4B347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B8336DD" w14:textId="77777777" w:rsidR="00C2246F" w:rsidRPr="004B347F" w:rsidRDefault="00C2246F" w:rsidP="00C2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>Первоначально на 2023 год решением Думы о бюджете от 28.12.2022г. №21 утверждены основные характеристики бюджета:</w:t>
      </w:r>
    </w:p>
    <w:p w14:paraId="18DDC788" w14:textId="77777777" w:rsidR="00C95D56" w:rsidRPr="004B347F" w:rsidRDefault="00C95D56" w:rsidP="00C95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>доходы в сумме 42 791,12 тыс. рублей, в том числе объем межбюджетных трансфертов в сумме 31 949,22 тыс. рублей;</w:t>
      </w:r>
    </w:p>
    <w:p w14:paraId="0F3C6CFF" w14:textId="77777777" w:rsidR="00C95D56" w:rsidRPr="004B347F" w:rsidRDefault="00C95D56" w:rsidP="00C95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>расходы в сумме 43 604,22 тыс. рублей;</w:t>
      </w:r>
    </w:p>
    <w:p w14:paraId="1C2E3C25" w14:textId="77777777" w:rsidR="00C95D56" w:rsidRPr="004B347F" w:rsidRDefault="00C95D56" w:rsidP="00C95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lastRenderedPageBreak/>
        <w:t>размер дефицита в сумме 813,10 тыс. рублей или 7,5% утвержденного общего годового объема доходов местного бюджета без учета утвержденного объема безвозмездных поступлений.</w:t>
      </w:r>
    </w:p>
    <w:p w14:paraId="34C61230" w14:textId="5ABD1FD2" w:rsidR="00C95D56" w:rsidRPr="004B347F" w:rsidRDefault="00C95D56" w:rsidP="00C9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 xml:space="preserve">В ходе корректировки бюджет на 2023 год утвержден решением Думы о бюджете от </w:t>
      </w:r>
      <w:r w:rsidR="004B347F" w:rsidRPr="004B347F">
        <w:rPr>
          <w:rFonts w:ascii="Times New Roman" w:hAnsi="Times New Roman" w:cs="Times New Roman"/>
          <w:sz w:val="28"/>
          <w:szCs w:val="28"/>
        </w:rPr>
        <w:t>27.09.2023г. №51</w:t>
      </w:r>
      <w:r w:rsidRPr="004B347F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67CE7233" w:rsidR="00BB4C7F" w:rsidRPr="004B347F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4B347F" w:rsidRPr="004B347F">
        <w:rPr>
          <w:rFonts w:ascii="Times New Roman" w:hAnsi="Times New Roman" w:cs="Times New Roman"/>
          <w:sz w:val="28"/>
          <w:szCs w:val="28"/>
        </w:rPr>
        <w:t>49 911,86</w:t>
      </w:r>
      <w:r w:rsidRPr="004B347F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4B347F" w:rsidRPr="004B347F">
        <w:rPr>
          <w:rFonts w:ascii="Times New Roman" w:hAnsi="Times New Roman" w:cs="Times New Roman"/>
          <w:sz w:val="28"/>
          <w:szCs w:val="28"/>
        </w:rPr>
        <w:t>37 611,39</w:t>
      </w:r>
      <w:r w:rsidRPr="004B34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3ACB8C55" w:rsidR="00BB4C7F" w:rsidRPr="004B347F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4B347F" w:rsidRPr="004B347F">
        <w:rPr>
          <w:rFonts w:ascii="Times New Roman" w:hAnsi="Times New Roman" w:cs="Times New Roman"/>
          <w:sz w:val="28"/>
          <w:szCs w:val="28"/>
        </w:rPr>
        <w:t>51 280,66</w:t>
      </w:r>
      <w:r w:rsidRPr="004B34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F5F5982" w14:textId="72D0B92A" w:rsidR="00705C0D" w:rsidRPr="004B347F" w:rsidRDefault="00BB4C7F" w:rsidP="0016333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705C0D" w:rsidRPr="004B347F">
        <w:rPr>
          <w:rFonts w:ascii="Times New Roman" w:hAnsi="Times New Roman" w:cs="Times New Roman"/>
          <w:sz w:val="28"/>
          <w:szCs w:val="28"/>
        </w:rPr>
        <w:t>1 368,80</w:t>
      </w:r>
      <w:r w:rsidRPr="004B347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5C0D" w:rsidRPr="004B347F">
        <w:rPr>
          <w:rFonts w:ascii="Times New Roman" w:hAnsi="Times New Roman" w:cs="Times New Roman"/>
          <w:sz w:val="28"/>
          <w:szCs w:val="28"/>
        </w:rPr>
        <w:t>11,</w:t>
      </w:r>
      <w:r w:rsidR="004B347F" w:rsidRPr="004B347F">
        <w:rPr>
          <w:rFonts w:ascii="Times New Roman" w:hAnsi="Times New Roman" w:cs="Times New Roman"/>
          <w:sz w:val="28"/>
          <w:szCs w:val="28"/>
        </w:rPr>
        <w:t>13</w:t>
      </w:r>
      <w:r w:rsidRPr="004B347F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</w:t>
      </w:r>
      <w:r w:rsidR="00BF0FBA">
        <w:rPr>
          <w:rFonts w:ascii="Times New Roman" w:hAnsi="Times New Roman" w:cs="Times New Roman"/>
          <w:sz w:val="28"/>
          <w:szCs w:val="28"/>
        </w:rPr>
        <w:t xml:space="preserve"> (с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учетом снижения остатков средств на счетах по учету средств местного бюджета размер дефицита </w:t>
      </w:r>
      <w:r w:rsidR="00BF0FB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05C0D" w:rsidRPr="004B347F">
        <w:rPr>
          <w:rFonts w:ascii="Times New Roman" w:hAnsi="Times New Roman" w:cs="Times New Roman"/>
          <w:sz w:val="28"/>
          <w:szCs w:val="28"/>
        </w:rPr>
        <w:t>1 368,80</w:t>
      </w:r>
      <w:r w:rsidR="00FC5626" w:rsidRPr="004B347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F0FBA">
        <w:rPr>
          <w:rFonts w:ascii="Times New Roman" w:hAnsi="Times New Roman" w:cs="Times New Roman"/>
          <w:sz w:val="28"/>
          <w:szCs w:val="28"/>
        </w:rPr>
        <w:t>).</w:t>
      </w:r>
    </w:p>
    <w:p w14:paraId="3D516409" w14:textId="249FBE96" w:rsidR="00FC5626" w:rsidRPr="004B347F" w:rsidRDefault="00FC5626" w:rsidP="0070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7F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на </w:t>
      </w:r>
      <w:r w:rsidR="00F3113D" w:rsidRPr="004B347F">
        <w:rPr>
          <w:rFonts w:ascii="Times New Roman" w:hAnsi="Times New Roman" w:cs="Times New Roman"/>
          <w:sz w:val="28"/>
          <w:szCs w:val="28"/>
        </w:rPr>
        <w:t>2023</w:t>
      </w:r>
      <w:r w:rsidR="00BB4C7F" w:rsidRPr="004B347F">
        <w:rPr>
          <w:rFonts w:ascii="Times New Roman" w:hAnsi="Times New Roman" w:cs="Times New Roman"/>
          <w:sz w:val="28"/>
          <w:szCs w:val="28"/>
        </w:rPr>
        <w:t xml:space="preserve"> </w:t>
      </w:r>
      <w:r w:rsidRPr="004B347F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4B347F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4B347F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B347F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742152" w:rsidRPr="004B347F" w14:paraId="5A7E05E2" w14:textId="77777777" w:rsidTr="00705C0D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705C0D" w:rsidRPr="004B347F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B347F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vAlign w:val="center"/>
          </w:tcPr>
          <w:p w14:paraId="6E83B115" w14:textId="076696E9" w:rsidR="00705C0D" w:rsidRPr="004B347F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B347F">
              <w:rPr>
                <w:rFonts w:ascii="Times New Roman" w:hAnsi="Times New Roman" w:cs="Times New Roman"/>
                <w:szCs w:val="28"/>
              </w:rPr>
              <w:t>Решение Думы от 28.12.2022г. №21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10B1A264" w:rsidR="00705C0D" w:rsidRPr="004B347F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B347F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4B347F" w:rsidRPr="004B347F">
              <w:rPr>
                <w:rFonts w:ascii="Times New Roman" w:hAnsi="Times New Roman" w:cs="Times New Roman"/>
                <w:szCs w:val="28"/>
              </w:rPr>
              <w:t>27.09.2023г. №51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705C0D" w:rsidRPr="004B347F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B347F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2FB970E4" w:rsidR="00705C0D" w:rsidRPr="004B347F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B347F">
              <w:rPr>
                <w:rFonts w:ascii="Times New Roman" w:hAnsi="Times New Roman" w:cs="Times New Roman"/>
                <w:szCs w:val="28"/>
              </w:rPr>
              <w:t>Отклонение в сумме гр.</w:t>
            </w:r>
            <w:r w:rsidR="0099324E" w:rsidRPr="004B347F">
              <w:rPr>
                <w:rFonts w:ascii="Times New Roman" w:hAnsi="Times New Roman" w:cs="Times New Roman"/>
                <w:szCs w:val="28"/>
              </w:rPr>
              <w:t>4</w:t>
            </w:r>
            <w:r w:rsidRPr="004B347F">
              <w:rPr>
                <w:rFonts w:ascii="Times New Roman" w:hAnsi="Times New Roman" w:cs="Times New Roman"/>
                <w:szCs w:val="28"/>
              </w:rPr>
              <w:t>-гр.</w:t>
            </w:r>
            <w:r w:rsidR="0099324E" w:rsidRPr="004B347F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742152" w:rsidRPr="004B347F" w14:paraId="3AD9CB08" w14:textId="77777777" w:rsidTr="00705C0D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705C0D" w:rsidRPr="004B347F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B347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14:paraId="6372E8EF" w14:textId="05B816E1" w:rsidR="00705C0D" w:rsidRPr="004B347F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B34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705C0D" w:rsidRPr="004B347F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B347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705C0D" w:rsidRPr="004B347F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B347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705C0D" w:rsidRPr="004B347F" w:rsidRDefault="00705C0D" w:rsidP="00705C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B347F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1A5CEF" w:rsidRPr="004B347F" w14:paraId="6281DB4D" w14:textId="77777777" w:rsidTr="00705C0D">
        <w:trPr>
          <w:trHeight w:val="225"/>
        </w:trPr>
        <w:tc>
          <w:tcPr>
            <w:tcW w:w="3386" w:type="dxa"/>
          </w:tcPr>
          <w:p w14:paraId="2FB4833F" w14:textId="77777777" w:rsidR="001A5CEF" w:rsidRPr="004B347F" w:rsidRDefault="001A5CEF" w:rsidP="001A5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347F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6FE8D0" w14:textId="02526BFE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b/>
                <w:sz w:val="24"/>
                <w:szCs w:val="24"/>
              </w:rPr>
              <w:t>42791,12</w:t>
            </w:r>
          </w:p>
        </w:tc>
        <w:tc>
          <w:tcPr>
            <w:tcW w:w="1888" w:type="dxa"/>
            <w:vAlign w:val="center"/>
          </w:tcPr>
          <w:p w14:paraId="37958F68" w14:textId="7833AAF4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49911,86</w:t>
            </w:r>
          </w:p>
        </w:tc>
        <w:tc>
          <w:tcPr>
            <w:tcW w:w="1296" w:type="dxa"/>
            <w:vAlign w:val="center"/>
          </w:tcPr>
          <w:p w14:paraId="7FAB60E5" w14:textId="199F234E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49911,86</w:t>
            </w:r>
          </w:p>
        </w:tc>
        <w:tc>
          <w:tcPr>
            <w:tcW w:w="1447" w:type="dxa"/>
            <w:vAlign w:val="center"/>
          </w:tcPr>
          <w:p w14:paraId="6CB12268" w14:textId="768C22B0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5CEF" w:rsidRPr="004B347F" w14:paraId="71735021" w14:textId="77777777" w:rsidTr="00705C0D">
        <w:trPr>
          <w:trHeight w:val="225"/>
        </w:trPr>
        <w:tc>
          <w:tcPr>
            <w:tcW w:w="3386" w:type="dxa"/>
          </w:tcPr>
          <w:p w14:paraId="2AC70BFD" w14:textId="77777777" w:rsidR="001A5CEF" w:rsidRPr="004B347F" w:rsidRDefault="001A5CEF" w:rsidP="001A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347F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6392DEDF" w14:textId="2F058FDE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10841,32</w:t>
            </w:r>
          </w:p>
        </w:tc>
        <w:tc>
          <w:tcPr>
            <w:tcW w:w="1888" w:type="dxa"/>
            <w:vAlign w:val="center"/>
          </w:tcPr>
          <w:p w14:paraId="42E7BD73" w14:textId="78FDCAAD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12300,46</w:t>
            </w:r>
          </w:p>
        </w:tc>
        <w:tc>
          <w:tcPr>
            <w:tcW w:w="1296" w:type="dxa"/>
            <w:vAlign w:val="center"/>
          </w:tcPr>
          <w:p w14:paraId="4F5BBDCB" w14:textId="091A2A8D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12300,46</w:t>
            </w:r>
          </w:p>
        </w:tc>
        <w:tc>
          <w:tcPr>
            <w:tcW w:w="1447" w:type="dxa"/>
            <w:vAlign w:val="center"/>
          </w:tcPr>
          <w:p w14:paraId="0D8CE67F" w14:textId="791BA5D5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CEF" w:rsidRPr="004B347F" w14:paraId="12B6A77B" w14:textId="77777777" w:rsidTr="00705C0D">
        <w:trPr>
          <w:trHeight w:val="225"/>
        </w:trPr>
        <w:tc>
          <w:tcPr>
            <w:tcW w:w="3386" w:type="dxa"/>
          </w:tcPr>
          <w:p w14:paraId="6FD5F274" w14:textId="77777777" w:rsidR="001A5CEF" w:rsidRPr="004B347F" w:rsidRDefault="001A5CEF" w:rsidP="001A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347F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1CD39F1D" w14:textId="036D1205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10731,32</w:t>
            </w:r>
          </w:p>
        </w:tc>
        <w:tc>
          <w:tcPr>
            <w:tcW w:w="1888" w:type="dxa"/>
            <w:vAlign w:val="center"/>
          </w:tcPr>
          <w:p w14:paraId="46497541" w14:textId="4663FA66" w:rsidR="001A5CEF" w:rsidRPr="004B347F" w:rsidRDefault="00E52A54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12101,10</w:t>
            </w:r>
          </w:p>
        </w:tc>
        <w:tc>
          <w:tcPr>
            <w:tcW w:w="1296" w:type="dxa"/>
            <w:vAlign w:val="center"/>
          </w:tcPr>
          <w:p w14:paraId="0B240DD1" w14:textId="798D960D" w:rsidR="001A5CEF" w:rsidRPr="004B347F" w:rsidRDefault="00E52A54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12101,10</w:t>
            </w:r>
          </w:p>
        </w:tc>
        <w:tc>
          <w:tcPr>
            <w:tcW w:w="1447" w:type="dxa"/>
            <w:vAlign w:val="center"/>
          </w:tcPr>
          <w:p w14:paraId="0132BE2E" w14:textId="34B5CBCC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CEF" w:rsidRPr="004B347F" w14:paraId="2F7A7C48" w14:textId="77777777" w:rsidTr="00705C0D">
        <w:trPr>
          <w:trHeight w:val="225"/>
        </w:trPr>
        <w:tc>
          <w:tcPr>
            <w:tcW w:w="3386" w:type="dxa"/>
          </w:tcPr>
          <w:p w14:paraId="0443D914" w14:textId="77777777" w:rsidR="001A5CEF" w:rsidRPr="004B347F" w:rsidRDefault="001A5CEF" w:rsidP="001A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347F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77BC95D2" w14:textId="0A58F02F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88" w:type="dxa"/>
            <w:vAlign w:val="center"/>
          </w:tcPr>
          <w:p w14:paraId="1B93E7D5" w14:textId="1CD2C978" w:rsidR="001A5CEF" w:rsidRPr="004B347F" w:rsidRDefault="00E52A54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199,36</w:t>
            </w:r>
          </w:p>
        </w:tc>
        <w:tc>
          <w:tcPr>
            <w:tcW w:w="1296" w:type="dxa"/>
            <w:vAlign w:val="center"/>
          </w:tcPr>
          <w:p w14:paraId="143193D3" w14:textId="44B0152B" w:rsidR="001A5CEF" w:rsidRPr="004B347F" w:rsidRDefault="00E52A54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199,36</w:t>
            </w:r>
          </w:p>
        </w:tc>
        <w:tc>
          <w:tcPr>
            <w:tcW w:w="1447" w:type="dxa"/>
            <w:vAlign w:val="center"/>
          </w:tcPr>
          <w:p w14:paraId="4D00B708" w14:textId="3D582ED8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CEF" w:rsidRPr="004B347F" w14:paraId="07E9A258" w14:textId="77777777" w:rsidTr="00705C0D">
        <w:trPr>
          <w:trHeight w:val="225"/>
        </w:trPr>
        <w:tc>
          <w:tcPr>
            <w:tcW w:w="3386" w:type="dxa"/>
          </w:tcPr>
          <w:p w14:paraId="08FEAFD9" w14:textId="77777777" w:rsidR="001A5CEF" w:rsidRPr="004B347F" w:rsidRDefault="001A5CEF" w:rsidP="001A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347F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789731A5" w14:textId="1102EE8E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31949,80</w:t>
            </w:r>
          </w:p>
        </w:tc>
        <w:tc>
          <w:tcPr>
            <w:tcW w:w="1888" w:type="dxa"/>
            <w:vAlign w:val="center"/>
          </w:tcPr>
          <w:p w14:paraId="5B702B4E" w14:textId="0CF8191D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37611,39</w:t>
            </w:r>
          </w:p>
        </w:tc>
        <w:tc>
          <w:tcPr>
            <w:tcW w:w="1296" w:type="dxa"/>
            <w:vAlign w:val="center"/>
          </w:tcPr>
          <w:p w14:paraId="793A432C" w14:textId="76AC0C3E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37611,39</w:t>
            </w:r>
          </w:p>
        </w:tc>
        <w:tc>
          <w:tcPr>
            <w:tcW w:w="1447" w:type="dxa"/>
            <w:vAlign w:val="center"/>
          </w:tcPr>
          <w:p w14:paraId="4B2FE825" w14:textId="44170236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CEF" w:rsidRPr="004B347F" w14:paraId="0301DDBB" w14:textId="77777777" w:rsidTr="00705C0D">
        <w:trPr>
          <w:trHeight w:val="225"/>
        </w:trPr>
        <w:tc>
          <w:tcPr>
            <w:tcW w:w="3386" w:type="dxa"/>
          </w:tcPr>
          <w:p w14:paraId="2905C7B6" w14:textId="77777777" w:rsidR="001A5CEF" w:rsidRPr="004B347F" w:rsidRDefault="001A5CEF" w:rsidP="001A5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34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6A6B7478" w14:textId="388668E5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b/>
                <w:sz w:val="24"/>
                <w:szCs w:val="24"/>
              </w:rPr>
              <w:t>43604,22</w:t>
            </w:r>
          </w:p>
        </w:tc>
        <w:tc>
          <w:tcPr>
            <w:tcW w:w="1888" w:type="dxa"/>
            <w:vAlign w:val="center"/>
          </w:tcPr>
          <w:p w14:paraId="5DF02067" w14:textId="691B0896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51280,66</w:t>
            </w:r>
          </w:p>
        </w:tc>
        <w:tc>
          <w:tcPr>
            <w:tcW w:w="1296" w:type="dxa"/>
            <w:vAlign w:val="center"/>
          </w:tcPr>
          <w:p w14:paraId="6017EA9B" w14:textId="415E8E00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51280,66</w:t>
            </w:r>
          </w:p>
        </w:tc>
        <w:tc>
          <w:tcPr>
            <w:tcW w:w="1447" w:type="dxa"/>
            <w:vAlign w:val="center"/>
          </w:tcPr>
          <w:p w14:paraId="10901853" w14:textId="603D34F7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5CEF" w:rsidRPr="004B347F" w14:paraId="4AE27D9E" w14:textId="77777777" w:rsidTr="00705C0D">
        <w:trPr>
          <w:trHeight w:val="225"/>
        </w:trPr>
        <w:tc>
          <w:tcPr>
            <w:tcW w:w="3386" w:type="dxa"/>
          </w:tcPr>
          <w:p w14:paraId="79A3FD89" w14:textId="77777777" w:rsidR="001A5CEF" w:rsidRPr="004B347F" w:rsidRDefault="001A5CEF" w:rsidP="001A5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347F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7CBC51C5" w14:textId="1772F295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b/>
                <w:sz w:val="24"/>
                <w:szCs w:val="24"/>
              </w:rPr>
              <w:t>-813,10</w:t>
            </w:r>
          </w:p>
        </w:tc>
        <w:tc>
          <w:tcPr>
            <w:tcW w:w="1888" w:type="dxa"/>
            <w:vAlign w:val="center"/>
          </w:tcPr>
          <w:p w14:paraId="46D82A6D" w14:textId="51B9E677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-1368,80</w:t>
            </w:r>
          </w:p>
        </w:tc>
        <w:tc>
          <w:tcPr>
            <w:tcW w:w="1296" w:type="dxa"/>
            <w:vAlign w:val="center"/>
          </w:tcPr>
          <w:p w14:paraId="6DE06AC4" w14:textId="637A69FE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-1368,80</w:t>
            </w:r>
          </w:p>
        </w:tc>
        <w:tc>
          <w:tcPr>
            <w:tcW w:w="1447" w:type="dxa"/>
            <w:vAlign w:val="center"/>
          </w:tcPr>
          <w:p w14:paraId="556CD2DE" w14:textId="2725C325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5CEF" w:rsidRPr="004B347F" w14:paraId="6DEDC836" w14:textId="77777777" w:rsidTr="00705C0D">
        <w:trPr>
          <w:trHeight w:val="225"/>
        </w:trPr>
        <w:tc>
          <w:tcPr>
            <w:tcW w:w="3386" w:type="dxa"/>
          </w:tcPr>
          <w:p w14:paraId="6DF9F09C" w14:textId="4EB00081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47F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30B2995A" w14:textId="2FD10C5B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88" w:type="dxa"/>
            <w:vAlign w:val="center"/>
          </w:tcPr>
          <w:p w14:paraId="4B52474C" w14:textId="4AC94859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1296" w:type="dxa"/>
            <w:vAlign w:val="center"/>
          </w:tcPr>
          <w:p w14:paraId="2E8605AD" w14:textId="6A4126DD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1447" w:type="dxa"/>
            <w:vAlign w:val="center"/>
          </w:tcPr>
          <w:p w14:paraId="66949A3B" w14:textId="6EBC2CFE" w:rsidR="001A5CEF" w:rsidRPr="004B347F" w:rsidRDefault="001A5CEF" w:rsidP="001A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26A658" w14:textId="77777777" w:rsidR="003F146E" w:rsidRPr="00742152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F2A1FC" w14:textId="4738031E" w:rsidR="004352F3" w:rsidRPr="001A5CEF" w:rsidRDefault="004352F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CE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E365E3" w:rsidRPr="001A5CEF">
        <w:rPr>
          <w:rFonts w:ascii="Times New Roman" w:hAnsi="Times New Roman" w:cs="Times New Roman"/>
          <w:sz w:val="28"/>
          <w:szCs w:val="28"/>
        </w:rPr>
        <w:t>0</w:t>
      </w:r>
      <w:r w:rsidR="001A5CEF" w:rsidRPr="001A5CEF">
        <w:rPr>
          <w:rFonts w:ascii="Times New Roman" w:hAnsi="Times New Roman" w:cs="Times New Roman"/>
          <w:sz w:val="28"/>
          <w:szCs w:val="28"/>
        </w:rPr>
        <w:t>1</w:t>
      </w:r>
      <w:r w:rsidR="00077B4A" w:rsidRPr="001A5CEF">
        <w:rPr>
          <w:rFonts w:ascii="Times New Roman" w:hAnsi="Times New Roman" w:cs="Times New Roman"/>
          <w:sz w:val="28"/>
          <w:szCs w:val="28"/>
        </w:rPr>
        <w:t>.</w:t>
      </w:r>
      <w:r w:rsidR="001A5CEF" w:rsidRPr="001A5CEF">
        <w:rPr>
          <w:rFonts w:ascii="Times New Roman" w:hAnsi="Times New Roman" w:cs="Times New Roman"/>
          <w:sz w:val="28"/>
          <w:szCs w:val="28"/>
        </w:rPr>
        <w:t>10</w:t>
      </w:r>
      <w:r w:rsidRPr="001A5CEF">
        <w:rPr>
          <w:rFonts w:ascii="Times New Roman" w:hAnsi="Times New Roman" w:cs="Times New Roman"/>
          <w:sz w:val="28"/>
          <w:szCs w:val="28"/>
        </w:rPr>
        <w:t>.</w:t>
      </w:r>
      <w:r w:rsidR="00F3113D" w:rsidRPr="001A5CEF">
        <w:rPr>
          <w:rFonts w:ascii="Times New Roman" w:hAnsi="Times New Roman" w:cs="Times New Roman"/>
          <w:sz w:val="28"/>
          <w:szCs w:val="28"/>
        </w:rPr>
        <w:t>2023</w:t>
      </w:r>
      <w:r w:rsidRPr="001A5CEF">
        <w:rPr>
          <w:rFonts w:ascii="Times New Roman" w:hAnsi="Times New Roman" w:cs="Times New Roman"/>
          <w:sz w:val="28"/>
          <w:szCs w:val="28"/>
        </w:rPr>
        <w:t>г.</w:t>
      </w:r>
    </w:p>
    <w:p w14:paraId="580B6FCD" w14:textId="2C5D8AAA" w:rsidR="003F146E" w:rsidRPr="001A5CEF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CEF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39A82DAA" w14:textId="5E6725A4" w:rsidR="00B90665" w:rsidRPr="001A5CEF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CEF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</w:t>
      </w:r>
      <w:r w:rsidR="00742152" w:rsidRPr="001A5CEF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1A5CEF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1A5CEF">
        <w:rPr>
          <w:rFonts w:ascii="Times New Roman" w:hAnsi="Times New Roman" w:cs="Times New Roman"/>
          <w:sz w:val="28"/>
          <w:szCs w:val="28"/>
        </w:rPr>
        <w:t>2023</w:t>
      </w:r>
      <w:r w:rsidRPr="001A5CEF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163332" w:rsidRPr="001A5CEF">
        <w:rPr>
          <w:rFonts w:ascii="Times New Roman" w:hAnsi="Times New Roman" w:cs="Times New Roman"/>
          <w:sz w:val="28"/>
          <w:szCs w:val="28"/>
        </w:rPr>
        <w:t>2022</w:t>
      </w:r>
      <w:r w:rsidRPr="001A5CEF">
        <w:rPr>
          <w:rFonts w:ascii="Times New Roman" w:hAnsi="Times New Roman" w:cs="Times New Roman"/>
          <w:sz w:val="28"/>
          <w:szCs w:val="28"/>
        </w:rPr>
        <w:t xml:space="preserve"> года приведен в таблице 2.</w:t>
      </w:r>
    </w:p>
    <w:p w14:paraId="5612ADE3" w14:textId="77777777" w:rsidR="001B666A" w:rsidRPr="001A5CEF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A5CEF">
        <w:rPr>
          <w:rFonts w:ascii="Times New Roman" w:hAnsi="Times New Roman" w:cs="Times New Roman"/>
          <w:i/>
          <w:sz w:val="24"/>
          <w:szCs w:val="28"/>
        </w:rPr>
        <w:t>Таб.</w:t>
      </w:r>
      <w:r w:rsidR="004F6CFF" w:rsidRPr="001A5CEF">
        <w:rPr>
          <w:rFonts w:ascii="Times New Roman" w:hAnsi="Times New Roman" w:cs="Times New Roman"/>
          <w:i/>
          <w:sz w:val="24"/>
          <w:szCs w:val="28"/>
        </w:rPr>
        <w:t>2</w:t>
      </w:r>
      <w:r w:rsidRPr="001A5CEF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1236"/>
        <w:gridCol w:w="1266"/>
        <w:gridCol w:w="1238"/>
        <w:gridCol w:w="1270"/>
        <w:gridCol w:w="998"/>
        <w:gridCol w:w="1115"/>
      </w:tblGrid>
      <w:tr w:rsidR="00AA50FE" w:rsidRPr="00AA50FE" w14:paraId="71D83DB2" w14:textId="77777777" w:rsidTr="00AA50FE">
        <w:trPr>
          <w:trHeight w:val="847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14:paraId="25A5BD9A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50FE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3592CDEF" w14:textId="75FA95CA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50FE">
              <w:rPr>
                <w:rFonts w:ascii="Times New Roman" w:hAnsi="Times New Roman" w:cs="Times New Roman"/>
                <w:sz w:val="20"/>
                <w:szCs w:val="28"/>
              </w:rPr>
              <w:t xml:space="preserve">Утвержденные бюджетные назначения (с учетом изменений на 01 </w:t>
            </w:r>
            <w:r w:rsidR="004B347F" w:rsidRPr="00AA50FE">
              <w:rPr>
                <w:rFonts w:ascii="Times New Roman" w:hAnsi="Times New Roman" w:cs="Times New Roman"/>
                <w:sz w:val="20"/>
                <w:szCs w:val="28"/>
              </w:rPr>
              <w:t>октября</w:t>
            </w:r>
            <w:r w:rsidRPr="00AA50F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50FE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1CA245D8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50FE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4B347F" w:rsidRPr="00AA50FE">
              <w:rPr>
                <w:rFonts w:ascii="Times New Roman" w:hAnsi="Times New Roman" w:cs="Times New Roman"/>
                <w:sz w:val="20"/>
                <w:szCs w:val="28"/>
              </w:rPr>
              <w:t>сентябрь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50FE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50FE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5A3E0658" w14:textId="2851DF00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50FE">
              <w:rPr>
                <w:rFonts w:ascii="Times New Roman" w:hAnsi="Times New Roman" w:cs="Times New Roman"/>
                <w:sz w:val="20"/>
                <w:szCs w:val="28"/>
              </w:rPr>
              <w:t xml:space="preserve">Факт </w:t>
            </w:r>
            <w:r w:rsidR="00F3113D" w:rsidRPr="00AA50FE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AA50FE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14:paraId="18864380" w14:textId="1EF071C2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50FE">
              <w:rPr>
                <w:rFonts w:ascii="Times New Roman" w:hAnsi="Times New Roman" w:cs="Times New Roman"/>
                <w:sz w:val="20"/>
                <w:szCs w:val="28"/>
              </w:rPr>
              <w:t xml:space="preserve">к факту </w:t>
            </w:r>
            <w:r w:rsidR="00163332" w:rsidRPr="00AA50FE">
              <w:rPr>
                <w:rFonts w:ascii="Times New Roman" w:hAnsi="Times New Roman" w:cs="Times New Roman"/>
                <w:sz w:val="20"/>
                <w:szCs w:val="28"/>
              </w:rPr>
              <w:t>2022</w:t>
            </w:r>
            <w:r w:rsidRPr="00AA50FE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</w:tc>
      </w:tr>
      <w:tr w:rsidR="00AA50FE" w:rsidRPr="00AA50FE" w14:paraId="09412746" w14:textId="77777777" w:rsidTr="00AA50FE">
        <w:trPr>
          <w:trHeight w:val="270"/>
        </w:trPr>
        <w:tc>
          <w:tcPr>
            <w:tcW w:w="2550" w:type="dxa"/>
            <w:vMerge/>
            <w:shd w:val="clear" w:color="auto" w:fill="DEEAF6" w:themeFill="accent1" w:themeFillTint="33"/>
          </w:tcPr>
          <w:p w14:paraId="0FC3B859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6283EA59" w14:textId="25677621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A50FE">
              <w:rPr>
                <w:rFonts w:ascii="Times New Roman" w:hAnsi="Times New Roman" w:cs="Times New Roman"/>
                <w:szCs w:val="28"/>
              </w:rPr>
              <w:t>202</w:t>
            </w:r>
            <w:r w:rsidR="006D49F4" w:rsidRPr="00AA50FE">
              <w:rPr>
                <w:rFonts w:ascii="Times New Roman" w:hAnsi="Times New Roman" w:cs="Times New Roman"/>
                <w:szCs w:val="28"/>
              </w:rPr>
              <w:t>2</w:t>
            </w:r>
            <w:r w:rsidRPr="00AA50F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66" w:type="dxa"/>
            <w:shd w:val="clear" w:color="auto" w:fill="auto"/>
          </w:tcPr>
          <w:p w14:paraId="79C24520" w14:textId="51B11902" w:rsidR="004F6CFF" w:rsidRPr="00AA50FE" w:rsidRDefault="00F3113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A50FE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AA50F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38" w:type="dxa"/>
            <w:shd w:val="clear" w:color="auto" w:fill="auto"/>
          </w:tcPr>
          <w:p w14:paraId="2CE2D2F0" w14:textId="5E80E2CD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A50FE">
              <w:rPr>
                <w:rFonts w:ascii="Times New Roman" w:hAnsi="Times New Roman" w:cs="Times New Roman"/>
                <w:szCs w:val="28"/>
              </w:rPr>
              <w:t>202</w:t>
            </w:r>
            <w:r w:rsidR="006D49F4" w:rsidRPr="00AA50FE">
              <w:rPr>
                <w:rFonts w:ascii="Times New Roman" w:hAnsi="Times New Roman" w:cs="Times New Roman"/>
                <w:szCs w:val="28"/>
              </w:rPr>
              <w:t>2</w:t>
            </w:r>
            <w:r w:rsidRPr="00AA50F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70" w:type="dxa"/>
            <w:shd w:val="clear" w:color="auto" w:fill="auto"/>
          </w:tcPr>
          <w:p w14:paraId="14C313D6" w14:textId="70EEAEBA" w:rsidR="004F6CFF" w:rsidRPr="00AA50FE" w:rsidRDefault="00F3113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A50FE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AA50F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vMerge/>
            <w:shd w:val="clear" w:color="auto" w:fill="DEEAF6" w:themeFill="accent1" w:themeFillTint="33"/>
          </w:tcPr>
          <w:p w14:paraId="20CA3ADE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50FE" w:rsidRPr="00AA50FE" w14:paraId="0AC651E9" w14:textId="77777777" w:rsidTr="00AA50FE">
        <w:trPr>
          <w:trHeight w:val="225"/>
        </w:trPr>
        <w:tc>
          <w:tcPr>
            <w:tcW w:w="2550" w:type="dxa"/>
          </w:tcPr>
          <w:p w14:paraId="238C6CFE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50FE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6" w:type="dxa"/>
          </w:tcPr>
          <w:p w14:paraId="5D3E0777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50FE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50FE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50FE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50FE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50FE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5" w:type="dxa"/>
          </w:tcPr>
          <w:p w14:paraId="6D37A51E" w14:textId="77777777" w:rsidR="004F6CFF" w:rsidRPr="00AA50F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50FE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AA50FE" w:rsidRPr="00AA50FE" w14:paraId="7F9E9A77" w14:textId="77777777" w:rsidTr="00AA50FE">
        <w:trPr>
          <w:trHeight w:val="225"/>
        </w:trPr>
        <w:tc>
          <w:tcPr>
            <w:tcW w:w="2550" w:type="dxa"/>
          </w:tcPr>
          <w:p w14:paraId="7540FB3C" w14:textId="77777777" w:rsidR="00AA50FE" w:rsidRPr="00AA50FE" w:rsidRDefault="00AA50FE" w:rsidP="00AA5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6" w:type="dxa"/>
            <w:vAlign w:val="center"/>
          </w:tcPr>
          <w:p w14:paraId="58F31159" w14:textId="71696E25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179916,71</w:t>
            </w:r>
          </w:p>
        </w:tc>
        <w:tc>
          <w:tcPr>
            <w:tcW w:w="1266" w:type="dxa"/>
            <w:vAlign w:val="center"/>
          </w:tcPr>
          <w:p w14:paraId="7FED7A8A" w14:textId="27648D32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49911,85</w:t>
            </w:r>
          </w:p>
        </w:tc>
        <w:tc>
          <w:tcPr>
            <w:tcW w:w="1238" w:type="dxa"/>
            <w:vAlign w:val="center"/>
          </w:tcPr>
          <w:p w14:paraId="5482FFF6" w14:textId="36656BCE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97802,36</w:t>
            </w:r>
          </w:p>
        </w:tc>
        <w:tc>
          <w:tcPr>
            <w:tcW w:w="1270" w:type="dxa"/>
            <w:vAlign w:val="center"/>
          </w:tcPr>
          <w:p w14:paraId="40A255B6" w14:textId="051A3AB9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26788,22</w:t>
            </w:r>
          </w:p>
        </w:tc>
        <w:tc>
          <w:tcPr>
            <w:tcW w:w="998" w:type="dxa"/>
          </w:tcPr>
          <w:p w14:paraId="2EBEFCB0" w14:textId="79336A74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53,67</w:t>
            </w:r>
          </w:p>
        </w:tc>
        <w:tc>
          <w:tcPr>
            <w:tcW w:w="1115" w:type="dxa"/>
          </w:tcPr>
          <w:p w14:paraId="6FF0B00B" w14:textId="5F34C3DF" w:rsidR="00AA50FE" w:rsidRPr="00AA50FE" w:rsidRDefault="00AA50FE" w:rsidP="00AA50FE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-71014,14</w:t>
            </w:r>
          </w:p>
        </w:tc>
      </w:tr>
      <w:tr w:rsidR="00AA50FE" w:rsidRPr="00AA50FE" w14:paraId="3EE37369" w14:textId="77777777" w:rsidTr="00AA50FE">
        <w:trPr>
          <w:trHeight w:val="225"/>
        </w:trPr>
        <w:tc>
          <w:tcPr>
            <w:tcW w:w="2550" w:type="dxa"/>
          </w:tcPr>
          <w:p w14:paraId="0298CCD5" w14:textId="77777777" w:rsidR="00AA50FE" w:rsidRPr="00AA50FE" w:rsidRDefault="00AA50FE" w:rsidP="00AA5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50FE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6" w:type="dxa"/>
            <w:vAlign w:val="center"/>
          </w:tcPr>
          <w:p w14:paraId="3AF6B5C3" w14:textId="784404B7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13853,64</w:t>
            </w:r>
          </w:p>
        </w:tc>
        <w:tc>
          <w:tcPr>
            <w:tcW w:w="1266" w:type="dxa"/>
            <w:vAlign w:val="center"/>
          </w:tcPr>
          <w:p w14:paraId="25A7BE07" w14:textId="2BEC05D6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12300,46</w:t>
            </w:r>
          </w:p>
        </w:tc>
        <w:tc>
          <w:tcPr>
            <w:tcW w:w="1238" w:type="dxa"/>
            <w:vAlign w:val="center"/>
          </w:tcPr>
          <w:p w14:paraId="2F31E843" w14:textId="679DBBB6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9252,65</w:t>
            </w:r>
          </w:p>
        </w:tc>
        <w:tc>
          <w:tcPr>
            <w:tcW w:w="1270" w:type="dxa"/>
            <w:vAlign w:val="center"/>
          </w:tcPr>
          <w:p w14:paraId="28A82463" w14:textId="69858EFE" w:rsidR="00AA50FE" w:rsidRPr="00AA50FE" w:rsidRDefault="0012302D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6981,92</w:t>
            </w:r>
          </w:p>
        </w:tc>
        <w:tc>
          <w:tcPr>
            <w:tcW w:w="998" w:type="dxa"/>
            <w:vAlign w:val="center"/>
          </w:tcPr>
          <w:p w14:paraId="5588BFD5" w14:textId="68F31CAE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02D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1115" w:type="dxa"/>
            <w:vAlign w:val="center"/>
          </w:tcPr>
          <w:p w14:paraId="7A342E5C" w14:textId="2691C9F9" w:rsidR="00AA50FE" w:rsidRPr="00AA50FE" w:rsidRDefault="0012302D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-2270,73</w:t>
            </w:r>
          </w:p>
        </w:tc>
      </w:tr>
      <w:tr w:rsidR="00AA50FE" w:rsidRPr="00AA50FE" w14:paraId="2A4C76BF" w14:textId="77777777" w:rsidTr="00AA50FE">
        <w:trPr>
          <w:trHeight w:val="225"/>
        </w:trPr>
        <w:tc>
          <w:tcPr>
            <w:tcW w:w="2550" w:type="dxa"/>
          </w:tcPr>
          <w:p w14:paraId="36CF63E1" w14:textId="77777777" w:rsidR="00AA50FE" w:rsidRPr="00AA50FE" w:rsidRDefault="00AA50FE" w:rsidP="00AA50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A50FE">
              <w:rPr>
                <w:rFonts w:ascii="Times New Roman" w:hAnsi="Times New Roman" w:cs="Times New Roman"/>
                <w:i/>
                <w:sz w:val="24"/>
                <w:szCs w:val="28"/>
              </w:rPr>
              <w:t>налоговые доходы</w:t>
            </w:r>
          </w:p>
        </w:tc>
        <w:tc>
          <w:tcPr>
            <w:tcW w:w="1236" w:type="dxa"/>
            <w:vAlign w:val="center"/>
          </w:tcPr>
          <w:p w14:paraId="4D377552" w14:textId="0508CDD0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i/>
                <w:sz w:val="24"/>
                <w:szCs w:val="24"/>
              </w:rPr>
              <w:t>9643,15</w:t>
            </w:r>
          </w:p>
        </w:tc>
        <w:tc>
          <w:tcPr>
            <w:tcW w:w="1266" w:type="dxa"/>
            <w:vAlign w:val="center"/>
          </w:tcPr>
          <w:p w14:paraId="639CA8AC" w14:textId="0C222477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i/>
                <w:sz w:val="24"/>
                <w:szCs w:val="24"/>
              </w:rPr>
              <w:t>121</w:t>
            </w:r>
            <w:r w:rsidR="00F66E4F">
              <w:rPr>
                <w:rFonts w:ascii="Times New Roman" w:hAnsi="Times New Roman" w:cs="Times New Roman"/>
                <w:i/>
                <w:sz w:val="24"/>
                <w:szCs w:val="24"/>
              </w:rPr>
              <w:t>01,10</w:t>
            </w:r>
          </w:p>
        </w:tc>
        <w:tc>
          <w:tcPr>
            <w:tcW w:w="1238" w:type="dxa"/>
            <w:vAlign w:val="center"/>
          </w:tcPr>
          <w:p w14:paraId="0BFFBF2E" w14:textId="05BDC97A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i/>
                <w:sz w:val="24"/>
                <w:szCs w:val="24"/>
              </w:rPr>
              <w:t>7373,09</w:t>
            </w:r>
          </w:p>
        </w:tc>
        <w:tc>
          <w:tcPr>
            <w:tcW w:w="1270" w:type="dxa"/>
            <w:vAlign w:val="center"/>
          </w:tcPr>
          <w:p w14:paraId="6D560261" w14:textId="5D991958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12302D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  <w:r w:rsidR="00E86100">
              <w:rPr>
                <w:rFonts w:ascii="Times New Roman" w:hAnsi="Times New Roman" w:cs="Times New Roman"/>
                <w:i/>
                <w:sz w:val="24"/>
                <w:szCs w:val="24"/>
              </w:rPr>
              <w:t>1,20</w:t>
            </w:r>
          </w:p>
        </w:tc>
        <w:tc>
          <w:tcPr>
            <w:tcW w:w="998" w:type="dxa"/>
          </w:tcPr>
          <w:p w14:paraId="17A625B2" w14:textId="256D2589" w:rsidR="00AA50FE" w:rsidRPr="00AA50FE" w:rsidRDefault="00E52A54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56,53</w:t>
            </w:r>
          </w:p>
        </w:tc>
        <w:tc>
          <w:tcPr>
            <w:tcW w:w="1115" w:type="dxa"/>
          </w:tcPr>
          <w:p w14:paraId="5C00EB37" w14:textId="660A5CC8" w:rsidR="00AA50FE" w:rsidRPr="00AA50FE" w:rsidRDefault="0012302D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759F5">
              <w:rPr>
                <w:rFonts w:ascii="Times New Roman" w:hAnsi="Times New Roman" w:cs="Times New Roman"/>
                <w:sz w:val="24"/>
                <w:szCs w:val="24"/>
              </w:rPr>
              <w:t>31,89</w:t>
            </w:r>
          </w:p>
        </w:tc>
      </w:tr>
      <w:tr w:rsidR="00AA50FE" w:rsidRPr="00AA50FE" w14:paraId="3107C8B3" w14:textId="77777777" w:rsidTr="00AA50FE">
        <w:trPr>
          <w:trHeight w:val="225"/>
        </w:trPr>
        <w:tc>
          <w:tcPr>
            <w:tcW w:w="2550" w:type="dxa"/>
          </w:tcPr>
          <w:p w14:paraId="52744817" w14:textId="77777777" w:rsidR="00AA50FE" w:rsidRPr="00AA50FE" w:rsidRDefault="00AA50FE" w:rsidP="00AA50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A50FE">
              <w:rPr>
                <w:rFonts w:ascii="Times New Roman" w:hAnsi="Times New Roman" w:cs="Times New Roman"/>
                <w:i/>
                <w:sz w:val="24"/>
                <w:szCs w:val="28"/>
              </w:rPr>
              <w:t>неналоговые доходы</w:t>
            </w:r>
          </w:p>
        </w:tc>
        <w:tc>
          <w:tcPr>
            <w:tcW w:w="1236" w:type="dxa"/>
            <w:vAlign w:val="center"/>
          </w:tcPr>
          <w:p w14:paraId="51FE77DD" w14:textId="4E896E39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i/>
                <w:sz w:val="24"/>
                <w:szCs w:val="24"/>
              </w:rPr>
              <w:t>4210,49</w:t>
            </w:r>
          </w:p>
        </w:tc>
        <w:tc>
          <w:tcPr>
            <w:tcW w:w="1266" w:type="dxa"/>
            <w:vAlign w:val="center"/>
          </w:tcPr>
          <w:p w14:paraId="2A494D80" w14:textId="528FC53B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86100">
              <w:rPr>
                <w:rFonts w:ascii="Times New Roman" w:hAnsi="Times New Roman" w:cs="Times New Roman"/>
                <w:i/>
                <w:sz w:val="24"/>
                <w:szCs w:val="24"/>
              </w:rPr>
              <w:t>99,36</w:t>
            </w:r>
          </w:p>
        </w:tc>
        <w:tc>
          <w:tcPr>
            <w:tcW w:w="1238" w:type="dxa"/>
            <w:vAlign w:val="center"/>
          </w:tcPr>
          <w:p w14:paraId="592EF6C6" w14:textId="0FBF96CA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i/>
                <w:sz w:val="24"/>
                <w:szCs w:val="24"/>
              </w:rPr>
              <w:t>1879,55</w:t>
            </w:r>
          </w:p>
        </w:tc>
        <w:tc>
          <w:tcPr>
            <w:tcW w:w="1270" w:type="dxa"/>
            <w:vAlign w:val="center"/>
          </w:tcPr>
          <w:p w14:paraId="79BDEA82" w14:textId="58025C26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759F5">
              <w:rPr>
                <w:rFonts w:ascii="Times New Roman" w:hAnsi="Times New Roman" w:cs="Times New Roman"/>
                <w:i/>
                <w:sz w:val="24"/>
                <w:szCs w:val="24"/>
              </w:rPr>
              <w:t>40,70</w:t>
            </w:r>
          </w:p>
        </w:tc>
        <w:tc>
          <w:tcPr>
            <w:tcW w:w="998" w:type="dxa"/>
          </w:tcPr>
          <w:p w14:paraId="05DA829A" w14:textId="3E34C997" w:rsidR="00AA50FE" w:rsidRPr="00AA50FE" w:rsidRDefault="00E52A54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1115" w:type="dxa"/>
          </w:tcPr>
          <w:p w14:paraId="2AD10DB6" w14:textId="6A655018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E759F5">
              <w:rPr>
                <w:rFonts w:ascii="Times New Roman" w:hAnsi="Times New Roman" w:cs="Times New Roman"/>
                <w:sz w:val="24"/>
                <w:szCs w:val="24"/>
              </w:rPr>
              <w:t>38,85</w:t>
            </w:r>
          </w:p>
        </w:tc>
      </w:tr>
      <w:tr w:rsidR="00AA50FE" w:rsidRPr="00AA50FE" w14:paraId="5B0FC4DB" w14:textId="77777777" w:rsidTr="00AA50FE">
        <w:trPr>
          <w:trHeight w:val="225"/>
        </w:trPr>
        <w:tc>
          <w:tcPr>
            <w:tcW w:w="2550" w:type="dxa"/>
          </w:tcPr>
          <w:p w14:paraId="12AB3CBE" w14:textId="77777777" w:rsidR="00AA50FE" w:rsidRPr="00AA50FE" w:rsidRDefault="00AA50FE" w:rsidP="00AA5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50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Безвозмездные поступления </w:t>
            </w:r>
          </w:p>
        </w:tc>
        <w:tc>
          <w:tcPr>
            <w:tcW w:w="1236" w:type="dxa"/>
            <w:vAlign w:val="center"/>
          </w:tcPr>
          <w:p w14:paraId="4E4603F6" w14:textId="518EAD58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166063,06</w:t>
            </w:r>
          </w:p>
        </w:tc>
        <w:tc>
          <w:tcPr>
            <w:tcW w:w="1266" w:type="dxa"/>
            <w:vAlign w:val="center"/>
          </w:tcPr>
          <w:p w14:paraId="6F12E462" w14:textId="254BB333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37611,39</w:t>
            </w:r>
          </w:p>
        </w:tc>
        <w:tc>
          <w:tcPr>
            <w:tcW w:w="1238" w:type="dxa"/>
            <w:vAlign w:val="center"/>
          </w:tcPr>
          <w:p w14:paraId="42D072A5" w14:textId="5ABD020C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88549,71</w:t>
            </w:r>
          </w:p>
        </w:tc>
        <w:tc>
          <w:tcPr>
            <w:tcW w:w="1270" w:type="dxa"/>
            <w:vAlign w:val="center"/>
          </w:tcPr>
          <w:p w14:paraId="51CB0546" w14:textId="41173159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19806,30</w:t>
            </w:r>
          </w:p>
        </w:tc>
        <w:tc>
          <w:tcPr>
            <w:tcW w:w="998" w:type="dxa"/>
            <w:vAlign w:val="center"/>
          </w:tcPr>
          <w:p w14:paraId="74962665" w14:textId="46F838F4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115" w:type="dxa"/>
            <w:vAlign w:val="center"/>
          </w:tcPr>
          <w:p w14:paraId="3F4BD3F9" w14:textId="10690B24" w:rsidR="00AA50FE" w:rsidRPr="00AA50FE" w:rsidRDefault="00AA50FE" w:rsidP="00AA50FE">
            <w:pPr>
              <w:spacing w:after="0" w:line="240" w:lineRule="auto"/>
              <w:ind w:left="-164" w:right="-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-68743,41</w:t>
            </w:r>
          </w:p>
        </w:tc>
      </w:tr>
      <w:tr w:rsidR="00AA50FE" w:rsidRPr="00AA50FE" w14:paraId="36C482C8" w14:textId="77777777" w:rsidTr="00AA50FE">
        <w:trPr>
          <w:trHeight w:val="225"/>
        </w:trPr>
        <w:tc>
          <w:tcPr>
            <w:tcW w:w="2550" w:type="dxa"/>
          </w:tcPr>
          <w:p w14:paraId="06FFF7C1" w14:textId="77777777" w:rsidR="00AA50FE" w:rsidRPr="00AA50FE" w:rsidRDefault="00AA50FE" w:rsidP="00AA5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6" w:type="dxa"/>
            <w:vAlign w:val="center"/>
          </w:tcPr>
          <w:p w14:paraId="24D053B3" w14:textId="28B9109C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182587,64</w:t>
            </w:r>
          </w:p>
        </w:tc>
        <w:tc>
          <w:tcPr>
            <w:tcW w:w="1266" w:type="dxa"/>
            <w:vAlign w:val="center"/>
          </w:tcPr>
          <w:p w14:paraId="6727B06C" w14:textId="47E651A7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51280,66</w:t>
            </w:r>
          </w:p>
        </w:tc>
        <w:tc>
          <w:tcPr>
            <w:tcW w:w="1238" w:type="dxa"/>
            <w:vAlign w:val="center"/>
          </w:tcPr>
          <w:p w14:paraId="78A81A7D" w14:textId="063B4EA5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100370,79</w:t>
            </w:r>
          </w:p>
        </w:tc>
        <w:tc>
          <w:tcPr>
            <w:tcW w:w="1270" w:type="dxa"/>
            <w:vAlign w:val="center"/>
          </w:tcPr>
          <w:p w14:paraId="640D25E5" w14:textId="2FF6CFF9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25875,44</w:t>
            </w:r>
          </w:p>
        </w:tc>
        <w:tc>
          <w:tcPr>
            <w:tcW w:w="998" w:type="dxa"/>
            <w:vAlign w:val="center"/>
          </w:tcPr>
          <w:p w14:paraId="67739F07" w14:textId="3BADBEF5" w:rsidR="00AA50FE" w:rsidRPr="00AA50FE" w:rsidRDefault="00AA50FE" w:rsidP="00AA5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50,46</w:t>
            </w:r>
          </w:p>
        </w:tc>
        <w:tc>
          <w:tcPr>
            <w:tcW w:w="1115" w:type="dxa"/>
            <w:vAlign w:val="center"/>
          </w:tcPr>
          <w:p w14:paraId="59A8AB67" w14:textId="47CBB281" w:rsidR="00AA50FE" w:rsidRPr="00AA50FE" w:rsidRDefault="00AA50FE" w:rsidP="00AA50FE">
            <w:pPr>
              <w:spacing w:after="0" w:line="240" w:lineRule="auto"/>
              <w:ind w:left="-164" w:righ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-74495,35</w:t>
            </w:r>
          </w:p>
        </w:tc>
      </w:tr>
      <w:tr w:rsidR="00AA50FE" w:rsidRPr="00AA50FE" w14:paraId="083C1A92" w14:textId="77777777" w:rsidTr="00AA50FE">
        <w:trPr>
          <w:trHeight w:val="225"/>
        </w:trPr>
        <w:tc>
          <w:tcPr>
            <w:tcW w:w="2550" w:type="dxa"/>
          </w:tcPr>
          <w:p w14:paraId="2BDA0FDE" w14:textId="77777777" w:rsidR="006D49F4" w:rsidRPr="00AA50FE" w:rsidRDefault="006D49F4" w:rsidP="006D4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6" w:type="dxa"/>
            <w:vAlign w:val="center"/>
          </w:tcPr>
          <w:p w14:paraId="679F8FFD" w14:textId="73EF1C06" w:rsidR="006D49F4" w:rsidRPr="00AA50FE" w:rsidRDefault="00AE3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-2670,93</w:t>
            </w:r>
          </w:p>
        </w:tc>
        <w:tc>
          <w:tcPr>
            <w:tcW w:w="1266" w:type="dxa"/>
            <w:vAlign w:val="center"/>
          </w:tcPr>
          <w:p w14:paraId="6F63BCAA" w14:textId="3314F33F" w:rsidR="006D49F4" w:rsidRPr="00AA50FE" w:rsidRDefault="00AA50FE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-1368,80</w:t>
            </w:r>
          </w:p>
        </w:tc>
        <w:tc>
          <w:tcPr>
            <w:tcW w:w="1238" w:type="dxa"/>
            <w:vAlign w:val="center"/>
          </w:tcPr>
          <w:p w14:paraId="6049CB34" w14:textId="49980342" w:rsidR="006D49F4" w:rsidRPr="00AA50FE" w:rsidRDefault="00AE3675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-2568,43</w:t>
            </w:r>
          </w:p>
        </w:tc>
        <w:tc>
          <w:tcPr>
            <w:tcW w:w="1270" w:type="dxa"/>
            <w:vAlign w:val="center"/>
          </w:tcPr>
          <w:p w14:paraId="0A057711" w14:textId="5FC9995F" w:rsidR="006D49F4" w:rsidRPr="00AA50FE" w:rsidRDefault="00AA50FE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b/>
                <w:sz w:val="24"/>
                <w:szCs w:val="24"/>
              </w:rPr>
              <w:t>+912,77</w:t>
            </w:r>
          </w:p>
        </w:tc>
        <w:tc>
          <w:tcPr>
            <w:tcW w:w="998" w:type="dxa"/>
            <w:vAlign w:val="center"/>
          </w:tcPr>
          <w:p w14:paraId="0EB56D3E" w14:textId="09769EB0" w:rsidR="006D49F4" w:rsidRPr="00AA50FE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14:paraId="612CA17D" w14:textId="2AFF259E" w:rsidR="006D49F4" w:rsidRPr="00AA50FE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50FE" w:rsidRPr="00AA50FE" w14:paraId="73BFE23B" w14:textId="77777777" w:rsidTr="00AA50FE">
        <w:trPr>
          <w:trHeight w:val="65"/>
        </w:trPr>
        <w:tc>
          <w:tcPr>
            <w:tcW w:w="2550" w:type="dxa"/>
          </w:tcPr>
          <w:p w14:paraId="04D40492" w14:textId="77777777" w:rsidR="006D49F4" w:rsidRPr="00AA50FE" w:rsidRDefault="006D49F4" w:rsidP="006D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50FE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6" w:type="dxa"/>
            <w:vAlign w:val="center"/>
          </w:tcPr>
          <w:p w14:paraId="54C00AFD" w14:textId="486A9CA0" w:rsidR="006D49F4" w:rsidRPr="00AA50FE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1266" w:type="dxa"/>
            <w:vAlign w:val="center"/>
          </w:tcPr>
          <w:p w14:paraId="66725D5B" w14:textId="35B714AC" w:rsidR="006D49F4" w:rsidRPr="00AA50FE" w:rsidRDefault="00163332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1238" w:type="dxa"/>
            <w:vAlign w:val="center"/>
          </w:tcPr>
          <w:p w14:paraId="4C7456E8" w14:textId="39436E26" w:rsidR="006D49F4" w:rsidRPr="00AA50FE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00A8B442" w:rsidR="006D49F4" w:rsidRPr="00AA50FE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281C7994" w:rsidR="006D49F4" w:rsidRPr="00AA50FE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14:paraId="7C4B671E" w14:textId="6FF46D64" w:rsidR="006D49F4" w:rsidRPr="00AA50FE" w:rsidRDefault="006D49F4" w:rsidP="006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356E6D9" w14:textId="77777777" w:rsidR="00BB4C7F" w:rsidRPr="00742152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27554401" w:rsidR="00BB4C7F" w:rsidRPr="00CD79D9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9E">
        <w:rPr>
          <w:rFonts w:ascii="Times New Roman" w:hAnsi="Times New Roman" w:cs="Times New Roman"/>
          <w:sz w:val="28"/>
          <w:szCs w:val="28"/>
        </w:rPr>
        <w:t>Доходы бюджета по состоянию на 01.</w:t>
      </w:r>
      <w:r w:rsidR="00DE76EC" w:rsidRPr="006C709E">
        <w:rPr>
          <w:rFonts w:ascii="Times New Roman" w:hAnsi="Times New Roman" w:cs="Times New Roman"/>
          <w:sz w:val="28"/>
          <w:szCs w:val="28"/>
        </w:rPr>
        <w:t>10</w:t>
      </w:r>
      <w:r w:rsidRPr="006C709E">
        <w:rPr>
          <w:rFonts w:ascii="Times New Roman" w:hAnsi="Times New Roman" w:cs="Times New Roman"/>
          <w:sz w:val="28"/>
          <w:szCs w:val="28"/>
        </w:rPr>
        <w:t>.</w:t>
      </w:r>
      <w:r w:rsidR="00F3113D" w:rsidRPr="006C709E">
        <w:rPr>
          <w:rFonts w:ascii="Times New Roman" w:hAnsi="Times New Roman" w:cs="Times New Roman"/>
          <w:sz w:val="28"/>
          <w:szCs w:val="28"/>
        </w:rPr>
        <w:t>2023</w:t>
      </w:r>
      <w:r w:rsidRPr="006C709E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6C709E" w:rsidRPr="006C709E">
        <w:rPr>
          <w:rFonts w:ascii="Times New Roman" w:hAnsi="Times New Roman" w:cs="Times New Roman"/>
          <w:sz w:val="28"/>
          <w:szCs w:val="28"/>
        </w:rPr>
        <w:t>26 788,22</w:t>
      </w:r>
      <w:r w:rsidR="00C507E5" w:rsidRPr="006C709E">
        <w:rPr>
          <w:rFonts w:ascii="Times New Roman" w:hAnsi="Times New Roman" w:cs="Times New Roman"/>
          <w:sz w:val="28"/>
          <w:szCs w:val="28"/>
        </w:rPr>
        <w:t xml:space="preserve"> </w:t>
      </w:r>
      <w:r w:rsidRPr="006C709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C709E" w:rsidRPr="006C709E">
        <w:rPr>
          <w:rFonts w:ascii="Times New Roman" w:hAnsi="Times New Roman" w:cs="Times New Roman"/>
          <w:sz w:val="28"/>
          <w:szCs w:val="28"/>
        </w:rPr>
        <w:t>53,67</w:t>
      </w:r>
      <w:r w:rsidRPr="006C709E">
        <w:rPr>
          <w:rFonts w:ascii="Times New Roman" w:hAnsi="Times New Roman" w:cs="Times New Roman"/>
          <w:sz w:val="28"/>
          <w:szCs w:val="28"/>
        </w:rPr>
        <w:t xml:space="preserve">% от утвержденных бюджетных назначений </w:t>
      </w:r>
      <w:r w:rsidR="0017735B" w:rsidRPr="006C70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7735B" w:rsidRPr="006C709E">
        <w:rPr>
          <w:rFonts w:ascii="Times New Roman" w:hAnsi="Times New Roman" w:cs="Times New Roman"/>
          <w:sz w:val="28"/>
          <w:szCs w:val="28"/>
        </w:rPr>
        <w:t xml:space="preserve">   </w:t>
      </w:r>
      <w:r w:rsidRPr="006C70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709E">
        <w:rPr>
          <w:rFonts w:ascii="Times New Roman" w:hAnsi="Times New Roman" w:cs="Times New Roman"/>
          <w:sz w:val="28"/>
          <w:szCs w:val="28"/>
        </w:rPr>
        <w:t>49 911,85</w:t>
      </w:r>
      <w:r w:rsidRPr="006C709E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</w:t>
      </w:r>
      <w:r w:rsidR="00163332" w:rsidRPr="006C709E">
        <w:rPr>
          <w:rFonts w:ascii="Times New Roman" w:hAnsi="Times New Roman" w:cs="Times New Roman"/>
          <w:sz w:val="28"/>
          <w:szCs w:val="28"/>
        </w:rPr>
        <w:t>2022</w:t>
      </w:r>
      <w:r w:rsidRPr="006C709E">
        <w:rPr>
          <w:rFonts w:ascii="Times New Roman" w:hAnsi="Times New Roman" w:cs="Times New Roman"/>
          <w:sz w:val="28"/>
          <w:szCs w:val="28"/>
        </w:rPr>
        <w:t xml:space="preserve"> года исполнение доходной </w:t>
      </w:r>
      <w:r w:rsidRPr="00CD79D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A7675" w:rsidRPr="00CD79D9">
        <w:rPr>
          <w:rFonts w:ascii="Times New Roman" w:hAnsi="Times New Roman" w:cs="Times New Roman"/>
          <w:sz w:val="28"/>
          <w:szCs w:val="28"/>
        </w:rPr>
        <w:t>уменьшено</w:t>
      </w:r>
      <w:r w:rsidRPr="00CD79D9">
        <w:rPr>
          <w:rFonts w:ascii="Times New Roman" w:hAnsi="Times New Roman" w:cs="Times New Roman"/>
          <w:sz w:val="28"/>
          <w:szCs w:val="28"/>
        </w:rPr>
        <w:t xml:space="preserve"> на </w:t>
      </w:r>
      <w:r w:rsidR="00CD79D9" w:rsidRPr="00CD79D9">
        <w:rPr>
          <w:rFonts w:ascii="Times New Roman" w:hAnsi="Times New Roman" w:cs="Times New Roman"/>
          <w:sz w:val="28"/>
          <w:szCs w:val="28"/>
        </w:rPr>
        <w:t>71 014,14</w:t>
      </w:r>
      <w:r w:rsidR="00BA1674" w:rsidRPr="00CD79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06A594F6" w:rsidR="00BB4C7F" w:rsidRPr="00CD79D9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9E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6C709E" w:rsidRPr="006C709E">
        <w:rPr>
          <w:rFonts w:ascii="Times New Roman" w:hAnsi="Times New Roman" w:cs="Times New Roman"/>
          <w:sz w:val="28"/>
          <w:szCs w:val="28"/>
        </w:rPr>
        <w:t>25 875,44</w:t>
      </w:r>
      <w:r w:rsidRPr="006C709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709E" w:rsidRPr="006C709E">
        <w:rPr>
          <w:rFonts w:ascii="Times New Roman" w:hAnsi="Times New Roman" w:cs="Times New Roman"/>
          <w:sz w:val="28"/>
          <w:szCs w:val="28"/>
        </w:rPr>
        <w:t>50,45</w:t>
      </w:r>
      <w:r w:rsidRPr="006C709E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6C709E" w:rsidRPr="006C709E">
        <w:rPr>
          <w:rFonts w:ascii="Times New Roman" w:hAnsi="Times New Roman" w:cs="Times New Roman"/>
          <w:sz w:val="28"/>
          <w:szCs w:val="28"/>
        </w:rPr>
        <w:t>51 280,66</w:t>
      </w:r>
      <w:r w:rsidRPr="006C709E">
        <w:rPr>
          <w:rFonts w:ascii="Times New Roman" w:hAnsi="Times New Roman" w:cs="Times New Roman"/>
          <w:sz w:val="28"/>
          <w:szCs w:val="28"/>
        </w:rPr>
        <w:t xml:space="preserve"> тыс. рублей), по отношению к </w:t>
      </w:r>
      <w:r w:rsidRPr="00CD79D9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="00163332" w:rsidRPr="00CD79D9">
        <w:rPr>
          <w:rFonts w:ascii="Times New Roman" w:hAnsi="Times New Roman" w:cs="Times New Roman"/>
          <w:sz w:val="28"/>
          <w:szCs w:val="28"/>
        </w:rPr>
        <w:t>2022</w:t>
      </w:r>
      <w:r w:rsidRPr="00CD79D9">
        <w:rPr>
          <w:rFonts w:ascii="Times New Roman" w:hAnsi="Times New Roman" w:cs="Times New Roman"/>
          <w:sz w:val="28"/>
          <w:szCs w:val="28"/>
        </w:rPr>
        <w:t xml:space="preserve"> года исполнение расходной части </w:t>
      </w:r>
      <w:r w:rsidR="00CD79D9" w:rsidRPr="00CD79D9">
        <w:rPr>
          <w:rFonts w:ascii="Times New Roman" w:hAnsi="Times New Roman" w:cs="Times New Roman"/>
          <w:sz w:val="28"/>
          <w:szCs w:val="28"/>
        </w:rPr>
        <w:t>уменьшено</w:t>
      </w:r>
      <w:r w:rsidRPr="00CD79D9">
        <w:rPr>
          <w:rFonts w:ascii="Times New Roman" w:hAnsi="Times New Roman" w:cs="Times New Roman"/>
          <w:sz w:val="28"/>
          <w:szCs w:val="28"/>
        </w:rPr>
        <w:t xml:space="preserve"> на </w:t>
      </w:r>
      <w:r w:rsidR="00CD79D9" w:rsidRPr="00CD79D9">
        <w:rPr>
          <w:rFonts w:ascii="Times New Roman" w:hAnsi="Times New Roman" w:cs="Times New Roman"/>
          <w:sz w:val="28"/>
          <w:szCs w:val="28"/>
        </w:rPr>
        <w:t>74 495,35</w:t>
      </w:r>
      <w:r w:rsidR="00BA1674" w:rsidRPr="00CD79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19574E05" w:rsidR="00BA1674" w:rsidRPr="00CD79D9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D9">
        <w:rPr>
          <w:rFonts w:ascii="Times New Roman" w:hAnsi="Times New Roman" w:cs="Times New Roman"/>
          <w:sz w:val="28"/>
          <w:szCs w:val="28"/>
        </w:rPr>
        <w:t>Б</w:t>
      </w:r>
      <w:r w:rsidR="00BA1674" w:rsidRPr="00CD79D9">
        <w:rPr>
          <w:rFonts w:ascii="Times New Roman" w:hAnsi="Times New Roman" w:cs="Times New Roman"/>
          <w:sz w:val="28"/>
          <w:szCs w:val="28"/>
        </w:rPr>
        <w:t>юджет по состоянию на 01.</w:t>
      </w:r>
      <w:r w:rsidR="00CD79D9" w:rsidRPr="00CD79D9">
        <w:rPr>
          <w:rFonts w:ascii="Times New Roman" w:hAnsi="Times New Roman" w:cs="Times New Roman"/>
          <w:sz w:val="28"/>
          <w:szCs w:val="28"/>
        </w:rPr>
        <w:t>10</w:t>
      </w:r>
      <w:r w:rsidR="00BA1674" w:rsidRPr="00CD79D9">
        <w:rPr>
          <w:rFonts w:ascii="Times New Roman" w:hAnsi="Times New Roman" w:cs="Times New Roman"/>
          <w:sz w:val="28"/>
          <w:szCs w:val="28"/>
        </w:rPr>
        <w:t>.</w:t>
      </w:r>
      <w:r w:rsidR="00F3113D" w:rsidRPr="00CD79D9">
        <w:rPr>
          <w:rFonts w:ascii="Times New Roman" w:hAnsi="Times New Roman" w:cs="Times New Roman"/>
          <w:sz w:val="28"/>
          <w:szCs w:val="28"/>
        </w:rPr>
        <w:t>2023</w:t>
      </w:r>
      <w:r w:rsidR="00BA1674" w:rsidRPr="00CD79D9">
        <w:rPr>
          <w:rFonts w:ascii="Times New Roman" w:hAnsi="Times New Roman" w:cs="Times New Roman"/>
          <w:sz w:val="28"/>
          <w:szCs w:val="28"/>
        </w:rPr>
        <w:t xml:space="preserve">г. исполнен с профицитом в размере </w:t>
      </w:r>
      <w:r w:rsidR="00CD79D9" w:rsidRPr="00CD79D9">
        <w:rPr>
          <w:rFonts w:ascii="Times New Roman" w:hAnsi="Times New Roman" w:cs="Times New Roman"/>
          <w:sz w:val="28"/>
          <w:szCs w:val="28"/>
        </w:rPr>
        <w:t>912,77</w:t>
      </w:r>
      <w:r w:rsidR="00BA1674" w:rsidRPr="00CD79D9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CD79D9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A7675" w:rsidRPr="00CD79D9">
        <w:rPr>
          <w:rFonts w:ascii="Times New Roman" w:hAnsi="Times New Roman" w:cs="Times New Roman"/>
          <w:sz w:val="28"/>
          <w:szCs w:val="28"/>
        </w:rPr>
        <w:t>1 368,80</w:t>
      </w:r>
      <w:r w:rsidR="00BA1674" w:rsidRPr="00CD79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742152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CD79D9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D9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6A71EF87" w:rsidR="00BA1674" w:rsidRPr="00CD79D9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D9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CD7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9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2152" w:rsidRPr="00CD79D9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23963" w:rsidRPr="00CD7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13D" w:rsidRPr="00CD79D9">
        <w:rPr>
          <w:rFonts w:ascii="Times New Roman" w:hAnsi="Times New Roman" w:cs="Times New Roman"/>
          <w:b/>
          <w:sz w:val="28"/>
          <w:szCs w:val="28"/>
        </w:rPr>
        <w:t>2023</w:t>
      </w:r>
      <w:r w:rsidRPr="00CD79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366C801" w14:textId="78E8DE2E" w:rsidR="00BA1674" w:rsidRPr="00CD79D9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D9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</w:t>
      </w:r>
      <w:r w:rsidR="00742152" w:rsidRPr="00CD79D9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CD79D9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CD79D9">
        <w:rPr>
          <w:rFonts w:ascii="Times New Roman" w:hAnsi="Times New Roman" w:cs="Times New Roman"/>
          <w:sz w:val="28"/>
          <w:szCs w:val="28"/>
        </w:rPr>
        <w:t>2023</w:t>
      </w:r>
      <w:r w:rsidRPr="00CD79D9">
        <w:rPr>
          <w:rFonts w:ascii="Times New Roman" w:hAnsi="Times New Roman" w:cs="Times New Roman"/>
          <w:sz w:val="28"/>
          <w:szCs w:val="28"/>
        </w:rPr>
        <w:t xml:space="preserve"> года ф.0503117 в графе «Утвержденные бюджетные назначения» с показателями, предусмотренными </w:t>
      </w:r>
      <w:r w:rsidR="007D66D5" w:rsidRPr="00CD79D9">
        <w:rPr>
          <w:rFonts w:ascii="Times New Roman" w:hAnsi="Times New Roman" w:cs="Times New Roman"/>
          <w:sz w:val="28"/>
          <w:szCs w:val="28"/>
        </w:rPr>
        <w:t xml:space="preserve">СБР от </w:t>
      </w:r>
      <w:r w:rsidR="009B60B9" w:rsidRPr="00CD79D9">
        <w:rPr>
          <w:rFonts w:ascii="Times New Roman" w:hAnsi="Times New Roman" w:cs="Times New Roman"/>
          <w:sz w:val="28"/>
          <w:szCs w:val="28"/>
        </w:rPr>
        <w:t>0</w:t>
      </w:r>
      <w:r w:rsidR="00CD79D9" w:rsidRPr="00CD79D9">
        <w:rPr>
          <w:rFonts w:ascii="Times New Roman" w:hAnsi="Times New Roman" w:cs="Times New Roman"/>
          <w:sz w:val="28"/>
          <w:szCs w:val="28"/>
        </w:rPr>
        <w:t>1</w:t>
      </w:r>
      <w:r w:rsidR="00077B4A" w:rsidRPr="00CD79D9">
        <w:rPr>
          <w:rFonts w:ascii="Times New Roman" w:hAnsi="Times New Roman" w:cs="Times New Roman"/>
          <w:sz w:val="28"/>
          <w:szCs w:val="28"/>
        </w:rPr>
        <w:t>.</w:t>
      </w:r>
      <w:r w:rsidR="00CD79D9" w:rsidRPr="00CD79D9">
        <w:rPr>
          <w:rFonts w:ascii="Times New Roman" w:hAnsi="Times New Roman" w:cs="Times New Roman"/>
          <w:sz w:val="28"/>
          <w:szCs w:val="28"/>
        </w:rPr>
        <w:t>10</w:t>
      </w:r>
      <w:r w:rsidR="007D66D5" w:rsidRPr="00CD79D9">
        <w:rPr>
          <w:rFonts w:ascii="Times New Roman" w:hAnsi="Times New Roman" w:cs="Times New Roman"/>
          <w:sz w:val="28"/>
          <w:szCs w:val="28"/>
        </w:rPr>
        <w:t>.</w:t>
      </w:r>
      <w:r w:rsidR="00F3113D" w:rsidRPr="00CD79D9">
        <w:rPr>
          <w:rFonts w:ascii="Times New Roman" w:hAnsi="Times New Roman" w:cs="Times New Roman"/>
          <w:sz w:val="28"/>
          <w:szCs w:val="28"/>
        </w:rPr>
        <w:t>2023</w:t>
      </w:r>
      <w:r w:rsidR="00077B4A" w:rsidRPr="00CD79D9">
        <w:rPr>
          <w:rFonts w:ascii="Times New Roman" w:hAnsi="Times New Roman" w:cs="Times New Roman"/>
          <w:sz w:val="28"/>
          <w:szCs w:val="28"/>
        </w:rPr>
        <w:t xml:space="preserve"> </w:t>
      </w:r>
      <w:r w:rsidR="007D66D5" w:rsidRPr="00CD79D9">
        <w:rPr>
          <w:rFonts w:ascii="Times New Roman" w:hAnsi="Times New Roman" w:cs="Times New Roman"/>
          <w:sz w:val="28"/>
          <w:szCs w:val="28"/>
        </w:rPr>
        <w:t>года</w:t>
      </w:r>
      <w:r w:rsidRPr="00CD79D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4C5C7F" w14:textId="11912134" w:rsidR="00A61443" w:rsidRPr="00CD79D9" w:rsidRDefault="00BA1674" w:rsidP="00A61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9D9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="00DF1A69" w:rsidRPr="00CD79D9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D79D9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DF1A69" w:rsidRPr="00CD79D9">
        <w:rPr>
          <w:rFonts w:ascii="Times New Roman" w:hAnsi="Times New Roman" w:cs="Times New Roman"/>
          <w:sz w:val="28"/>
          <w:szCs w:val="28"/>
        </w:rPr>
        <w:t>«Утвержденные бюджетные</w:t>
      </w:r>
      <w:r w:rsidRPr="00CD79D9">
        <w:rPr>
          <w:rFonts w:ascii="Times New Roman" w:hAnsi="Times New Roman" w:cs="Times New Roman"/>
          <w:sz w:val="28"/>
          <w:szCs w:val="28"/>
        </w:rPr>
        <w:t xml:space="preserve"> назначения» ф.0503117</w:t>
      </w:r>
      <w:r w:rsidR="00DF1A69" w:rsidRPr="00CD79D9">
        <w:rPr>
          <w:rFonts w:ascii="Times New Roman" w:hAnsi="Times New Roman" w:cs="Times New Roman"/>
          <w:sz w:val="28"/>
          <w:szCs w:val="28"/>
        </w:rPr>
        <w:t xml:space="preserve"> </w:t>
      </w:r>
      <w:r w:rsidRPr="00CD79D9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 </w:t>
      </w:r>
      <w:r w:rsidR="007D66D5" w:rsidRPr="00CD79D9">
        <w:rPr>
          <w:rFonts w:ascii="Times New Roman" w:hAnsi="Times New Roman" w:cs="Times New Roman"/>
          <w:sz w:val="28"/>
          <w:szCs w:val="28"/>
        </w:rPr>
        <w:t>СБР</w:t>
      </w:r>
      <w:r w:rsidR="002A5189" w:rsidRPr="00CD79D9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CD79D9">
        <w:rPr>
          <w:rFonts w:ascii="Times New Roman" w:hAnsi="Times New Roman" w:cs="Times New Roman"/>
          <w:sz w:val="28"/>
          <w:szCs w:val="28"/>
        </w:rPr>
        <w:t xml:space="preserve">не </w:t>
      </w:r>
      <w:r w:rsidR="002A5189" w:rsidRPr="00CD79D9">
        <w:rPr>
          <w:rFonts w:ascii="Times New Roman" w:hAnsi="Times New Roman" w:cs="Times New Roman"/>
          <w:sz w:val="28"/>
          <w:szCs w:val="28"/>
        </w:rPr>
        <w:t>выявлены</w:t>
      </w:r>
      <w:r w:rsidRPr="00CD79D9">
        <w:rPr>
          <w:rFonts w:ascii="Times New Roman" w:hAnsi="Times New Roman" w:cs="Times New Roman"/>
          <w:sz w:val="28"/>
          <w:szCs w:val="28"/>
        </w:rPr>
        <w:t>.</w:t>
      </w:r>
    </w:p>
    <w:p w14:paraId="6AE259BA" w14:textId="77777777" w:rsidR="00493DC2" w:rsidRPr="00CD79D9" w:rsidRDefault="00493DC2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BDB48" w14:textId="51FCD0C8" w:rsidR="00BA1674" w:rsidRPr="00CD79D9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D9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302811C4" w:rsidR="00BA1674" w:rsidRPr="00CD79D9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D9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CD79D9" w:rsidRPr="00CD79D9">
        <w:rPr>
          <w:rFonts w:ascii="Times New Roman" w:hAnsi="Times New Roman" w:cs="Times New Roman"/>
          <w:sz w:val="28"/>
          <w:szCs w:val="28"/>
        </w:rPr>
        <w:t>49 911,85</w:t>
      </w:r>
      <w:r w:rsidR="00DF1A69" w:rsidRPr="00CD79D9">
        <w:rPr>
          <w:rFonts w:ascii="Times New Roman" w:hAnsi="Times New Roman" w:cs="Times New Roman"/>
          <w:sz w:val="28"/>
          <w:szCs w:val="28"/>
        </w:rPr>
        <w:t xml:space="preserve"> </w:t>
      </w:r>
      <w:r w:rsidRPr="00CD79D9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CD79D9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CD79D9">
        <w:rPr>
          <w:rFonts w:ascii="Times New Roman" w:hAnsi="Times New Roman" w:cs="Times New Roman"/>
          <w:sz w:val="28"/>
          <w:szCs w:val="28"/>
        </w:rPr>
        <w:t>исполнены по состоянию на 01.</w:t>
      </w:r>
      <w:r w:rsidR="00CD79D9" w:rsidRPr="00CD79D9">
        <w:rPr>
          <w:rFonts w:ascii="Times New Roman" w:hAnsi="Times New Roman" w:cs="Times New Roman"/>
          <w:sz w:val="28"/>
          <w:szCs w:val="28"/>
        </w:rPr>
        <w:t>10</w:t>
      </w:r>
      <w:r w:rsidRPr="00CD79D9">
        <w:rPr>
          <w:rFonts w:ascii="Times New Roman" w:hAnsi="Times New Roman" w:cs="Times New Roman"/>
          <w:sz w:val="28"/>
          <w:szCs w:val="28"/>
        </w:rPr>
        <w:t>.</w:t>
      </w:r>
      <w:r w:rsidR="00F3113D" w:rsidRPr="00CD79D9">
        <w:rPr>
          <w:rFonts w:ascii="Times New Roman" w:hAnsi="Times New Roman" w:cs="Times New Roman"/>
          <w:sz w:val="28"/>
          <w:szCs w:val="28"/>
        </w:rPr>
        <w:t>2023</w:t>
      </w:r>
      <w:r w:rsidR="00DF1A69" w:rsidRPr="00CD79D9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CD79D9" w:rsidRPr="00CD79D9">
        <w:rPr>
          <w:rFonts w:ascii="Times New Roman" w:hAnsi="Times New Roman" w:cs="Times New Roman"/>
          <w:sz w:val="28"/>
          <w:szCs w:val="28"/>
        </w:rPr>
        <w:t>26 788,22</w:t>
      </w:r>
      <w:r w:rsidR="00DF1A69" w:rsidRPr="00CD79D9">
        <w:rPr>
          <w:rFonts w:ascii="Times New Roman" w:hAnsi="Times New Roman" w:cs="Times New Roman"/>
          <w:sz w:val="28"/>
          <w:szCs w:val="28"/>
        </w:rPr>
        <w:t xml:space="preserve"> </w:t>
      </w:r>
      <w:r w:rsidRPr="00CD79D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D79D9" w:rsidRPr="00CD79D9">
        <w:rPr>
          <w:rFonts w:ascii="Times New Roman" w:hAnsi="Times New Roman" w:cs="Times New Roman"/>
          <w:sz w:val="28"/>
          <w:szCs w:val="28"/>
        </w:rPr>
        <w:t>53,67</w:t>
      </w:r>
      <w:r w:rsidRPr="00CD79D9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CD79D9">
        <w:rPr>
          <w:rFonts w:ascii="Times New Roman" w:hAnsi="Times New Roman" w:cs="Times New Roman"/>
          <w:sz w:val="28"/>
          <w:szCs w:val="28"/>
        </w:rPr>
        <w:t>, таблица 3</w:t>
      </w:r>
      <w:r w:rsidRPr="00CD79D9">
        <w:rPr>
          <w:rFonts w:ascii="Times New Roman" w:hAnsi="Times New Roman" w:cs="Times New Roman"/>
          <w:sz w:val="28"/>
          <w:szCs w:val="28"/>
        </w:rPr>
        <w:t>.</w:t>
      </w:r>
    </w:p>
    <w:p w14:paraId="40EE54A4" w14:textId="5D5A693E" w:rsidR="00F86DA1" w:rsidRPr="00CD79D9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D79D9">
        <w:rPr>
          <w:rFonts w:ascii="Times New Roman" w:hAnsi="Times New Roman" w:cs="Times New Roman"/>
          <w:i/>
          <w:sz w:val="24"/>
          <w:szCs w:val="28"/>
        </w:rPr>
        <w:t>Таб.3, тыс. рублей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993"/>
        <w:gridCol w:w="1134"/>
      </w:tblGrid>
      <w:tr w:rsidR="00742152" w:rsidRPr="00AC158A" w14:paraId="65F5F0F2" w14:textId="77777777" w:rsidTr="002468B7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231DCE4" w14:textId="77777777" w:rsidR="00F86DA1" w:rsidRPr="00AC158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8A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3CAFB" w14:textId="52DF5588" w:rsidR="00F86DA1" w:rsidRPr="00AC158A" w:rsidRDefault="00F86DA1" w:rsidP="008F1328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AC158A">
              <w:rPr>
                <w:rFonts w:ascii="Times New Roman" w:hAnsi="Times New Roman" w:cs="Times New Roman"/>
              </w:rPr>
              <w:t xml:space="preserve">Плановые назначения </w:t>
            </w:r>
            <w:r w:rsidR="00F3113D" w:rsidRPr="00AC158A">
              <w:rPr>
                <w:rFonts w:ascii="Times New Roman" w:hAnsi="Times New Roman" w:cs="Times New Roman"/>
              </w:rPr>
              <w:t>2023</w:t>
            </w:r>
            <w:r w:rsidRPr="00AC15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CBEC2D8" w14:textId="739E7F9A" w:rsidR="00F86DA1" w:rsidRPr="00AC158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8A">
              <w:rPr>
                <w:rFonts w:ascii="Times New Roman" w:hAnsi="Times New Roman" w:cs="Times New Roman"/>
              </w:rPr>
              <w:t xml:space="preserve">Исполнение за </w:t>
            </w:r>
            <w:r w:rsidR="00742152" w:rsidRPr="00AC158A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D45B322" w14:textId="371B22A8" w:rsidR="00F86DA1" w:rsidRPr="00AC158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8A">
              <w:rPr>
                <w:rFonts w:ascii="Times New Roman" w:hAnsi="Times New Roman" w:cs="Times New Roman"/>
              </w:rPr>
              <w:t xml:space="preserve">Отклонение </w:t>
            </w:r>
            <w:r w:rsidR="00F3113D" w:rsidRPr="00AC158A">
              <w:rPr>
                <w:rFonts w:ascii="Times New Roman" w:hAnsi="Times New Roman" w:cs="Times New Roman"/>
              </w:rPr>
              <w:t>2023</w:t>
            </w:r>
            <w:r w:rsidRPr="00AC158A">
              <w:rPr>
                <w:rFonts w:ascii="Times New Roman" w:hAnsi="Times New Roman" w:cs="Times New Roman"/>
              </w:rPr>
              <w:t>/</w:t>
            </w:r>
            <w:r w:rsidR="00163332" w:rsidRPr="00AC158A">
              <w:rPr>
                <w:rFonts w:ascii="Times New Roman" w:hAnsi="Times New Roman" w:cs="Times New Roman"/>
              </w:rPr>
              <w:t>2022</w:t>
            </w:r>
          </w:p>
        </w:tc>
      </w:tr>
      <w:tr w:rsidR="00742152" w:rsidRPr="00AC158A" w14:paraId="5660104A" w14:textId="77777777" w:rsidTr="002468B7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27296CB3" w14:textId="77777777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BE15F" w14:textId="77777777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41EB41" w14:textId="55701933" w:rsidR="00493DC2" w:rsidRPr="00AC158A" w:rsidRDefault="00F3113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8A">
              <w:rPr>
                <w:rFonts w:ascii="Times New Roman" w:hAnsi="Times New Roman" w:cs="Times New Roman"/>
              </w:rPr>
              <w:t>2023</w:t>
            </w:r>
            <w:r w:rsidR="00493DC2" w:rsidRPr="00AC15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EAEC43" w14:textId="2D9E367F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8A">
              <w:rPr>
                <w:rFonts w:ascii="Times New Roman" w:hAnsi="Times New Roman" w:cs="Times New Roman"/>
              </w:rPr>
              <w:t>202</w:t>
            </w:r>
            <w:r w:rsidR="006D49F4" w:rsidRPr="00AC158A">
              <w:rPr>
                <w:rFonts w:ascii="Times New Roman" w:hAnsi="Times New Roman" w:cs="Times New Roman"/>
              </w:rPr>
              <w:t>2</w:t>
            </w:r>
            <w:r w:rsidRPr="00AC15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976A367" w14:textId="77777777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C158A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6770D2" w14:textId="77777777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C158A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742152" w:rsidRPr="00AC158A" w14:paraId="5EB3ECA4" w14:textId="77777777" w:rsidTr="002468B7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3E5DC538" w14:textId="77777777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C31F" w14:textId="77777777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14491" w14:textId="77777777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C158A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05362" w14:textId="77777777" w:rsidR="00493DC2" w:rsidRPr="00AC158A" w:rsidRDefault="00493DC2" w:rsidP="002468B7">
            <w:pPr>
              <w:autoSpaceDE w:val="0"/>
              <w:autoSpaceDN w:val="0"/>
              <w:adjustRightInd w:val="0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AC158A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EE0" w14:textId="77777777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C158A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4EAA9" w14:textId="77777777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C158A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8B3394" w14:textId="77777777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469AF7" w14:textId="77777777" w:rsidR="00493DC2" w:rsidRPr="00AC158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58A" w:rsidRPr="00AC158A" w14:paraId="17FB0102" w14:textId="77777777" w:rsidTr="00AC158A">
        <w:trPr>
          <w:trHeight w:val="214"/>
        </w:trPr>
        <w:tc>
          <w:tcPr>
            <w:tcW w:w="2268" w:type="dxa"/>
            <w:shd w:val="clear" w:color="auto" w:fill="auto"/>
          </w:tcPr>
          <w:p w14:paraId="378A339C" w14:textId="77777777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158A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DF4" w14:textId="653D2168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49911,85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5205" w14:textId="75378784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26788,22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73E44" w14:textId="6E56D301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C963C" w14:textId="13E9B78A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97802,36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C6C58" w14:textId="0832EB73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54,36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9518DB" w14:textId="247F44BD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-71014,14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73577" w14:textId="417CD5B6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</w:tr>
      <w:tr w:rsidR="00AC158A" w:rsidRPr="00AC158A" w14:paraId="72DAD463" w14:textId="77777777" w:rsidTr="00AC158A">
        <w:tc>
          <w:tcPr>
            <w:tcW w:w="2268" w:type="dxa"/>
            <w:shd w:val="clear" w:color="auto" w:fill="auto"/>
          </w:tcPr>
          <w:p w14:paraId="136256FC" w14:textId="77777777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158A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D04C" w14:textId="6D1F72CB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12300,46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6C9C6" w14:textId="12DF1F75" w:rsidR="00AC158A" w:rsidRPr="00AC158A" w:rsidRDefault="0012302D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6981,92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ACC9" w14:textId="2BE7D14A" w:rsidR="00AC158A" w:rsidRPr="00AC158A" w:rsidRDefault="0012302D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C7E9A" w14:textId="6B24D1EE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9252,65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119CC9" w14:textId="7E9692DD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66,79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B87F65" w14:textId="16EA57FE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02D">
              <w:rPr>
                <w:rFonts w:ascii="Times New Roman" w:hAnsi="Times New Roman" w:cs="Times New Roman"/>
                <w:sz w:val="24"/>
                <w:szCs w:val="24"/>
              </w:rPr>
              <w:t>2270,73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C29C2" w14:textId="2EBB25CF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02D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AC158A" w:rsidRPr="00AC158A" w14:paraId="4D899374" w14:textId="77777777" w:rsidTr="00AC158A">
        <w:tc>
          <w:tcPr>
            <w:tcW w:w="2268" w:type="dxa"/>
            <w:shd w:val="clear" w:color="auto" w:fill="auto"/>
          </w:tcPr>
          <w:p w14:paraId="5012BCCB" w14:textId="77777777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58A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1A80F" w14:textId="5C7888A7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E86100">
              <w:rPr>
                <w:rFonts w:ascii="Times New Roman" w:hAnsi="Times New Roman" w:cs="Times New Roman"/>
                <w:sz w:val="24"/>
                <w:szCs w:val="24"/>
              </w:rPr>
              <w:t>01,10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9525D" w14:textId="1BAD927E" w:rsidR="00AC158A" w:rsidRPr="00AC158A" w:rsidRDefault="0012302D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759F5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9B0FF" w14:textId="57BF9263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02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E7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8001A" w14:textId="34375871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7373,09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D8BAA4" w14:textId="4A48B3B4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76,46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ED36" w14:textId="252BE9FA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9F5">
              <w:rPr>
                <w:rFonts w:ascii="Times New Roman" w:hAnsi="Times New Roman" w:cs="Times New Roman"/>
                <w:sz w:val="24"/>
                <w:szCs w:val="24"/>
              </w:rPr>
              <w:t>31,89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4FCF8" w14:textId="194C06ED" w:rsidR="00AC158A" w:rsidRPr="00AC158A" w:rsidRDefault="0012302D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E759F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C158A" w:rsidRPr="00AC158A" w14:paraId="269F0EB9" w14:textId="77777777" w:rsidTr="00AC158A">
        <w:tc>
          <w:tcPr>
            <w:tcW w:w="2268" w:type="dxa"/>
            <w:shd w:val="clear" w:color="auto" w:fill="auto"/>
            <w:vAlign w:val="center"/>
          </w:tcPr>
          <w:p w14:paraId="31EAAF6B" w14:textId="77777777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58A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87364" w14:textId="31A66C5D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100">
              <w:rPr>
                <w:rFonts w:ascii="Times New Roman" w:hAnsi="Times New Roman" w:cs="Times New Roman"/>
                <w:sz w:val="24"/>
                <w:szCs w:val="24"/>
              </w:rPr>
              <w:t>99,36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7CCC" w14:textId="5EBEDC72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9F5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38429" w14:textId="32040421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E52A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201DE" w14:textId="51D7037A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1879,55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2E8DD8" w14:textId="40AD3962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47C66" w14:textId="29222192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E759F5">
              <w:rPr>
                <w:rFonts w:ascii="Times New Roman" w:hAnsi="Times New Roman" w:cs="Times New Roman"/>
                <w:sz w:val="24"/>
                <w:szCs w:val="24"/>
              </w:rPr>
              <w:t>38,85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5223B" w14:textId="2C9C3E92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759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C158A" w:rsidRPr="00AC158A" w14:paraId="684F61FE" w14:textId="77777777" w:rsidTr="00AC158A">
        <w:tc>
          <w:tcPr>
            <w:tcW w:w="2268" w:type="dxa"/>
            <w:shd w:val="clear" w:color="auto" w:fill="auto"/>
          </w:tcPr>
          <w:p w14:paraId="3F048827" w14:textId="77777777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158A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81BCF" w14:textId="00E75203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37611,39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8D4C" w14:textId="4541FE47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19806,3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5FD1" w14:textId="0FC4C4AF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4D282" w14:textId="0ABA392E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88549,71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9CA043" w14:textId="253057C1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BD1EC7" w14:textId="4AA349E0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-68743,41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29C9F" w14:textId="7555EA24" w:rsidR="00AC158A" w:rsidRPr="00AC158A" w:rsidRDefault="00AC158A" w:rsidP="00AC158A">
            <w:pPr>
              <w:autoSpaceDE w:val="0"/>
              <w:autoSpaceDN w:val="0"/>
              <w:adjustRightInd w:val="0"/>
              <w:spacing w:after="0" w:line="240" w:lineRule="auto"/>
              <w:ind w:left="-242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8A">
              <w:rPr>
                <w:rFonts w:ascii="Times New Roman" w:hAnsi="Times New Roman" w:cs="Times New Roman"/>
                <w:sz w:val="24"/>
                <w:szCs w:val="24"/>
              </w:rPr>
              <w:t>22,37</w:t>
            </w:r>
          </w:p>
        </w:tc>
      </w:tr>
    </w:tbl>
    <w:p w14:paraId="51843E2B" w14:textId="13582D43" w:rsidR="00CD79D9" w:rsidRDefault="00CD79D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D2354" w14:textId="77777777" w:rsidR="002E4A58" w:rsidRDefault="002E4A58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CEC8A" w14:textId="0C3E6A64" w:rsidR="00BA1674" w:rsidRPr="00AC158A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8A">
        <w:rPr>
          <w:rFonts w:ascii="Times New Roman" w:hAnsi="Times New Roman" w:cs="Times New Roman"/>
          <w:b/>
          <w:sz w:val="28"/>
          <w:szCs w:val="28"/>
        </w:rPr>
        <w:lastRenderedPageBreak/>
        <w:t>Налоговые и неналоговые доходы</w:t>
      </w:r>
    </w:p>
    <w:p w14:paraId="610B6251" w14:textId="5C91730A" w:rsidR="00BA1674" w:rsidRPr="00AC158A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8A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</w:t>
      </w:r>
      <w:r w:rsidR="00742152" w:rsidRPr="00AC158A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AC158A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AC158A">
        <w:rPr>
          <w:rFonts w:ascii="Times New Roman" w:hAnsi="Times New Roman" w:cs="Times New Roman"/>
          <w:sz w:val="28"/>
          <w:szCs w:val="28"/>
        </w:rPr>
        <w:t>2023</w:t>
      </w:r>
      <w:r w:rsidRPr="00AC158A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163332" w:rsidRPr="00AC158A">
        <w:rPr>
          <w:rFonts w:ascii="Times New Roman" w:hAnsi="Times New Roman" w:cs="Times New Roman"/>
          <w:sz w:val="28"/>
          <w:szCs w:val="28"/>
        </w:rPr>
        <w:t>2022</w:t>
      </w:r>
      <w:r w:rsidRPr="00AC158A">
        <w:rPr>
          <w:rFonts w:ascii="Times New Roman" w:hAnsi="Times New Roman" w:cs="Times New Roman"/>
          <w:sz w:val="28"/>
          <w:szCs w:val="28"/>
        </w:rPr>
        <w:t xml:space="preserve"> года по налоговым и неналоговым доходам </w:t>
      </w:r>
      <w:r w:rsidR="00DF1A69" w:rsidRPr="00AC158A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F86DA1" w:rsidRPr="00AC158A">
        <w:rPr>
          <w:rFonts w:ascii="Times New Roman" w:hAnsi="Times New Roman" w:cs="Times New Roman"/>
          <w:sz w:val="28"/>
          <w:szCs w:val="28"/>
        </w:rPr>
        <w:t>4</w:t>
      </w:r>
      <w:r w:rsidR="00DF1A69" w:rsidRPr="00AC158A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AC158A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77777777" w:rsidR="00F86DA1" w:rsidRPr="00AC158A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C158A">
        <w:rPr>
          <w:rFonts w:ascii="Times New Roman" w:hAnsi="Times New Roman" w:cs="Times New Roman"/>
          <w:i/>
          <w:sz w:val="24"/>
          <w:szCs w:val="28"/>
        </w:rPr>
        <w:t>Таб.4,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742152" w:rsidRPr="002600D4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6815B4C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F3113D" w:rsidRPr="002600D4">
              <w:rPr>
                <w:rFonts w:ascii="Times New Roman" w:hAnsi="Times New Roman" w:cs="Times New Roman"/>
              </w:rPr>
              <w:t>2023</w:t>
            </w:r>
            <w:r w:rsidRPr="002600D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6E0A2F1A" w:rsidR="00F86DA1" w:rsidRPr="002600D4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 xml:space="preserve">Исполнение за </w:t>
            </w:r>
            <w:r w:rsidR="00742152" w:rsidRPr="002600D4">
              <w:rPr>
                <w:rFonts w:ascii="Times New Roman" w:hAnsi="Times New Roman" w:cs="Times New Roman"/>
              </w:rPr>
              <w:t>9 месяцев</w:t>
            </w:r>
            <w:r w:rsidR="00223963" w:rsidRPr="002600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3821B759" w:rsidR="00F86DA1" w:rsidRPr="002600D4" w:rsidRDefault="00F3113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>2023</w:t>
            </w:r>
            <w:r w:rsidR="00F86DA1" w:rsidRPr="002600D4">
              <w:rPr>
                <w:rFonts w:ascii="Times New Roman" w:hAnsi="Times New Roman" w:cs="Times New Roman"/>
              </w:rPr>
              <w:t>/202</w:t>
            </w:r>
            <w:r w:rsidR="006D49F4" w:rsidRPr="002600D4">
              <w:rPr>
                <w:rFonts w:ascii="Times New Roman" w:hAnsi="Times New Roman" w:cs="Times New Roman"/>
              </w:rPr>
              <w:t>2</w:t>
            </w:r>
          </w:p>
        </w:tc>
      </w:tr>
      <w:tr w:rsidR="00742152" w:rsidRPr="002600D4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4CE691D0" w:rsidR="00F86DA1" w:rsidRPr="002600D4" w:rsidRDefault="00F3113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>2023</w:t>
            </w:r>
            <w:r w:rsidR="00F86DA1" w:rsidRPr="002600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37A2D930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>202</w:t>
            </w:r>
            <w:r w:rsidR="006D49F4" w:rsidRPr="002600D4">
              <w:rPr>
                <w:rFonts w:ascii="Times New Roman" w:hAnsi="Times New Roman" w:cs="Times New Roman"/>
              </w:rPr>
              <w:t>2</w:t>
            </w:r>
            <w:r w:rsidRPr="002600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152" w:rsidRPr="002600D4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2600D4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>с</w:t>
            </w:r>
            <w:r w:rsidR="00F86DA1" w:rsidRPr="002600D4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2600D4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600D4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260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2600D4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>С</w:t>
            </w:r>
            <w:r w:rsidR="00F86DA1" w:rsidRPr="002600D4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2600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0D4">
              <w:rPr>
                <w:rFonts w:ascii="Times New Roman" w:hAnsi="Times New Roman" w:cs="Times New Roman"/>
              </w:rPr>
              <w:t>%</w:t>
            </w:r>
          </w:p>
        </w:tc>
      </w:tr>
      <w:tr w:rsidR="00010564" w:rsidRPr="002600D4" w14:paraId="4426ADD2" w14:textId="77777777" w:rsidTr="00251F63">
        <w:tc>
          <w:tcPr>
            <w:tcW w:w="2266" w:type="dxa"/>
            <w:shd w:val="clear" w:color="auto" w:fill="auto"/>
          </w:tcPr>
          <w:p w14:paraId="4B227A6A" w14:textId="77777777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18ACA5FC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E759F5">
              <w:rPr>
                <w:rFonts w:ascii="Times New Roman" w:hAnsi="Times New Roman" w:cs="Times New Roman"/>
                <w:b/>
                <w:bCs/>
                <w:color w:val="000000"/>
              </w:rPr>
              <w:t>101,10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61EF1F18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bCs/>
                <w:color w:val="000000"/>
              </w:rPr>
              <w:t>684</w:t>
            </w:r>
            <w:r w:rsidR="00E759F5">
              <w:rPr>
                <w:rFonts w:ascii="Times New Roman" w:hAnsi="Times New Roman" w:cs="Times New Roman"/>
                <w:b/>
                <w:bCs/>
                <w:color w:val="000000"/>
              </w:rPr>
              <w:t>1,20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53DF888B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bCs/>
                <w:color w:val="000000"/>
              </w:rPr>
              <w:t>98,09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6C63F3D8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color w:val="000000"/>
              </w:rPr>
              <w:t>56,5</w:t>
            </w:r>
            <w:r w:rsidR="00E52A5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071EBC6D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bCs/>
                <w:color w:val="000000"/>
              </w:rPr>
              <w:t>7373,09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61136B89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color w:val="000000"/>
              </w:rPr>
              <w:t>79,69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4D50290F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color w:val="000000"/>
              </w:rPr>
              <w:t>-524,66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526BFE5B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color w:val="000000"/>
              </w:rPr>
              <w:t>92,88</w:t>
            </w:r>
          </w:p>
        </w:tc>
      </w:tr>
      <w:tr w:rsidR="00010564" w:rsidRPr="002600D4" w14:paraId="57DC148B" w14:textId="77777777" w:rsidTr="00251F63">
        <w:tc>
          <w:tcPr>
            <w:tcW w:w="2266" w:type="dxa"/>
          </w:tcPr>
          <w:p w14:paraId="1AE71999" w14:textId="77777777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2984FE83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2200</w:t>
            </w:r>
            <w:r w:rsidR="0000195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56" w:type="dxa"/>
            <w:vAlign w:val="center"/>
          </w:tcPr>
          <w:p w14:paraId="266EFC5F" w14:textId="36F5A409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1603,56</w:t>
            </w:r>
          </w:p>
        </w:tc>
        <w:tc>
          <w:tcPr>
            <w:tcW w:w="720" w:type="dxa"/>
            <w:vAlign w:val="center"/>
          </w:tcPr>
          <w:p w14:paraId="0AD48BCD" w14:textId="54675028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22,97</w:t>
            </w:r>
          </w:p>
        </w:tc>
        <w:tc>
          <w:tcPr>
            <w:tcW w:w="876" w:type="dxa"/>
            <w:vAlign w:val="center"/>
          </w:tcPr>
          <w:p w14:paraId="1703EF4C" w14:textId="7C6465D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72,89</w:t>
            </w:r>
          </w:p>
        </w:tc>
        <w:tc>
          <w:tcPr>
            <w:tcW w:w="1104" w:type="dxa"/>
            <w:vAlign w:val="center"/>
          </w:tcPr>
          <w:p w14:paraId="0CFFF674" w14:textId="429CA1F8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1381,42</w:t>
            </w:r>
          </w:p>
        </w:tc>
        <w:tc>
          <w:tcPr>
            <w:tcW w:w="738" w:type="dxa"/>
            <w:vAlign w:val="center"/>
          </w:tcPr>
          <w:p w14:paraId="529E6A53" w14:textId="2BE8295E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14,93</w:t>
            </w:r>
          </w:p>
        </w:tc>
        <w:tc>
          <w:tcPr>
            <w:tcW w:w="993" w:type="dxa"/>
            <w:vAlign w:val="center"/>
          </w:tcPr>
          <w:p w14:paraId="2261D61C" w14:textId="7557DD01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222,14</w:t>
            </w:r>
          </w:p>
        </w:tc>
        <w:tc>
          <w:tcPr>
            <w:tcW w:w="708" w:type="dxa"/>
            <w:vAlign w:val="center"/>
          </w:tcPr>
          <w:p w14:paraId="1E5FAF7D" w14:textId="670901DA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116,08</w:t>
            </w:r>
          </w:p>
        </w:tc>
      </w:tr>
      <w:tr w:rsidR="00010564" w:rsidRPr="002600D4" w14:paraId="40641C79" w14:textId="77777777" w:rsidTr="00251F63">
        <w:tc>
          <w:tcPr>
            <w:tcW w:w="2266" w:type="dxa"/>
          </w:tcPr>
          <w:p w14:paraId="310CF2F0" w14:textId="77777777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218F442D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6099,6</w:t>
            </w:r>
          </w:p>
        </w:tc>
        <w:tc>
          <w:tcPr>
            <w:tcW w:w="956" w:type="dxa"/>
            <w:vAlign w:val="center"/>
          </w:tcPr>
          <w:p w14:paraId="56459F86" w14:textId="32FCEFEC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4348,59</w:t>
            </w:r>
          </w:p>
        </w:tc>
        <w:tc>
          <w:tcPr>
            <w:tcW w:w="720" w:type="dxa"/>
            <w:vAlign w:val="center"/>
          </w:tcPr>
          <w:p w14:paraId="4805A8E7" w14:textId="09C206D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62,28</w:t>
            </w:r>
          </w:p>
        </w:tc>
        <w:tc>
          <w:tcPr>
            <w:tcW w:w="876" w:type="dxa"/>
            <w:vAlign w:val="center"/>
          </w:tcPr>
          <w:p w14:paraId="1C2D7BDD" w14:textId="5EA0AD05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71,29</w:t>
            </w:r>
          </w:p>
        </w:tc>
        <w:tc>
          <w:tcPr>
            <w:tcW w:w="1104" w:type="dxa"/>
            <w:vAlign w:val="center"/>
          </w:tcPr>
          <w:p w14:paraId="17F58DE0" w14:textId="3132C39B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4217,55</w:t>
            </w:r>
          </w:p>
        </w:tc>
        <w:tc>
          <w:tcPr>
            <w:tcW w:w="738" w:type="dxa"/>
            <w:vAlign w:val="center"/>
          </w:tcPr>
          <w:p w14:paraId="425093E1" w14:textId="74179868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45,58</w:t>
            </w:r>
          </w:p>
        </w:tc>
        <w:tc>
          <w:tcPr>
            <w:tcW w:w="993" w:type="dxa"/>
            <w:vAlign w:val="center"/>
          </w:tcPr>
          <w:p w14:paraId="2845FFD9" w14:textId="69066D56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131,04</w:t>
            </w:r>
          </w:p>
        </w:tc>
        <w:tc>
          <w:tcPr>
            <w:tcW w:w="708" w:type="dxa"/>
            <w:vAlign w:val="center"/>
          </w:tcPr>
          <w:p w14:paraId="2074EAE5" w14:textId="294C3282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103,11</w:t>
            </w:r>
          </w:p>
        </w:tc>
      </w:tr>
      <w:tr w:rsidR="00010564" w:rsidRPr="002600D4" w14:paraId="0AA51BC1" w14:textId="77777777" w:rsidTr="00251F63">
        <w:tc>
          <w:tcPr>
            <w:tcW w:w="2266" w:type="dxa"/>
          </w:tcPr>
          <w:p w14:paraId="00A20CB9" w14:textId="3B684DEF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250FE7BA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1434,2</w:t>
            </w:r>
          </w:p>
        </w:tc>
        <w:tc>
          <w:tcPr>
            <w:tcW w:w="956" w:type="dxa"/>
            <w:vAlign w:val="center"/>
          </w:tcPr>
          <w:p w14:paraId="11516397" w14:textId="32FDD1FC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574,65</w:t>
            </w:r>
          </w:p>
        </w:tc>
        <w:tc>
          <w:tcPr>
            <w:tcW w:w="720" w:type="dxa"/>
            <w:vAlign w:val="center"/>
          </w:tcPr>
          <w:p w14:paraId="7A66537F" w14:textId="39D6D2A4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8,23</w:t>
            </w:r>
          </w:p>
        </w:tc>
        <w:tc>
          <w:tcPr>
            <w:tcW w:w="876" w:type="dxa"/>
            <w:vAlign w:val="center"/>
          </w:tcPr>
          <w:p w14:paraId="429E1F74" w14:textId="32D840BD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</w:rPr>
            </w:pPr>
            <w:r w:rsidRPr="00010564">
              <w:rPr>
                <w:rFonts w:ascii="Times New Roman" w:hAnsi="Times New Roman" w:cs="Times New Roman"/>
                <w:bCs/>
                <w:color w:val="000000"/>
              </w:rPr>
              <w:t>40,07</w:t>
            </w:r>
          </w:p>
        </w:tc>
        <w:tc>
          <w:tcPr>
            <w:tcW w:w="1104" w:type="dxa"/>
            <w:vAlign w:val="center"/>
          </w:tcPr>
          <w:p w14:paraId="472989C5" w14:textId="4F31EB1C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675,33</w:t>
            </w:r>
          </w:p>
        </w:tc>
        <w:tc>
          <w:tcPr>
            <w:tcW w:w="738" w:type="dxa"/>
            <w:vAlign w:val="center"/>
          </w:tcPr>
          <w:p w14:paraId="1F97223C" w14:textId="67E3D077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7,30</w:t>
            </w:r>
          </w:p>
        </w:tc>
        <w:tc>
          <w:tcPr>
            <w:tcW w:w="993" w:type="dxa"/>
            <w:vAlign w:val="center"/>
          </w:tcPr>
          <w:p w14:paraId="04091F35" w14:textId="55A5E489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</w:rPr>
            </w:pPr>
            <w:r w:rsidRPr="00010564">
              <w:rPr>
                <w:rFonts w:ascii="Times New Roman" w:hAnsi="Times New Roman" w:cs="Times New Roman"/>
                <w:bCs/>
                <w:color w:val="000000"/>
              </w:rPr>
              <w:t>-100,68</w:t>
            </w:r>
          </w:p>
        </w:tc>
        <w:tc>
          <w:tcPr>
            <w:tcW w:w="708" w:type="dxa"/>
            <w:vAlign w:val="center"/>
          </w:tcPr>
          <w:p w14:paraId="6CFEEBB3" w14:textId="797E8A9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</w:rPr>
            </w:pPr>
            <w:r w:rsidRPr="00010564">
              <w:rPr>
                <w:rFonts w:ascii="Times New Roman" w:hAnsi="Times New Roman" w:cs="Times New Roman"/>
                <w:bCs/>
                <w:color w:val="000000"/>
              </w:rPr>
              <w:t>85,09</w:t>
            </w:r>
          </w:p>
        </w:tc>
      </w:tr>
      <w:tr w:rsidR="00010564" w:rsidRPr="002600D4" w14:paraId="363FBA3A" w14:textId="77777777" w:rsidTr="00251F63">
        <w:tc>
          <w:tcPr>
            <w:tcW w:w="2266" w:type="dxa"/>
          </w:tcPr>
          <w:p w14:paraId="1B07C3E2" w14:textId="4198221B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6AF9D4EE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iCs/>
                <w:color w:val="000000"/>
              </w:rPr>
              <w:t>1434,2</w:t>
            </w:r>
          </w:p>
        </w:tc>
        <w:tc>
          <w:tcPr>
            <w:tcW w:w="956" w:type="dxa"/>
            <w:vAlign w:val="center"/>
          </w:tcPr>
          <w:p w14:paraId="560A42C8" w14:textId="4FEF6A9C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iCs/>
                <w:color w:val="000000"/>
              </w:rPr>
              <w:t>574,65</w:t>
            </w:r>
          </w:p>
        </w:tc>
        <w:tc>
          <w:tcPr>
            <w:tcW w:w="720" w:type="dxa"/>
            <w:vAlign w:val="center"/>
          </w:tcPr>
          <w:p w14:paraId="62B0D124" w14:textId="5EB0FA07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8,23</w:t>
            </w:r>
          </w:p>
        </w:tc>
        <w:tc>
          <w:tcPr>
            <w:tcW w:w="876" w:type="dxa"/>
            <w:vAlign w:val="center"/>
          </w:tcPr>
          <w:p w14:paraId="34542DCB" w14:textId="076AB26C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40,07</w:t>
            </w:r>
          </w:p>
        </w:tc>
        <w:tc>
          <w:tcPr>
            <w:tcW w:w="1104" w:type="dxa"/>
            <w:vAlign w:val="center"/>
          </w:tcPr>
          <w:p w14:paraId="1C6D84D0" w14:textId="6E93F207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iCs/>
                <w:color w:val="000000"/>
              </w:rPr>
              <w:t>675,33</w:t>
            </w:r>
          </w:p>
        </w:tc>
        <w:tc>
          <w:tcPr>
            <w:tcW w:w="738" w:type="dxa"/>
            <w:vAlign w:val="center"/>
          </w:tcPr>
          <w:p w14:paraId="308CDEA7" w14:textId="26140043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7,30</w:t>
            </w:r>
          </w:p>
        </w:tc>
        <w:tc>
          <w:tcPr>
            <w:tcW w:w="993" w:type="dxa"/>
            <w:vAlign w:val="center"/>
          </w:tcPr>
          <w:p w14:paraId="27468443" w14:textId="1D3E01F7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-100,68</w:t>
            </w:r>
          </w:p>
        </w:tc>
        <w:tc>
          <w:tcPr>
            <w:tcW w:w="708" w:type="dxa"/>
            <w:vAlign w:val="center"/>
          </w:tcPr>
          <w:p w14:paraId="574CBEC7" w14:textId="009A79C7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85,09</w:t>
            </w:r>
          </w:p>
        </w:tc>
      </w:tr>
      <w:tr w:rsidR="00010564" w:rsidRPr="002600D4" w14:paraId="56D64579" w14:textId="77777777" w:rsidTr="00251F63">
        <w:tc>
          <w:tcPr>
            <w:tcW w:w="2266" w:type="dxa"/>
          </w:tcPr>
          <w:p w14:paraId="25F806D6" w14:textId="77777777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037B3D9D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2345,3</w:t>
            </w:r>
          </w:p>
        </w:tc>
        <w:tc>
          <w:tcPr>
            <w:tcW w:w="956" w:type="dxa"/>
            <w:vAlign w:val="center"/>
          </w:tcPr>
          <w:p w14:paraId="08B85AE1" w14:textId="0FEB6A35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314,4</w:t>
            </w:r>
          </w:p>
        </w:tc>
        <w:tc>
          <w:tcPr>
            <w:tcW w:w="720" w:type="dxa"/>
            <w:vAlign w:val="center"/>
          </w:tcPr>
          <w:p w14:paraId="23830EFB" w14:textId="13A8586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  <w:tc>
          <w:tcPr>
            <w:tcW w:w="876" w:type="dxa"/>
            <w:vAlign w:val="center"/>
          </w:tcPr>
          <w:p w14:paraId="75E27139" w14:textId="5885ADF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13,41</w:t>
            </w:r>
          </w:p>
        </w:tc>
        <w:tc>
          <w:tcPr>
            <w:tcW w:w="1104" w:type="dxa"/>
            <w:vAlign w:val="center"/>
          </w:tcPr>
          <w:p w14:paraId="0B1E80D6" w14:textId="6FD6BB63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1090,04</w:t>
            </w:r>
          </w:p>
        </w:tc>
        <w:tc>
          <w:tcPr>
            <w:tcW w:w="738" w:type="dxa"/>
            <w:vAlign w:val="center"/>
          </w:tcPr>
          <w:p w14:paraId="2C413F3A" w14:textId="7F21A45A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11,78</w:t>
            </w:r>
          </w:p>
        </w:tc>
        <w:tc>
          <w:tcPr>
            <w:tcW w:w="993" w:type="dxa"/>
            <w:vAlign w:val="center"/>
          </w:tcPr>
          <w:p w14:paraId="5E23515C" w14:textId="7350F7AE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-775,64</w:t>
            </w:r>
          </w:p>
        </w:tc>
        <w:tc>
          <w:tcPr>
            <w:tcW w:w="708" w:type="dxa"/>
            <w:vAlign w:val="center"/>
          </w:tcPr>
          <w:p w14:paraId="0BF52698" w14:textId="6266FF52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28,84</w:t>
            </w:r>
          </w:p>
        </w:tc>
      </w:tr>
      <w:tr w:rsidR="00010564" w:rsidRPr="002600D4" w14:paraId="49B7786D" w14:textId="77777777" w:rsidTr="00251F63">
        <w:tc>
          <w:tcPr>
            <w:tcW w:w="2266" w:type="dxa"/>
          </w:tcPr>
          <w:p w14:paraId="75340BE5" w14:textId="77777777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4ABB9304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iCs/>
                <w:color w:val="000000"/>
              </w:rPr>
              <w:t>1377</w:t>
            </w:r>
          </w:p>
        </w:tc>
        <w:tc>
          <w:tcPr>
            <w:tcW w:w="956" w:type="dxa"/>
            <w:vAlign w:val="center"/>
          </w:tcPr>
          <w:p w14:paraId="260C3E82" w14:textId="466F632C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iCs/>
                <w:color w:val="000000"/>
              </w:rPr>
              <w:t>35,35</w:t>
            </w:r>
          </w:p>
        </w:tc>
        <w:tc>
          <w:tcPr>
            <w:tcW w:w="720" w:type="dxa"/>
            <w:vAlign w:val="center"/>
          </w:tcPr>
          <w:p w14:paraId="3EC6D8E5" w14:textId="40EC8E5F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0,51</w:t>
            </w:r>
          </w:p>
        </w:tc>
        <w:tc>
          <w:tcPr>
            <w:tcW w:w="876" w:type="dxa"/>
            <w:vAlign w:val="center"/>
          </w:tcPr>
          <w:p w14:paraId="6D7B9098" w14:textId="07A782D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2,57</w:t>
            </w:r>
          </w:p>
        </w:tc>
        <w:tc>
          <w:tcPr>
            <w:tcW w:w="1104" w:type="dxa"/>
            <w:vAlign w:val="center"/>
          </w:tcPr>
          <w:p w14:paraId="38671B65" w14:textId="50163CEB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iCs/>
                <w:color w:val="000000"/>
              </w:rPr>
              <w:t>107,36</w:t>
            </w:r>
          </w:p>
        </w:tc>
        <w:tc>
          <w:tcPr>
            <w:tcW w:w="738" w:type="dxa"/>
            <w:vAlign w:val="center"/>
          </w:tcPr>
          <w:p w14:paraId="6692B50D" w14:textId="2A43B309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1,16</w:t>
            </w:r>
          </w:p>
        </w:tc>
        <w:tc>
          <w:tcPr>
            <w:tcW w:w="993" w:type="dxa"/>
            <w:vAlign w:val="center"/>
          </w:tcPr>
          <w:p w14:paraId="253898E1" w14:textId="303396E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-72,01</w:t>
            </w:r>
          </w:p>
        </w:tc>
        <w:tc>
          <w:tcPr>
            <w:tcW w:w="708" w:type="dxa"/>
            <w:vAlign w:val="center"/>
          </w:tcPr>
          <w:p w14:paraId="074DAB76" w14:textId="42003702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32,93</w:t>
            </w:r>
          </w:p>
        </w:tc>
      </w:tr>
      <w:tr w:rsidR="00010564" w:rsidRPr="002600D4" w14:paraId="4AA820AE" w14:textId="77777777" w:rsidTr="00251F63">
        <w:tc>
          <w:tcPr>
            <w:tcW w:w="2266" w:type="dxa"/>
          </w:tcPr>
          <w:p w14:paraId="1E93CE08" w14:textId="77777777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3B3EE32E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iCs/>
                <w:color w:val="000000"/>
              </w:rPr>
              <w:t>793,3</w:t>
            </w:r>
          </w:p>
        </w:tc>
        <w:tc>
          <w:tcPr>
            <w:tcW w:w="956" w:type="dxa"/>
            <w:vAlign w:val="center"/>
          </w:tcPr>
          <w:p w14:paraId="56DE3A30" w14:textId="2F50CA32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iCs/>
                <w:color w:val="000000"/>
              </w:rPr>
              <w:t>279,05</w:t>
            </w:r>
          </w:p>
        </w:tc>
        <w:tc>
          <w:tcPr>
            <w:tcW w:w="720" w:type="dxa"/>
            <w:vAlign w:val="center"/>
          </w:tcPr>
          <w:p w14:paraId="266B32A2" w14:textId="66118353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4,00</w:t>
            </w:r>
          </w:p>
        </w:tc>
        <w:tc>
          <w:tcPr>
            <w:tcW w:w="876" w:type="dxa"/>
            <w:vAlign w:val="center"/>
          </w:tcPr>
          <w:p w14:paraId="7982399B" w14:textId="03F6F335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35,18</w:t>
            </w:r>
          </w:p>
        </w:tc>
        <w:tc>
          <w:tcPr>
            <w:tcW w:w="1104" w:type="dxa"/>
            <w:vAlign w:val="center"/>
          </w:tcPr>
          <w:p w14:paraId="13E8D776" w14:textId="493EFECD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iCs/>
                <w:color w:val="000000"/>
              </w:rPr>
              <w:t>982,68</w:t>
            </w:r>
          </w:p>
        </w:tc>
        <w:tc>
          <w:tcPr>
            <w:tcW w:w="738" w:type="dxa"/>
            <w:vAlign w:val="center"/>
          </w:tcPr>
          <w:p w14:paraId="669E8FEC" w14:textId="3BD0C7AD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10,62</w:t>
            </w:r>
          </w:p>
        </w:tc>
        <w:tc>
          <w:tcPr>
            <w:tcW w:w="993" w:type="dxa"/>
            <w:vAlign w:val="center"/>
          </w:tcPr>
          <w:p w14:paraId="6C044A91" w14:textId="77356B0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-703,63</w:t>
            </w:r>
          </w:p>
        </w:tc>
        <w:tc>
          <w:tcPr>
            <w:tcW w:w="708" w:type="dxa"/>
            <w:vAlign w:val="center"/>
          </w:tcPr>
          <w:p w14:paraId="7BAD83D9" w14:textId="4D6F937D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</w:rPr>
            </w:pPr>
            <w:r w:rsidRPr="00010564">
              <w:rPr>
                <w:rFonts w:ascii="Times New Roman" w:hAnsi="Times New Roman" w:cs="Times New Roman"/>
                <w:i/>
                <w:color w:val="000000"/>
              </w:rPr>
              <w:t>28,40</w:t>
            </w:r>
          </w:p>
        </w:tc>
      </w:tr>
      <w:tr w:rsidR="00010564" w:rsidRPr="002600D4" w14:paraId="44DC7020" w14:textId="77777777" w:rsidTr="00251F63">
        <w:tc>
          <w:tcPr>
            <w:tcW w:w="2266" w:type="dxa"/>
          </w:tcPr>
          <w:p w14:paraId="2EFA8F00" w14:textId="77777777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23E254D6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56" w:type="dxa"/>
            <w:vAlign w:val="center"/>
          </w:tcPr>
          <w:p w14:paraId="6389A63C" w14:textId="126562F7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14:paraId="32BB4A21" w14:textId="7D5F0579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561790E7" w14:textId="64390EF8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611EE19B" w14:textId="4E5A7A72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8" w:type="dxa"/>
            <w:vAlign w:val="center"/>
          </w:tcPr>
          <w:p w14:paraId="78C1E287" w14:textId="2E2E721F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993" w:type="dxa"/>
            <w:vAlign w:val="center"/>
          </w:tcPr>
          <w:p w14:paraId="411C5279" w14:textId="3F131AB2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-9</w:t>
            </w:r>
          </w:p>
        </w:tc>
        <w:tc>
          <w:tcPr>
            <w:tcW w:w="708" w:type="dxa"/>
            <w:vAlign w:val="center"/>
          </w:tcPr>
          <w:p w14:paraId="7694C87E" w14:textId="2396DFBE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10564" w:rsidRPr="002600D4" w14:paraId="0F526274" w14:textId="77777777" w:rsidTr="00251F63">
        <w:tc>
          <w:tcPr>
            <w:tcW w:w="2266" w:type="dxa"/>
          </w:tcPr>
          <w:p w14:paraId="19312BFA" w14:textId="078F9F17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Задолженность и перерасчёты по отмененным налогам</w:t>
            </w:r>
          </w:p>
        </w:tc>
        <w:tc>
          <w:tcPr>
            <w:tcW w:w="1386" w:type="dxa"/>
            <w:vAlign w:val="center"/>
          </w:tcPr>
          <w:p w14:paraId="0E70DE45" w14:textId="393F211F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vAlign w:val="center"/>
          </w:tcPr>
          <w:p w14:paraId="1B0BBA19" w14:textId="45E676EE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vAlign w:val="center"/>
          </w:tcPr>
          <w:p w14:paraId="2BEF15AE" w14:textId="4D013A8F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0E1F8613" w14:textId="356D6C0B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14:paraId="6A67382A" w14:textId="22090C2C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-0,25</w:t>
            </w:r>
          </w:p>
        </w:tc>
        <w:tc>
          <w:tcPr>
            <w:tcW w:w="738" w:type="dxa"/>
            <w:vAlign w:val="center"/>
          </w:tcPr>
          <w:p w14:paraId="14E2A0BA" w14:textId="2F08C20B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             0,00</w:t>
            </w:r>
          </w:p>
        </w:tc>
        <w:tc>
          <w:tcPr>
            <w:tcW w:w="993" w:type="dxa"/>
            <w:vAlign w:val="center"/>
          </w:tcPr>
          <w:p w14:paraId="553CCC4C" w14:textId="2B109655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708" w:type="dxa"/>
            <w:vAlign w:val="center"/>
          </w:tcPr>
          <w:p w14:paraId="18765973" w14:textId="35158A13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10564" w:rsidRPr="002600D4" w14:paraId="42BE99B4" w14:textId="77777777" w:rsidTr="00251F63">
        <w:tc>
          <w:tcPr>
            <w:tcW w:w="2266" w:type="dxa"/>
          </w:tcPr>
          <w:p w14:paraId="07AA3B0A" w14:textId="77777777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758CC719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759F5">
              <w:rPr>
                <w:rFonts w:ascii="Times New Roman" w:hAnsi="Times New Roman" w:cs="Times New Roman"/>
                <w:b/>
                <w:bCs/>
                <w:color w:val="000000"/>
              </w:rPr>
              <w:t>99,36</w:t>
            </w:r>
          </w:p>
        </w:tc>
        <w:tc>
          <w:tcPr>
            <w:tcW w:w="956" w:type="dxa"/>
            <w:vAlign w:val="center"/>
          </w:tcPr>
          <w:p w14:paraId="439282DC" w14:textId="238832B6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759F5">
              <w:rPr>
                <w:rFonts w:ascii="Times New Roman" w:hAnsi="Times New Roman" w:cs="Times New Roman"/>
                <w:b/>
                <w:bCs/>
                <w:color w:val="000000"/>
              </w:rPr>
              <w:t>40,70</w:t>
            </w:r>
          </w:p>
        </w:tc>
        <w:tc>
          <w:tcPr>
            <w:tcW w:w="720" w:type="dxa"/>
            <w:vAlign w:val="center"/>
          </w:tcPr>
          <w:p w14:paraId="66B31BFB" w14:textId="08BE5B98" w:rsidR="00010564" w:rsidRPr="00010564" w:rsidRDefault="00E52A5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2,02</w:t>
            </w:r>
          </w:p>
        </w:tc>
        <w:tc>
          <w:tcPr>
            <w:tcW w:w="876" w:type="dxa"/>
            <w:vAlign w:val="center"/>
          </w:tcPr>
          <w:p w14:paraId="00455D7B" w14:textId="29406CA6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color w:val="000000"/>
              </w:rPr>
              <w:t>70,</w:t>
            </w:r>
            <w:r w:rsidR="00E52A54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1104" w:type="dxa"/>
            <w:vAlign w:val="center"/>
          </w:tcPr>
          <w:p w14:paraId="001FDD60" w14:textId="73AA1B79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bCs/>
                <w:color w:val="000000"/>
              </w:rPr>
              <w:t>1879,55</w:t>
            </w:r>
          </w:p>
        </w:tc>
        <w:tc>
          <w:tcPr>
            <w:tcW w:w="738" w:type="dxa"/>
            <w:vAlign w:val="center"/>
          </w:tcPr>
          <w:p w14:paraId="617C6D5D" w14:textId="200ED94E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color w:val="000000"/>
              </w:rPr>
              <w:t>20,31</w:t>
            </w:r>
          </w:p>
        </w:tc>
        <w:tc>
          <w:tcPr>
            <w:tcW w:w="993" w:type="dxa"/>
            <w:vAlign w:val="center"/>
          </w:tcPr>
          <w:p w14:paraId="7D7C678E" w14:textId="1CD32756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color w:val="000000"/>
              </w:rPr>
              <w:t>-1746,08</w:t>
            </w:r>
          </w:p>
        </w:tc>
        <w:tc>
          <w:tcPr>
            <w:tcW w:w="708" w:type="dxa"/>
            <w:vAlign w:val="center"/>
          </w:tcPr>
          <w:p w14:paraId="289DA48E" w14:textId="1BF60576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</w:rPr>
            </w:pPr>
            <w:r w:rsidRPr="00010564">
              <w:rPr>
                <w:rFonts w:ascii="Times New Roman" w:hAnsi="Times New Roman" w:cs="Times New Roman"/>
                <w:b/>
                <w:color w:val="000000"/>
              </w:rPr>
              <w:t>7,10</w:t>
            </w:r>
          </w:p>
        </w:tc>
      </w:tr>
      <w:tr w:rsidR="00010564" w:rsidRPr="002600D4" w14:paraId="3175CD8E" w14:textId="77777777" w:rsidTr="00251F63">
        <w:tc>
          <w:tcPr>
            <w:tcW w:w="2266" w:type="dxa"/>
          </w:tcPr>
          <w:p w14:paraId="251B581F" w14:textId="7307CD49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600D4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2600D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2600D4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3550CE9B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56" w:type="dxa"/>
            <w:vAlign w:val="center"/>
          </w:tcPr>
          <w:p w14:paraId="022F03B6" w14:textId="0882676C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54,47</w:t>
            </w:r>
          </w:p>
        </w:tc>
        <w:tc>
          <w:tcPr>
            <w:tcW w:w="720" w:type="dxa"/>
            <w:vAlign w:val="center"/>
          </w:tcPr>
          <w:p w14:paraId="60AE0128" w14:textId="47DE1066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876" w:type="dxa"/>
            <w:vAlign w:val="center"/>
          </w:tcPr>
          <w:p w14:paraId="0E6F438A" w14:textId="731C3026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60,52</w:t>
            </w:r>
          </w:p>
        </w:tc>
        <w:tc>
          <w:tcPr>
            <w:tcW w:w="1104" w:type="dxa"/>
            <w:vAlign w:val="center"/>
          </w:tcPr>
          <w:p w14:paraId="5D7EADBE" w14:textId="7BF506CA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47,66</w:t>
            </w:r>
          </w:p>
        </w:tc>
        <w:tc>
          <w:tcPr>
            <w:tcW w:w="738" w:type="dxa"/>
            <w:vAlign w:val="center"/>
          </w:tcPr>
          <w:p w14:paraId="5FDC3D18" w14:textId="38A46F2A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993" w:type="dxa"/>
            <w:vAlign w:val="center"/>
          </w:tcPr>
          <w:p w14:paraId="1F20B137" w14:textId="153A3DA9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6,81</w:t>
            </w:r>
          </w:p>
        </w:tc>
        <w:tc>
          <w:tcPr>
            <w:tcW w:w="708" w:type="dxa"/>
            <w:vAlign w:val="center"/>
          </w:tcPr>
          <w:p w14:paraId="443B493F" w14:textId="75526E2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114,29</w:t>
            </w:r>
          </w:p>
        </w:tc>
      </w:tr>
      <w:tr w:rsidR="00010564" w:rsidRPr="002600D4" w14:paraId="23A49E3F" w14:textId="77777777" w:rsidTr="00251F63">
        <w:tc>
          <w:tcPr>
            <w:tcW w:w="2266" w:type="dxa"/>
          </w:tcPr>
          <w:p w14:paraId="08598E23" w14:textId="07A2D964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EAE9B25" w14:textId="76E1AB7E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vAlign w:val="center"/>
          </w:tcPr>
          <w:p w14:paraId="3B82D0C1" w14:textId="4A7D053F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vAlign w:val="center"/>
          </w:tcPr>
          <w:p w14:paraId="248F4EC3" w14:textId="1F21D81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vAlign w:val="center"/>
          </w:tcPr>
          <w:p w14:paraId="28CD4FBB" w14:textId="706A8FF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14:paraId="677877F2" w14:textId="0D006139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1572</w:t>
            </w:r>
          </w:p>
        </w:tc>
        <w:tc>
          <w:tcPr>
            <w:tcW w:w="738" w:type="dxa"/>
            <w:vAlign w:val="center"/>
          </w:tcPr>
          <w:p w14:paraId="139E75E7" w14:textId="5E06CFF1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16,99</w:t>
            </w:r>
          </w:p>
        </w:tc>
        <w:tc>
          <w:tcPr>
            <w:tcW w:w="993" w:type="dxa"/>
            <w:vAlign w:val="center"/>
          </w:tcPr>
          <w:p w14:paraId="411DE37A" w14:textId="746CF14E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-1572</w:t>
            </w:r>
          </w:p>
        </w:tc>
        <w:tc>
          <w:tcPr>
            <w:tcW w:w="708" w:type="dxa"/>
            <w:vAlign w:val="center"/>
          </w:tcPr>
          <w:p w14:paraId="32ACA0E1" w14:textId="0EBA8D79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10564" w:rsidRPr="002600D4" w14:paraId="29C573A0" w14:textId="77777777" w:rsidTr="00251F63">
        <w:tc>
          <w:tcPr>
            <w:tcW w:w="2266" w:type="dxa"/>
          </w:tcPr>
          <w:p w14:paraId="3057E1B4" w14:textId="0755B1C9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1386" w:type="dxa"/>
            <w:vAlign w:val="center"/>
          </w:tcPr>
          <w:p w14:paraId="367A93FA" w14:textId="4BD0FFA6" w:rsidR="00010564" w:rsidRPr="00010564" w:rsidRDefault="00531C89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31,36</w:t>
            </w:r>
          </w:p>
        </w:tc>
        <w:tc>
          <w:tcPr>
            <w:tcW w:w="956" w:type="dxa"/>
            <w:vAlign w:val="center"/>
          </w:tcPr>
          <w:p w14:paraId="178BB2A4" w14:textId="5142688B" w:rsidR="00010564" w:rsidRPr="00010564" w:rsidRDefault="00E759F5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8,23</w:t>
            </w:r>
          </w:p>
        </w:tc>
        <w:tc>
          <w:tcPr>
            <w:tcW w:w="720" w:type="dxa"/>
            <w:vAlign w:val="center"/>
          </w:tcPr>
          <w:p w14:paraId="655108BB" w14:textId="22EB6E0C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0,</w:t>
            </w:r>
            <w:r w:rsidR="00E759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vAlign w:val="center"/>
          </w:tcPr>
          <w:p w14:paraId="70C8CEE3" w14:textId="1C2BAC81" w:rsidR="00010564" w:rsidRPr="00010564" w:rsidRDefault="00E759F5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26,24</w:t>
            </w:r>
          </w:p>
        </w:tc>
        <w:tc>
          <w:tcPr>
            <w:tcW w:w="1104" w:type="dxa"/>
            <w:vAlign w:val="center"/>
          </w:tcPr>
          <w:p w14:paraId="62B5DC50" w14:textId="7BF8D4B1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259,89</w:t>
            </w:r>
          </w:p>
        </w:tc>
        <w:tc>
          <w:tcPr>
            <w:tcW w:w="738" w:type="dxa"/>
            <w:vAlign w:val="center"/>
          </w:tcPr>
          <w:p w14:paraId="75D1E105" w14:textId="0895DE15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  <w:tc>
          <w:tcPr>
            <w:tcW w:w="993" w:type="dxa"/>
            <w:vAlign w:val="center"/>
          </w:tcPr>
          <w:p w14:paraId="0FB2759B" w14:textId="35DBD6E5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-2</w:t>
            </w:r>
            <w:r w:rsidR="00E759F5">
              <w:rPr>
                <w:rFonts w:ascii="Times New Roman" w:hAnsi="Times New Roman" w:cs="Times New Roman"/>
                <w:color w:val="000000"/>
              </w:rPr>
              <w:t>51,66</w:t>
            </w:r>
          </w:p>
        </w:tc>
        <w:tc>
          <w:tcPr>
            <w:tcW w:w="708" w:type="dxa"/>
            <w:vAlign w:val="center"/>
          </w:tcPr>
          <w:p w14:paraId="4C56674B" w14:textId="34AADD28" w:rsidR="00010564" w:rsidRPr="00010564" w:rsidRDefault="00E759F5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</w:tr>
      <w:tr w:rsidR="00010564" w:rsidRPr="002600D4" w14:paraId="096400D8" w14:textId="77777777" w:rsidTr="00251F63">
        <w:tc>
          <w:tcPr>
            <w:tcW w:w="2266" w:type="dxa"/>
          </w:tcPr>
          <w:p w14:paraId="20CCDB10" w14:textId="0BB93727" w:rsidR="00010564" w:rsidRPr="002600D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</w:t>
            </w:r>
            <w:r w:rsidRPr="002600D4">
              <w:rPr>
                <w:rFonts w:ascii="Times New Roman" w:hAnsi="Times New Roman" w:cs="Times New Roman"/>
                <w:sz w:val="18"/>
                <w:szCs w:val="18"/>
              </w:rPr>
              <w:t xml:space="preserve"> зачисляемые в бюджеты сельских поселений</w:t>
            </w:r>
          </w:p>
        </w:tc>
        <w:tc>
          <w:tcPr>
            <w:tcW w:w="1386" w:type="dxa"/>
            <w:vAlign w:val="center"/>
          </w:tcPr>
          <w:p w14:paraId="6DFCB386" w14:textId="3EF9A1B0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56" w:type="dxa"/>
            <w:vAlign w:val="center"/>
          </w:tcPr>
          <w:p w14:paraId="12801D29" w14:textId="295AAF58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20" w:type="dxa"/>
            <w:vAlign w:val="center"/>
          </w:tcPr>
          <w:p w14:paraId="57EB5C93" w14:textId="35BF8A81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  <w:tc>
          <w:tcPr>
            <w:tcW w:w="876" w:type="dxa"/>
            <w:vAlign w:val="center"/>
          </w:tcPr>
          <w:p w14:paraId="7B4B5375" w14:textId="4B7C82E5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04" w:type="dxa"/>
            <w:vAlign w:val="center"/>
          </w:tcPr>
          <w:p w14:paraId="13CDAA77" w14:textId="7312F1C3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38" w:type="dxa"/>
            <w:vAlign w:val="center"/>
          </w:tcPr>
          <w:p w14:paraId="54114D8D" w14:textId="2ABBF0AA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14:paraId="36D90E83" w14:textId="5E23D9BB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14:paraId="400E8DD5" w14:textId="05977378" w:rsidR="00010564" w:rsidRPr="00010564" w:rsidRDefault="00010564" w:rsidP="00010564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</w:rPr>
            </w:pPr>
            <w:r w:rsidRPr="000105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7793CAAC" w14:textId="77777777" w:rsidR="00723EC1" w:rsidRPr="00742152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112FFF24" w:rsidR="00DF1A69" w:rsidRPr="00CD79D9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D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</w:t>
      </w:r>
      <w:r w:rsidR="00742152" w:rsidRPr="00CD79D9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CD79D9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CD79D9">
        <w:rPr>
          <w:rFonts w:ascii="Times New Roman" w:hAnsi="Times New Roman" w:cs="Times New Roman"/>
          <w:sz w:val="28"/>
          <w:szCs w:val="28"/>
        </w:rPr>
        <w:t>2023</w:t>
      </w:r>
      <w:r w:rsidRPr="00CD79D9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D79D9" w:rsidRPr="00CD79D9">
        <w:rPr>
          <w:rFonts w:ascii="Times New Roman" w:hAnsi="Times New Roman" w:cs="Times New Roman"/>
          <w:sz w:val="28"/>
          <w:szCs w:val="28"/>
        </w:rPr>
        <w:t xml:space="preserve">6 981,92 </w:t>
      </w:r>
      <w:r w:rsidRPr="00CD79D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D79D9" w:rsidRPr="00CD79D9">
        <w:rPr>
          <w:rFonts w:ascii="Times New Roman" w:hAnsi="Times New Roman" w:cs="Times New Roman"/>
          <w:sz w:val="28"/>
          <w:szCs w:val="28"/>
        </w:rPr>
        <w:t>56,76</w:t>
      </w:r>
      <w:r w:rsidRPr="00CD79D9">
        <w:rPr>
          <w:rFonts w:ascii="Times New Roman" w:hAnsi="Times New Roman" w:cs="Times New Roman"/>
          <w:sz w:val="28"/>
          <w:szCs w:val="28"/>
        </w:rPr>
        <w:t>% к плану (</w:t>
      </w:r>
      <w:r w:rsidR="00CD79D9" w:rsidRPr="00CD79D9">
        <w:rPr>
          <w:rFonts w:ascii="Times New Roman" w:hAnsi="Times New Roman" w:cs="Times New Roman"/>
          <w:sz w:val="28"/>
          <w:szCs w:val="28"/>
        </w:rPr>
        <w:t xml:space="preserve">12 300,46 </w:t>
      </w:r>
      <w:r w:rsidRPr="00CD79D9">
        <w:rPr>
          <w:rFonts w:ascii="Times New Roman" w:hAnsi="Times New Roman" w:cs="Times New Roman"/>
          <w:sz w:val="28"/>
          <w:szCs w:val="28"/>
        </w:rPr>
        <w:t xml:space="preserve">тыс. рублей). По сравнению с аналогичным периодом прошлого года поступление по налоговым и неналоговым доходам в целом </w:t>
      </w:r>
      <w:r w:rsidR="00EF0E40" w:rsidRPr="00CD79D9">
        <w:rPr>
          <w:rFonts w:ascii="Times New Roman" w:hAnsi="Times New Roman" w:cs="Times New Roman"/>
          <w:sz w:val="28"/>
          <w:szCs w:val="28"/>
        </w:rPr>
        <w:t>уменьшилось</w:t>
      </w:r>
      <w:r w:rsidRPr="00CD79D9">
        <w:rPr>
          <w:rFonts w:ascii="Times New Roman" w:hAnsi="Times New Roman" w:cs="Times New Roman"/>
          <w:sz w:val="28"/>
          <w:szCs w:val="28"/>
        </w:rPr>
        <w:t xml:space="preserve"> на </w:t>
      </w:r>
      <w:r w:rsidR="00CD79D9" w:rsidRPr="00CD79D9">
        <w:rPr>
          <w:rFonts w:ascii="Times New Roman" w:hAnsi="Times New Roman" w:cs="Times New Roman"/>
          <w:sz w:val="28"/>
          <w:szCs w:val="28"/>
        </w:rPr>
        <w:t xml:space="preserve">2 270,73 </w:t>
      </w:r>
      <w:r w:rsidRPr="00CD79D9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6C00F9F5" w14:textId="54693804" w:rsidR="00DF1A69" w:rsidRPr="00CD79D9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D9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EF0E40" w:rsidRPr="00CD79D9">
        <w:rPr>
          <w:rFonts w:ascii="Times New Roman" w:hAnsi="Times New Roman" w:cs="Times New Roman"/>
          <w:sz w:val="28"/>
          <w:szCs w:val="28"/>
        </w:rPr>
        <w:t>26,</w:t>
      </w:r>
      <w:r w:rsidR="00CD79D9" w:rsidRPr="00CD79D9">
        <w:rPr>
          <w:rFonts w:ascii="Times New Roman" w:hAnsi="Times New Roman" w:cs="Times New Roman"/>
          <w:sz w:val="28"/>
          <w:szCs w:val="28"/>
        </w:rPr>
        <w:t>05</w:t>
      </w:r>
      <w:r w:rsidR="004F7A49" w:rsidRPr="00CD79D9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593706C0" w:rsidR="00DF1A69" w:rsidRPr="00CD79D9" w:rsidRDefault="00075BC0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D9">
        <w:rPr>
          <w:rFonts w:ascii="Times New Roman" w:hAnsi="Times New Roman" w:cs="Times New Roman"/>
          <w:sz w:val="28"/>
          <w:szCs w:val="28"/>
        </w:rPr>
        <w:t>У</w:t>
      </w:r>
      <w:r w:rsidR="00DF1A69" w:rsidRPr="00CD79D9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</w:t>
      </w:r>
      <w:r w:rsidR="00742152" w:rsidRPr="00CD79D9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CD79D9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CD79D9">
        <w:rPr>
          <w:rFonts w:ascii="Times New Roman" w:hAnsi="Times New Roman" w:cs="Times New Roman"/>
          <w:sz w:val="28"/>
          <w:szCs w:val="28"/>
        </w:rPr>
        <w:t>2023</w:t>
      </w:r>
      <w:r w:rsidR="00DF1A69" w:rsidRPr="00CD79D9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 составляют:</w:t>
      </w:r>
    </w:p>
    <w:p w14:paraId="297C3847" w14:textId="113B7C6D" w:rsidR="00C044F1" w:rsidRPr="00CD79D9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D9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CD79D9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CD79D9">
        <w:rPr>
          <w:rFonts w:ascii="Times New Roman" w:hAnsi="Times New Roman" w:cs="Times New Roman"/>
          <w:sz w:val="28"/>
          <w:szCs w:val="28"/>
        </w:rPr>
        <w:t xml:space="preserve">вес </w:t>
      </w:r>
      <w:r w:rsidR="00EF0E40" w:rsidRPr="00CD79D9">
        <w:rPr>
          <w:rFonts w:ascii="Times New Roman" w:hAnsi="Times New Roman" w:cs="Times New Roman"/>
          <w:sz w:val="28"/>
          <w:szCs w:val="28"/>
        </w:rPr>
        <w:t>2</w:t>
      </w:r>
      <w:r w:rsidR="00CD79D9" w:rsidRPr="00CD79D9">
        <w:rPr>
          <w:rFonts w:ascii="Times New Roman" w:hAnsi="Times New Roman" w:cs="Times New Roman"/>
          <w:sz w:val="28"/>
          <w:szCs w:val="28"/>
        </w:rPr>
        <w:t>2,97</w:t>
      </w:r>
      <w:r w:rsidR="00C044F1" w:rsidRPr="00CD79D9">
        <w:rPr>
          <w:rFonts w:ascii="Times New Roman" w:hAnsi="Times New Roman" w:cs="Times New Roman"/>
          <w:sz w:val="28"/>
          <w:szCs w:val="28"/>
        </w:rPr>
        <w:t>%), который</w:t>
      </w:r>
      <w:r w:rsidRPr="00CD79D9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CD79D9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EF0E40" w:rsidRPr="00CD79D9">
        <w:rPr>
          <w:rFonts w:ascii="Times New Roman" w:hAnsi="Times New Roman" w:cs="Times New Roman"/>
          <w:sz w:val="28"/>
          <w:szCs w:val="28"/>
        </w:rPr>
        <w:t>2200,00</w:t>
      </w:r>
      <w:r w:rsidR="00F678E2" w:rsidRPr="00CD79D9">
        <w:rPr>
          <w:rFonts w:ascii="Times New Roman" w:hAnsi="Times New Roman" w:cs="Times New Roman"/>
          <w:sz w:val="28"/>
          <w:szCs w:val="28"/>
        </w:rPr>
        <w:t xml:space="preserve"> </w:t>
      </w:r>
      <w:r w:rsidRPr="00CD79D9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CD79D9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F0E40" w:rsidRPr="00CD79D9">
        <w:rPr>
          <w:rFonts w:ascii="Times New Roman" w:hAnsi="Times New Roman" w:cs="Times New Roman"/>
          <w:sz w:val="28"/>
          <w:szCs w:val="28"/>
        </w:rPr>
        <w:t>1</w:t>
      </w:r>
      <w:r w:rsidR="00CD79D9" w:rsidRPr="00CD79D9">
        <w:rPr>
          <w:rFonts w:ascii="Times New Roman" w:hAnsi="Times New Roman" w:cs="Times New Roman"/>
          <w:sz w:val="28"/>
          <w:szCs w:val="28"/>
        </w:rPr>
        <w:t xml:space="preserve"> 603,56 </w:t>
      </w:r>
      <w:r w:rsidR="004F7A49" w:rsidRPr="00CD79D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CD79D9">
        <w:rPr>
          <w:rFonts w:ascii="Times New Roman" w:hAnsi="Times New Roman" w:cs="Times New Roman"/>
          <w:sz w:val="28"/>
          <w:szCs w:val="28"/>
        </w:rPr>
        <w:t xml:space="preserve">или </w:t>
      </w:r>
      <w:r w:rsidR="00CD79D9" w:rsidRPr="00CD79D9">
        <w:rPr>
          <w:rFonts w:ascii="Times New Roman" w:hAnsi="Times New Roman" w:cs="Times New Roman"/>
          <w:sz w:val="28"/>
          <w:szCs w:val="28"/>
        </w:rPr>
        <w:t>72,89</w:t>
      </w:r>
      <w:r w:rsidR="00C044F1" w:rsidRPr="00CD79D9">
        <w:rPr>
          <w:rFonts w:ascii="Times New Roman" w:hAnsi="Times New Roman" w:cs="Times New Roman"/>
          <w:sz w:val="28"/>
          <w:szCs w:val="28"/>
        </w:rPr>
        <w:t xml:space="preserve">%. </w:t>
      </w:r>
      <w:r w:rsidRPr="00CD79D9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CD79D9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CD79D9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CD79D9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CD79D9">
        <w:rPr>
          <w:rFonts w:ascii="Times New Roman" w:hAnsi="Times New Roman" w:cs="Times New Roman"/>
          <w:sz w:val="28"/>
          <w:szCs w:val="28"/>
        </w:rPr>
        <w:t>2022</w:t>
      </w:r>
      <w:r w:rsidRPr="00CD79D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79D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D79D9" w:rsidRPr="00CD79D9">
        <w:rPr>
          <w:rFonts w:ascii="Times New Roman" w:hAnsi="Times New Roman" w:cs="Times New Roman"/>
          <w:sz w:val="28"/>
          <w:szCs w:val="28"/>
        </w:rPr>
        <w:t>1 381,42</w:t>
      </w:r>
      <w:r w:rsidRPr="00CD79D9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CD79D9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EF0E40" w:rsidRPr="00CD79D9">
        <w:rPr>
          <w:rFonts w:ascii="Times New Roman" w:hAnsi="Times New Roman" w:cs="Times New Roman"/>
          <w:sz w:val="28"/>
          <w:szCs w:val="28"/>
        </w:rPr>
        <w:t>увеличилось</w:t>
      </w:r>
      <w:r w:rsidR="004F7A49" w:rsidRPr="00CD79D9">
        <w:rPr>
          <w:rFonts w:ascii="Times New Roman" w:hAnsi="Times New Roman" w:cs="Times New Roman"/>
          <w:sz w:val="28"/>
          <w:szCs w:val="28"/>
        </w:rPr>
        <w:t xml:space="preserve"> на </w:t>
      </w:r>
      <w:r w:rsidR="00CD79D9" w:rsidRPr="00CD79D9">
        <w:rPr>
          <w:rFonts w:ascii="Times New Roman" w:hAnsi="Times New Roman" w:cs="Times New Roman"/>
          <w:sz w:val="28"/>
          <w:szCs w:val="28"/>
        </w:rPr>
        <w:t>222,14</w:t>
      </w:r>
      <w:r w:rsidRPr="00CD79D9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CD79D9">
        <w:rPr>
          <w:rFonts w:ascii="Times New Roman" w:hAnsi="Times New Roman" w:cs="Times New Roman"/>
          <w:sz w:val="28"/>
          <w:szCs w:val="28"/>
        </w:rPr>
        <w:t xml:space="preserve"> </w:t>
      </w:r>
      <w:r w:rsidRPr="00CD79D9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3DF0A61B" w:rsidR="00227C78" w:rsidRPr="00CD79D9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D9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CD79D9" w:rsidRPr="00CD79D9">
        <w:rPr>
          <w:rFonts w:ascii="Times New Roman" w:hAnsi="Times New Roman" w:cs="Times New Roman"/>
          <w:sz w:val="28"/>
          <w:szCs w:val="28"/>
        </w:rPr>
        <w:t>62,28</w:t>
      </w:r>
      <w:r w:rsidRPr="00CD79D9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CD79D9" w:rsidRPr="00CD79D9">
        <w:rPr>
          <w:rFonts w:ascii="Times New Roman" w:hAnsi="Times New Roman" w:cs="Times New Roman"/>
          <w:sz w:val="28"/>
          <w:szCs w:val="28"/>
        </w:rPr>
        <w:t>6 099,60</w:t>
      </w:r>
      <w:r w:rsidRPr="00CD79D9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CD79D9" w:rsidRPr="00CD79D9">
        <w:rPr>
          <w:rFonts w:ascii="Times New Roman" w:hAnsi="Times New Roman" w:cs="Times New Roman"/>
          <w:sz w:val="28"/>
          <w:szCs w:val="28"/>
        </w:rPr>
        <w:t>4 348,59</w:t>
      </w:r>
      <w:r w:rsidRPr="00CD79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D79D9" w:rsidRPr="00CD79D9">
        <w:rPr>
          <w:rFonts w:ascii="Times New Roman" w:hAnsi="Times New Roman" w:cs="Times New Roman"/>
          <w:sz w:val="28"/>
          <w:szCs w:val="28"/>
        </w:rPr>
        <w:t>71,29</w:t>
      </w:r>
      <w:r w:rsidRPr="00CD79D9">
        <w:rPr>
          <w:rFonts w:ascii="Times New Roman" w:hAnsi="Times New Roman" w:cs="Times New Roman"/>
          <w:sz w:val="28"/>
          <w:szCs w:val="28"/>
        </w:rPr>
        <w:t xml:space="preserve">%. По сравнению с соответствующим периодом </w:t>
      </w:r>
      <w:r w:rsidR="00163332" w:rsidRPr="00CD79D9">
        <w:rPr>
          <w:rFonts w:ascii="Times New Roman" w:hAnsi="Times New Roman" w:cs="Times New Roman"/>
          <w:sz w:val="28"/>
          <w:szCs w:val="28"/>
        </w:rPr>
        <w:t>2022</w:t>
      </w:r>
      <w:r w:rsidRPr="00CD79D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D79D9" w:rsidRPr="00CD79D9">
        <w:rPr>
          <w:rFonts w:ascii="Times New Roman" w:hAnsi="Times New Roman" w:cs="Times New Roman"/>
          <w:sz w:val="28"/>
          <w:szCs w:val="28"/>
        </w:rPr>
        <w:t>4 217,55</w:t>
      </w:r>
      <w:r w:rsidRPr="00CD79D9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CD79D9" w:rsidRPr="00CD79D9">
        <w:rPr>
          <w:rFonts w:ascii="Times New Roman" w:hAnsi="Times New Roman" w:cs="Times New Roman"/>
          <w:sz w:val="28"/>
          <w:szCs w:val="28"/>
        </w:rPr>
        <w:t>131,04</w:t>
      </w:r>
      <w:r w:rsidRPr="00CD79D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6885C0E" w14:textId="69F74D86" w:rsidR="00BA5421" w:rsidRPr="000E06BC" w:rsidRDefault="00F678E2" w:rsidP="00BA54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4F7A49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0E06BC" w:rsidRPr="000E06BC">
        <w:rPr>
          <w:rFonts w:ascii="Times New Roman" w:hAnsi="Times New Roman" w:cs="Times New Roman"/>
          <w:sz w:val="28"/>
          <w:szCs w:val="28"/>
        </w:rPr>
        <w:t>(удельный вес 8,23%), которые при уточненном плане 1 434,20 тыс. рублей, исполнены в сумме 574,65 тыс. рублей или 40,07%.</w:t>
      </w:r>
      <w:r w:rsidR="00C044F1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EF0E40" w:rsidRPr="000E06BC">
        <w:rPr>
          <w:rFonts w:ascii="Times New Roman" w:hAnsi="Times New Roman" w:cs="Times New Roman"/>
          <w:sz w:val="28"/>
          <w:szCs w:val="28"/>
        </w:rPr>
        <w:t>В</w:t>
      </w:r>
      <w:r w:rsidR="00BA5421" w:rsidRPr="000E06BC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F0E40" w:rsidRPr="000E06BC">
        <w:rPr>
          <w:rFonts w:ascii="Times New Roman" w:hAnsi="Times New Roman" w:cs="Times New Roman"/>
          <w:sz w:val="28"/>
          <w:szCs w:val="28"/>
        </w:rPr>
        <w:t>е</w:t>
      </w:r>
      <w:r w:rsidR="00BA5421" w:rsidRPr="000E06BC">
        <w:rPr>
          <w:rFonts w:ascii="Times New Roman" w:hAnsi="Times New Roman" w:cs="Times New Roman"/>
          <w:sz w:val="28"/>
          <w:szCs w:val="28"/>
        </w:rPr>
        <w:t>м период</w:t>
      </w:r>
      <w:r w:rsidR="00EF0E40" w:rsidRPr="000E06BC">
        <w:rPr>
          <w:rFonts w:ascii="Times New Roman" w:hAnsi="Times New Roman" w:cs="Times New Roman"/>
          <w:sz w:val="28"/>
          <w:szCs w:val="28"/>
        </w:rPr>
        <w:t>е</w:t>
      </w:r>
      <w:r w:rsidR="00BA5421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0E06BC">
        <w:rPr>
          <w:rFonts w:ascii="Times New Roman" w:hAnsi="Times New Roman" w:cs="Times New Roman"/>
          <w:sz w:val="28"/>
          <w:szCs w:val="28"/>
        </w:rPr>
        <w:t>2022</w:t>
      </w:r>
      <w:r w:rsidR="00BA5421" w:rsidRPr="000E06BC">
        <w:rPr>
          <w:rFonts w:ascii="Times New Roman" w:hAnsi="Times New Roman" w:cs="Times New Roman"/>
          <w:sz w:val="28"/>
          <w:szCs w:val="28"/>
        </w:rPr>
        <w:t xml:space="preserve"> года поступление налога </w:t>
      </w:r>
      <w:r w:rsidR="00EF0E40" w:rsidRPr="000E06BC">
        <w:rPr>
          <w:rFonts w:ascii="Times New Roman" w:hAnsi="Times New Roman" w:cs="Times New Roman"/>
          <w:sz w:val="28"/>
          <w:szCs w:val="28"/>
        </w:rPr>
        <w:t>составило в сумме 675,33</w:t>
      </w:r>
      <w:r w:rsidR="00BA5421" w:rsidRPr="000E06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3452004C" w:rsidR="00227C78" w:rsidRPr="000E06BC" w:rsidRDefault="00227C78" w:rsidP="008745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hAnsi="Times New Roman" w:cs="Times New Roman"/>
          <w:sz w:val="28"/>
          <w:szCs w:val="28"/>
        </w:rPr>
        <w:t>налоги на имущество</w:t>
      </w:r>
      <w:r w:rsidR="000E06BC" w:rsidRPr="000E06BC">
        <w:rPr>
          <w:rFonts w:ascii="Times New Roman" w:hAnsi="Times New Roman" w:cs="Times New Roman"/>
          <w:sz w:val="28"/>
          <w:szCs w:val="28"/>
        </w:rPr>
        <w:t xml:space="preserve"> (удельный вес 4,50%)</w:t>
      </w:r>
      <w:r w:rsidRPr="000E06BC">
        <w:rPr>
          <w:rFonts w:ascii="Times New Roman" w:hAnsi="Times New Roman" w:cs="Times New Roman"/>
          <w:sz w:val="28"/>
          <w:szCs w:val="28"/>
        </w:rPr>
        <w:t xml:space="preserve">, которые при уточненном плане </w:t>
      </w:r>
      <w:r w:rsidR="00EF0E40" w:rsidRPr="000E06BC">
        <w:rPr>
          <w:rFonts w:ascii="Times New Roman" w:hAnsi="Times New Roman" w:cs="Times New Roman"/>
          <w:sz w:val="28"/>
          <w:szCs w:val="28"/>
        </w:rPr>
        <w:t>2 345,30</w:t>
      </w:r>
      <w:r w:rsidRPr="000E06BC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0E06BC" w:rsidRPr="000E06BC">
        <w:rPr>
          <w:rFonts w:ascii="Times New Roman" w:hAnsi="Times New Roman" w:cs="Times New Roman"/>
          <w:sz w:val="28"/>
          <w:szCs w:val="28"/>
        </w:rPr>
        <w:t>314,40</w:t>
      </w:r>
      <w:r w:rsidRPr="000E06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06BC" w:rsidRPr="000E06BC">
        <w:rPr>
          <w:rFonts w:ascii="Times New Roman" w:hAnsi="Times New Roman" w:cs="Times New Roman"/>
          <w:sz w:val="28"/>
          <w:szCs w:val="28"/>
        </w:rPr>
        <w:t xml:space="preserve"> или 13,41%</w:t>
      </w:r>
      <w:r w:rsidRPr="000E06BC">
        <w:rPr>
          <w:rFonts w:ascii="Times New Roman" w:hAnsi="Times New Roman" w:cs="Times New Roman"/>
          <w:sz w:val="28"/>
          <w:szCs w:val="28"/>
        </w:rPr>
        <w:t xml:space="preserve">. </w:t>
      </w:r>
      <w:r w:rsidR="00EF0E40" w:rsidRPr="000E06BC">
        <w:rPr>
          <w:rFonts w:ascii="Times New Roman" w:hAnsi="Times New Roman" w:cs="Times New Roman"/>
          <w:sz w:val="28"/>
          <w:szCs w:val="28"/>
        </w:rPr>
        <w:t>В</w:t>
      </w:r>
      <w:r w:rsidRPr="000E06BC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F0E40" w:rsidRPr="000E06BC">
        <w:rPr>
          <w:rFonts w:ascii="Times New Roman" w:hAnsi="Times New Roman" w:cs="Times New Roman"/>
          <w:sz w:val="28"/>
          <w:szCs w:val="28"/>
        </w:rPr>
        <w:t>е</w:t>
      </w:r>
      <w:r w:rsidRPr="000E06BC">
        <w:rPr>
          <w:rFonts w:ascii="Times New Roman" w:hAnsi="Times New Roman" w:cs="Times New Roman"/>
          <w:sz w:val="28"/>
          <w:szCs w:val="28"/>
        </w:rPr>
        <w:t>м период</w:t>
      </w:r>
      <w:r w:rsidR="00EF0E40" w:rsidRPr="000E06BC">
        <w:rPr>
          <w:rFonts w:ascii="Times New Roman" w:hAnsi="Times New Roman" w:cs="Times New Roman"/>
          <w:sz w:val="28"/>
          <w:szCs w:val="28"/>
        </w:rPr>
        <w:t>е</w:t>
      </w:r>
      <w:r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0E06BC">
        <w:rPr>
          <w:rFonts w:ascii="Times New Roman" w:hAnsi="Times New Roman" w:cs="Times New Roman"/>
          <w:sz w:val="28"/>
          <w:szCs w:val="28"/>
        </w:rPr>
        <w:t>2022</w:t>
      </w:r>
      <w:r w:rsidRPr="000E06BC">
        <w:rPr>
          <w:rFonts w:ascii="Times New Roman" w:hAnsi="Times New Roman" w:cs="Times New Roman"/>
          <w:sz w:val="28"/>
          <w:szCs w:val="28"/>
        </w:rPr>
        <w:t xml:space="preserve"> года поступление налога </w:t>
      </w:r>
      <w:r w:rsidR="00EF0E40" w:rsidRPr="000E06BC">
        <w:rPr>
          <w:rFonts w:ascii="Times New Roman" w:hAnsi="Times New Roman" w:cs="Times New Roman"/>
          <w:sz w:val="28"/>
          <w:szCs w:val="28"/>
        </w:rPr>
        <w:t>составило в сумме</w:t>
      </w:r>
      <w:r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0E06BC" w:rsidRPr="000E06BC">
        <w:rPr>
          <w:rFonts w:ascii="Times New Roman" w:hAnsi="Times New Roman" w:cs="Times New Roman"/>
          <w:sz w:val="28"/>
          <w:szCs w:val="28"/>
        </w:rPr>
        <w:t>1 090,04</w:t>
      </w:r>
      <w:r w:rsidRPr="000E06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A7803D8" w14:textId="03B41E06" w:rsidR="00BA5421" w:rsidRPr="000E06BC" w:rsidRDefault="00553192" w:rsidP="00BA54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BA5421" w:rsidRPr="000E06BC">
        <w:rPr>
          <w:rFonts w:ascii="Times New Roman" w:hAnsi="Times New Roman" w:cs="Times New Roman"/>
          <w:sz w:val="28"/>
          <w:szCs w:val="28"/>
        </w:rPr>
        <w:t>, котор</w:t>
      </w:r>
      <w:r w:rsidR="00EB6ED7" w:rsidRPr="000E06BC">
        <w:rPr>
          <w:rFonts w:ascii="Times New Roman" w:hAnsi="Times New Roman" w:cs="Times New Roman"/>
          <w:sz w:val="28"/>
          <w:szCs w:val="28"/>
        </w:rPr>
        <w:t>ая</w:t>
      </w:r>
      <w:r w:rsidR="00BA5421" w:rsidRPr="000E06BC">
        <w:rPr>
          <w:rFonts w:ascii="Times New Roman" w:hAnsi="Times New Roman" w:cs="Times New Roman"/>
          <w:sz w:val="28"/>
          <w:szCs w:val="28"/>
        </w:rPr>
        <w:t xml:space="preserve"> при уточненном плане </w:t>
      </w:r>
      <w:r w:rsidR="00EB6ED7" w:rsidRPr="000E06BC">
        <w:rPr>
          <w:rFonts w:ascii="Times New Roman" w:hAnsi="Times New Roman" w:cs="Times New Roman"/>
          <w:sz w:val="28"/>
          <w:szCs w:val="28"/>
        </w:rPr>
        <w:t>22</w:t>
      </w:r>
      <w:r w:rsidR="00BA5421" w:rsidRPr="000E06BC">
        <w:rPr>
          <w:rFonts w:ascii="Times New Roman" w:hAnsi="Times New Roman" w:cs="Times New Roman"/>
          <w:sz w:val="28"/>
          <w:szCs w:val="28"/>
        </w:rPr>
        <w:t xml:space="preserve">,00 тыс. рублей, </w:t>
      </w:r>
      <w:r w:rsidR="00EB6ED7" w:rsidRPr="000E06BC">
        <w:rPr>
          <w:rFonts w:ascii="Times New Roman" w:hAnsi="Times New Roman" w:cs="Times New Roman"/>
          <w:sz w:val="28"/>
          <w:szCs w:val="28"/>
        </w:rPr>
        <w:t xml:space="preserve">не </w:t>
      </w:r>
      <w:r w:rsidR="00BA5421" w:rsidRPr="000E06BC">
        <w:rPr>
          <w:rFonts w:ascii="Times New Roman" w:hAnsi="Times New Roman" w:cs="Times New Roman"/>
          <w:sz w:val="28"/>
          <w:szCs w:val="28"/>
        </w:rPr>
        <w:t xml:space="preserve">исполнены. </w:t>
      </w:r>
      <w:r w:rsidR="00EB6ED7" w:rsidRPr="000E06BC">
        <w:rPr>
          <w:rFonts w:ascii="Times New Roman" w:hAnsi="Times New Roman" w:cs="Times New Roman"/>
          <w:sz w:val="28"/>
          <w:szCs w:val="28"/>
        </w:rPr>
        <w:t>В</w:t>
      </w:r>
      <w:r w:rsidR="00BA5421" w:rsidRPr="000E06BC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B6ED7" w:rsidRPr="000E06BC">
        <w:rPr>
          <w:rFonts w:ascii="Times New Roman" w:hAnsi="Times New Roman" w:cs="Times New Roman"/>
          <w:sz w:val="28"/>
          <w:szCs w:val="28"/>
        </w:rPr>
        <w:t>е</w:t>
      </w:r>
      <w:r w:rsidR="00BA5421" w:rsidRPr="000E06BC">
        <w:rPr>
          <w:rFonts w:ascii="Times New Roman" w:hAnsi="Times New Roman" w:cs="Times New Roman"/>
          <w:sz w:val="28"/>
          <w:szCs w:val="28"/>
        </w:rPr>
        <w:t>м период</w:t>
      </w:r>
      <w:r w:rsidR="00EB6ED7" w:rsidRPr="000E06BC">
        <w:rPr>
          <w:rFonts w:ascii="Times New Roman" w:hAnsi="Times New Roman" w:cs="Times New Roman"/>
          <w:sz w:val="28"/>
          <w:szCs w:val="28"/>
        </w:rPr>
        <w:t>е</w:t>
      </w:r>
      <w:r w:rsidR="00BA5421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0E06BC">
        <w:rPr>
          <w:rFonts w:ascii="Times New Roman" w:hAnsi="Times New Roman" w:cs="Times New Roman"/>
          <w:sz w:val="28"/>
          <w:szCs w:val="28"/>
        </w:rPr>
        <w:t>2022</w:t>
      </w:r>
      <w:r w:rsidR="00BA5421" w:rsidRPr="000E06BC">
        <w:rPr>
          <w:rFonts w:ascii="Times New Roman" w:hAnsi="Times New Roman" w:cs="Times New Roman"/>
          <w:sz w:val="28"/>
          <w:szCs w:val="28"/>
        </w:rPr>
        <w:t xml:space="preserve"> года поступление налога </w:t>
      </w:r>
      <w:r w:rsidR="00EB6ED7" w:rsidRPr="000E06BC">
        <w:rPr>
          <w:rFonts w:ascii="Times New Roman" w:hAnsi="Times New Roman" w:cs="Times New Roman"/>
          <w:sz w:val="28"/>
          <w:szCs w:val="28"/>
        </w:rPr>
        <w:t>составило в сумме</w:t>
      </w:r>
      <w:r w:rsidR="00BA5421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EB6ED7" w:rsidRPr="000E06BC">
        <w:rPr>
          <w:rFonts w:ascii="Times New Roman" w:hAnsi="Times New Roman" w:cs="Times New Roman"/>
          <w:sz w:val="28"/>
          <w:szCs w:val="28"/>
        </w:rPr>
        <w:t>9</w:t>
      </w:r>
      <w:r w:rsidR="00BA5421" w:rsidRPr="000E06BC">
        <w:rPr>
          <w:rFonts w:ascii="Times New Roman" w:hAnsi="Times New Roman" w:cs="Times New Roman"/>
          <w:sz w:val="28"/>
          <w:szCs w:val="28"/>
        </w:rPr>
        <w:t>,00 тыс. рублей;</w:t>
      </w:r>
    </w:p>
    <w:p w14:paraId="04C42608" w14:textId="06153F7C" w:rsidR="000E06BC" w:rsidRPr="000E06BC" w:rsidRDefault="00DF1A69" w:rsidP="000E06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EB6ED7" w:rsidRPr="000E06BC">
        <w:rPr>
          <w:rFonts w:ascii="Times New Roman" w:hAnsi="Times New Roman" w:cs="Times New Roman"/>
          <w:sz w:val="28"/>
          <w:szCs w:val="28"/>
        </w:rPr>
        <w:t>0,</w:t>
      </w:r>
      <w:r w:rsidR="000E06BC" w:rsidRPr="000E06BC">
        <w:rPr>
          <w:rFonts w:ascii="Times New Roman" w:hAnsi="Times New Roman" w:cs="Times New Roman"/>
          <w:sz w:val="28"/>
          <w:szCs w:val="28"/>
        </w:rPr>
        <w:t>78</w:t>
      </w:r>
      <w:r w:rsidR="00E96490" w:rsidRPr="000E06BC">
        <w:rPr>
          <w:rFonts w:ascii="Times New Roman" w:hAnsi="Times New Roman" w:cs="Times New Roman"/>
          <w:sz w:val="28"/>
          <w:szCs w:val="28"/>
        </w:rPr>
        <w:t xml:space="preserve">%), </w:t>
      </w:r>
      <w:r w:rsidRPr="000E06BC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EB6ED7" w:rsidRPr="000E06BC">
        <w:rPr>
          <w:rFonts w:ascii="Times New Roman" w:hAnsi="Times New Roman" w:cs="Times New Roman"/>
          <w:sz w:val="28"/>
          <w:szCs w:val="28"/>
        </w:rPr>
        <w:t>90,00</w:t>
      </w:r>
      <w:r w:rsidRPr="000E06BC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0E06BC" w:rsidRPr="000E06BC">
        <w:rPr>
          <w:rFonts w:ascii="Times New Roman" w:hAnsi="Times New Roman" w:cs="Times New Roman"/>
          <w:sz w:val="28"/>
          <w:szCs w:val="28"/>
        </w:rPr>
        <w:t>54,47</w:t>
      </w:r>
      <w:r w:rsidR="00FE0D32" w:rsidRPr="000E06B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E06BC" w:rsidRPr="000E06BC">
        <w:rPr>
          <w:rFonts w:ascii="Times New Roman" w:hAnsi="Times New Roman" w:cs="Times New Roman"/>
          <w:sz w:val="28"/>
          <w:szCs w:val="28"/>
        </w:rPr>
        <w:t>60,52</w:t>
      </w:r>
      <w:r w:rsidR="00FE0D32" w:rsidRPr="000E06BC">
        <w:rPr>
          <w:rFonts w:ascii="Times New Roman" w:hAnsi="Times New Roman" w:cs="Times New Roman"/>
          <w:sz w:val="28"/>
          <w:szCs w:val="28"/>
        </w:rPr>
        <w:t xml:space="preserve">%. </w:t>
      </w:r>
      <w:r w:rsidR="000E06BC" w:rsidRPr="000E06BC">
        <w:rPr>
          <w:rFonts w:ascii="Times New Roman" w:hAnsi="Times New Roman" w:cs="Times New Roman"/>
          <w:sz w:val="28"/>
          <w:szCs w:val="28"/>
        </w:rPr>
        <w:t xml:space="preserve">В соответствующем периоде 2022 года поступление налога составило в сумме </w:t>
      </w:r>
      <w:r w:rsidR="000E06BC">
        <w:rPr>
          <w:rFonts w:ascii="Times New Roman" w:hAnsi="Times New Roman" w:cs="Times New Roman"/>
          <w:sz w:val="28"/>
          <w:szCs w:val="28"/>
        </w:rPr>
        <w:t>47,66</w:t>
      </w:r>
      <w:r w:rsidR="000E06BC" w:rsidRPr="000E06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7515D1B3" w:rsidR="00B97F1C" w:rsidRPr="000E06BC" w:rsidRDefault="00DF1A69" w:rsidP="000E06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EB6ED7" w:rsidRPr="000E06BC">
        <w:rPr>
          <w:rFonts w:ascii="Times New Roman" w:hAnsi="Times New Roman" w:cs="Times New Roman"/>
          <w:sz w:val="28"/>
          <w:szCs w:val="28"/>
        </w:rPr>
        <w:t xml:space="preserve">инициативных платежей, зачисляемых в бюджеты сельских поселений </w:t>
      </w:r>
      <w:r w:rsidRPr="000E06BC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0E06BC" w:rsidRPr="000E06BC">
        <w:rPr>
          <w:rFonts w:ascii="Times New Roman" w:hAnsi="Times New Roman" w:cs="Times New Roman"/>
          <w:sz w:val="28"/>
          <w:szCs w:val="28"/>
        </w:rPr>
        <w:t>1,12</w:t>
      </w:r>
      <w:r w:rsidRPr="000E06BC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EB6ED7" w:rsidRPr="000E06BC">
        <w:rPr>
          <w:rFonts w:ascii="Times New Roman" w:hAnsi="Times New Roman" w:cs="Times New Roman"/>
          <w:sz w:val="28"/>
          <w:szCs w:val="28"/>
        </w:rPr>
        <w:t>78,00</w:t>
      </w:r>
      <w:r w:rsidRPr="000E06BC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0E06BC">
        <w:rPr>
          <w:rFonts w:ascii="Times New Roman" w:hAnsi="Times New Roman" w:cs="Times New Roman"/>
          <w:sz w:val="28"/>
          <w:szCs w:val="28"/>
        </w:rPr>
        <w:t xml:space="preserve"> рублей, исполнены </w:t>
      </w:r>
      <w:r w:rsidR="00AF3060" w:rsidRPr="000E06BC">
        <w:rPr>
          <w:rFonts w:ascii="Times New Roman" w:hAnsi="Times New Roman" w:cs="Times New Roman"/>
          <w:sz w:val="28"/>
          <w:szCs w:val="28"/>
        </w:rPr>
        <w:t>100</w:t>
      </w:r>
      <w:r w:rsidRPr="000E06BC">
        <w:rPr>
          <w:rFonts w:ascii="Times New Roman" w:hAnsi="Times New Roman" w:cs="Times New Roman"/>
          <w:sz w:val="28"/>
          <w:szCs w:val="28"/>
        </w:rPr>
        <w:t xml:space="preserve">%. </w:t>
      </w:r>
      <w:r w:rsidR="00075BC0" w:rsidRPr="000E06BC">
        <w:rPr>
          <w:rFonts w:ascii="Times New Roman" w:hAnsi="Times New Roman" w:cs="Times New Roman"/>
          <w:sz w:val="28"/>
          <w:szCs w:val="28"/>
        </w:rPr>
        <w:t>В</w:t>
      </w:r>
      <w:r w:rsidRPr="000E06BC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075BC0" w:rsidRPr="000E06BC">
        <w:rPr>
          <w:rFonts w:ascii="Times New Roman" w:hAnsi="Times New Roman" w:cs="Times New Roman"/>
          <w:sz w:val="28"/>
          <w:szCs w:val="28"/>
        </w:rPr>
        <w:t>е</w:t>
      </w:r>
      <w:r w:rsidRPr="000E06BC">
        <w:rPr>
          <w:rFonts w:ascii="Times New Roman" w:hAnsi="Times New Roman" w:cs="Times New Roman"/>
          <w:sz w:val="28"/>
          <w:szCs w:val="28"/>
        </w:rPr>
        <w:t>м период</w:t>
      </w:r>
      <w:r w:rsidR="00075BC0" w:rsidRPr="000E06BC">
        <w:rPr>
          <w:rFonts w:ascii="Times New Roman" w:hAnsi="Times New Roman" w:cs="Times New Roman"/>
          <w:sz w:val="28"/>
          <w:szCs w:val="28"/>
        </w:rPr>
        <w:t>е</w:t>
      </w:r>
      <w:r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0E06BC">
        <w:rPr>
          <w:rFonts w:ascii="Times New Roman" w:hAnsi="Times New Roman" w:cs="Times New Roman"/>
          <w:sz w:val="28"/>
          <w:szCs w:val="28"/>
        </w:rPr>
        <w:t>2022</w:t>
      </w:r>
      <w:r w:rsidR="00490C60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AF3060" w:rsidRPr="000E06BC">
        <w:rPr>
          <w:rFonts w:ascii="Times New Roman" w:hAnsi="Times New Roman" w:cs="Times New Roman"/>
          <w:sz w:val="28"/>
          <w:szCs w:val="28"/>
        </w:rPr>
        <w:t>года поступления отсутствовали</w:t>
      </w:r>
      <w:r w:rsidR="002334D4" w:rsidRPr="000E06BC">
        <w:rPr>
          <w:rFonts w:ascii="Times New Roman" w:hAnsi="Times New Roman" w:cs="Times New Roman"/>
          <w:sz w:val="28"/>
          <w:szCs w:val="28"/>
        </w:rPr>
        <w:t>;</w:t>
      </w:r>
    </w:p>
    <w:p w14:paraId="1F416763" w14:textId="41477E81" w:rsidR="002334D4" w:rsidRPr="000E06BC" w:rsidRDefault="002334D4" w:rsidP="002334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hAnsi="Times New Roman" w:cs="Times New Roman"/>
          <w:sz w:val="28"/>
          <w:szCs w:val="28"/>
        </w:rPr>
        <w:t>доходы от административных штрафов, установленных законами субъектов Российской Федерации об административных правонарушениях, за нарушение муниципальных правовых актов</w:t>
      </w:r>
      <w:r w:rsidR="000E06BC" w:rsidRPr="000E06BC">
        <w:rPr>
          <w:rFonts w:ascii="Times New Roman" w:hAnsi="Times New Roman" w:cs="Times New Roman"/>
          <w:sz w:val="28"/>
          <w:szCs w:val="28"/>
        </w:rPr>
        <w:t xml:space="preserve"> (удельный вес 0,</w:t>
      </w:r>
      <w:r w:rsidR="00E52A54">
        <w:rPr>
          <w:rFonts w:ascii="Times New Roman" w:hAnsi="Times New Roman" w:cs="Times New Roman"/>
          <w:sz w:val="28"/>
          <w:szCs w:val="28"/>
        </w:rPr>
        <w:t>12</w:t>
      </w:r>
      <w:r w:rsidR="000E06BC" w:rsidRPr="000E06BC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31,36 тыс. рублей, исполнены </w:t>
      </w:r>
      <w:r w:rsidR="00531C8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2A54">
        <w:rPr>
          <w:rFonts w:ascii="Times New Roman" w:hAnsi="Times New Roman" w:cs="Times New Roman"/>
          <w:sz w:val="28"/>
          <w:szCs w:val="28"/>
        </w:rPr>
        <w:t>8,23</w:t>
      </w:r>
      <w:r w:rsidR="00531C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2A54">
        <w:rPr>
          <w:rFonts w:ascii="Times New Roman" w:hAnsi="Times New Roman" w:cs="Times New Roman"/>
          <w:sz w:val="28"/>
          <w:szCs w:val="28"/>
        </w:rPr>
        <w:t>26,24</w:t>
      </w:r>
      <w:r w:rsidR="000E06BC" w:rsidRPr="000E06BC">
        <w:rPr>
          <w:rFonts w:ascii="Times New Roman" w:hAnsi="Times New Roman" w:cs="Times New Roman"/>
          <w:sz w:val="28"/>
          <w:szCs w:val="28"/>
        </w:rPr>
        <w:t>%.</w:t>
      </w:r>
      <w:r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EB6ED7" w:rsidRPr="000E06BC">
        <w:rPr>
          <w:rFonts w:ascii="Times New Roman" w:hAnsi="Times New Roman" w:cs="Times New Roman"/>
          <w:sz w:val="28"/>
          <w:szCs w:val="28"/>
        </w:rPr>
        <w:t>В</w:t>
      </w:r>
      <w:r w:rsidRPr="000E06BC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B6ED7" w:rsidRPr="000E06BC">
        <w:rPr>
          <w:rFonts w:ascii="Times New Roman" w:hAnsi="Times New Roman" w:cs="Times New Roman"/>
          <w:sz w:val="28"/>
          <w:szCs w:val="28"/>
        </w:rPr>
        <w:t>е</w:t>
      </w:r>
      <w:r w:rsidRPr="000E06BC">
        <w:rPr>
          <w:rFonts w:ascii="Times New Roman" w:hAnsi="Times New Roman" w:cs="Times New Roman"/>
          <w:sz w:val="28"/>
          <w:szCs w:val="28"/>
        </w:rPr>
        <w:t>м период</w:t>
      </w:r>
      <w:r w:rsidR="00EB6ED7" w:rsidRPr="000E06BC">
        <w:rPr>
          <w:rFonts w:ascii="Times New Roman" w:hAnsi="Times New Roman" w:cs="Times New Roman"/>
          <w:sz w:val="28"/>
          <w:szCs w:val="28"/>
        </w:rPr>
        <w:t>е</w:t>
      </w:r>
      <w:r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0E06BC">
        <w:rPr>
          <w:rFonts w:ascii="Times New Roman" w:hAnsi="Times New Roman" w:cs="Times New Roman"/>
          <w:sz w:val="28"/>
          <w:szCs w:val="28"/>
        </w:rPr>
        <w:t>2022</w:t>
      </w:r>
      <w:r w:rsidRPr="000E06BC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EB6ED7" w:rsidRPr="000E06BC">
        <w:rPr>
          <w:rFonts w:ascii="Times New Roman" w:hAnsi="Times New Roman" w:cs="Times New Roman"/>
          <w:sz w:val="28"/>
          <w:szCs w:val="28"/>
        </w:rPr>
        <w:t xml:space="preserve">составляли </w:t>
      </w:r>
      <w:r w:rsidR="000E06BC" w:rsidRPr="000E06BC">
        <w:rPr>
          <w:rFonts w:ascii="Times New Roman" w:hAnsi="Times New Roman" w:cs="Times New Roman"/>
          <w:sz w:val="28"/>
          <w:szCs w:val="28"/>
        </w:rPr>
        <w:t>259,89</w:t>
      </w:r>
      <w:r w:rsidRPr="000E06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8A207A0" w14:textId="77777777" w:rsidR="00CC7A49" w:rsidRPr="00742152" w:rsidRDefault="00CC7A49" w:rsidP="00DF1A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0E06BC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BC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6455CF07" w:rsidR="00DF1A69" w:rsidRPr="000E06BC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E06BC" w:rsidRPr="000E06BC">
        <w:rPr>
          <w:rFonts w:ascii="Times New Roman" w:hAnsi="Times New Roman" w:cs="Times New Roman"/>
          <w:sz w:val="28"/>
          <w:szCs w:val="28"/>
        </w:rPr>
        <w:t>10</w:t>
      </w:r>
      <w:r w:rsidRPr="000E06BC">
        <w:rPr>
          <w:rFonts w:ascii="Times New Roman" w:hAnsi="Times New Roman" w:cs="Times New Roman"/>
          <w:sz w:val="28"/>
          <w:szCs w:val="28"/>
        </w:rPr>
        <w:t>.</w:t>
      </w:r>
      <w:r w:rsidR="00F3113D" w:rsidRPr="000E06BC">
        <w:rPr>
          <w:rFonts w:ascii="Times New Roman" w:hAnsi="Times New Roman" w:cs="Times New Roman"/>
          <w:sz w:val="28"/>
          <w:szCs w:val="28"/>
        </w:rPr>
        <w:t>2023</w:t>
      </w:r>
      <w:r w:rsidRPr="000E06BC">
        <w:rPr>
          <w:rFonts w:ascii="Times New Roman" w:hAnsi="Times New Roman" w:cs="Times New Roman"/>
          <w:sz w:val="28"/>
          <w:szCs w:val="28"/>
        </w:rPr>
        <w:t>г. безвозмездные поступления исполнены</w:t>
      </w:r>
      <w:r w:rsidR="00C044F1" w:rsidRPr="000E06BC">
        <w:rPr>
          <w:rFonts w:ascii="Times New Roman" w:hAnsi="Times New Roman" w:cs="Times New Roman"/>
          <w:sz w:val="28"/>
          <w:szCs w:val="28"/>
        </w:rPr>
        <w:t xml:space="preserve"> в </w:t>
      </w:r>
      <w:r w:rsidRPr="000E06B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E06BC" w:rsidRPr="000E06BC">
        <w:rPr>
          <w:rFonts w:ascii="Times New Roman" w:hAnsi="Times New Roman" w:cs="Times New Roman"/>
          <w:sz w:val="28"/>
          <w:szCs w:val="28"/>
        </w:rPr>
        <w:t>19 806,30</w:t>
      </w:r>
      <w:r w:rsidR="00C044F1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Pr="000E06B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E06BC" w:rsidRPr="000E06BC">
        <w:rPr>
          <w:rFonts w:ascii="Times New Roman" w:hAnsi="Times New Roman" w:cs="Times New Roman"/>
          <w:sz w:val="28"/>
          <w:szCs w:val="28"/>
        </w:rPr>
        <w:t>52,66</w:t>
      </w:r>
      <w:r w:rsidRPr="000E06BC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0E06BC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0E06BC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0E06BC">
        <w:rPr>
          <w:rFonts w:ascii="Times New Roman" w:hAnsi="Times New Roman" w:cs="Times New Roman"/>
          <w:sz w:val="28"/>
          <w:szCs w:val="28"/>
        </w:rPr>
        <w:t>2022</w:t>
      </w:r>
      <w:r w:rsidRPr="000E06B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E06BC" w:rsidRPr="000E06BC">
        <w:rPr>
          <w:rFonts w:ascii="Times New Roman" w:hAnsi="Times New Roman" w:cs="Times New Roman"/>
          <w:sz w:val="28"/>
          <w:szCs w:val="28"/>
        </w:rPr>
        <w:t>88 549,70</w:t>
      </w:r>
      <w:r w:rsidR="00C044F1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Pr="000E06BC">
        <w:rPr>
          <w:rFonts w:ascii="Times New Roman" w:hAnsi="Times New Roman" w:cs="Times New Roman"/>
          <w:sz w:val="28"/>
          <w:szCs w:val="28"/>
        </w:rPr>
        <w:t>тыс.</w:t>
      </w:r>
      <w:r w:rsidR="00C044F1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Pr="000E06BC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Pr="000E06BC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0E06BC" w:rsidRPr="000E06BC">
        <w:rPr>
          <w:rFonts w:ascii="Times New Roman" w:hAnsi="Times New Roman" w:cs="Times New Roman"/>
          <w:sz w:val="28"/>
          <w:szCs w:val="28"/>
        </w:rPr>
        <w:t>уменьшились</w:t>
      </w:r>
      <w:r w:rsidRPr="000E06BC">
        <w:rPr>
          <w:rFonts w:ascii="Times New Roman" w:hAnsi="Times New Roman" w:cs="Times New Roman"/>
          <w:sz w:val="28"/>
          <w:szCs w:val="28"/>
        </w:rPr>
        <w:t xml:space="preserve"> на </w:t>
      </w:r>
      <w:r w:rsidR="000E06BC" w:rsidRPr="000E06BC">
        <w:rPr>
          <w:rFonts w:ascii="Times New Roman" w:hAnsi="Times New Roman" w:cs="Times New Roman"/>
          <w:sz w:val="28"/>
          <w:szCs w:val="28"/>
        </w:rPr>
        <w:t>68 743,4</w:t>
      </w:r>
      <w:r w:rsidR="004C1696">
        <w:rPr>
          <w:rFonts w:ascii="Times New Roman" w:hAnsi="Times New Roman" w:cs="Times New Roman"/>
          <w:sz w:val="28"/>
          <w:szCs w:val="28"/>
        </w:rPr>
        <w:t>1</w:t>
      </w:r>
      <w:r w:rsidRPr="000E06BC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54FFC9B9" w:rsidR="00DF1A69" w:rsidRPr="000E06BC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0E06BC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0E06BC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0E06BC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EB6ED7" w:rsidRPr="000E06BC">
        <w:rPr>
          <w:rFonts w:ascii="Times New Roman" w:hAnsi="Times New Roman" w:cs="Times New Roman"/>
          <w:sz w:val="28"/>
          <w:szCs w:val="28"/>
        </w:rPr>
        <w:t>73,</w:t>
      </w:r>
      <w:r w:rsidR="000E06BC" w:rsidRPr="000E06BC">
        <w:rPr>
          <w:rFonts w:ascii="Times New Roman" w:hAnsi="Times New Roman" w:cs="Times New Roman"/>
          <w:sz w:val="28"/>
          <w:szCs w:val="28"/>
        </w:rPr>
        <w:t>93</w:t>
      </w:r>
      <w:r w:rsidR="00DF1A69" w:rsidRPr="000E06BC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4BDFD2A4" w:rsidR="00F86DA1" w:rsidRPr="000E06BC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</w:t>
      </w:r>
      <w:r w:rsidR="00742152" w:rsidRPr="000E06BC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0E06BC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0E06BC">
        <w:rPr>
          <w:rFonts w:ascii="Times New Roman" w:hAnsi="Times New Roman" w:cs="Times New Roman"/>
          <w:sz w:val="28"/>
          <w:szCs w:val="28"/>
        </w:rPr>
        <w:t>2023</w:t>
      </w:r>
      <w:r w:rsidRPr="000E06BC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163332" w:rsidRPr="000E06BC">
        <w:rPr>
          <w:rFonts w:ascii="Times New Roman" w:hAnsi="Times New Roman" w:cs="Times New Roman"/>
          <w:sz w:val="28"/>
          <w:szCs w:val="28"/>
        </w:rPr>
        <w:t>2022</w:t>
      </w:r>
      <w:r w:rsidRPr="000E06BC">
        <w:rPr>
          <w:rFonts w:ascii="Times New Roman" w:hAnsi="Times New Roman" w:cs="Times New Roman"/>
          <w:sz w:val="28"/>
          <w:szCs w:val="28"/>
        </w:rPr>
        <w:t xml:space="preserve"> года приведены в таблице </w:t>
      </w:r>
      <w:r w:rsidR="00F86DA1" w:rsidRPr="000E06BC">
        <w:rPr>
          <w:rFonts w:ascii="Times New Roman" w:hAnsi="Times New Roman" w:cs="Times New Roman"/>
          <w:sz w:val="28"/>
          <w:szCs w:val="28"/>
        </w:rPr>
        <w:t>5</w:t>
      </w:r>
      <w:r w:rsidRPr="000E06BC">
        <w:rPr>
          <w:rFonts w:ascii="Times New Roman" w:hAnsi="Times New Roman" w:cs="Times New Roman"/>
          <w:sz w:val="28"/>
          <w:szCs w:val="28"/>
        </w:rPr>
        <w:t>.</w:t>
      </w:r>
    </w:p>
    <w:p w14:paraId="327B4391" w14:textId="6F913105" w:rsidR="00766DD7" w:rsidRDefault="00766DD7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301272F2" w14:textId="30D12C00" w:rsidR="004A2B11" w:rsidRDefault="004A2B1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2165A4FB" w14:textId="00E0986C" w:rsidR="00F86DA1" w:rsidRPr="0001710F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1710F">
        <w:rPr>
          <w:rFonts w:ascii="Times New Roman" w:hAnsi="Times New Roman" w:cs="Times New Roman"/>
          <w:i/>
          <w:sz w:val="24"/>
          <w:szCs w:val="28"/>
        </w:rPr>
        <w:lastRenderedPageBreak/>
        <w:t>Таб.5,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742152" w:rsidRPr="00010564" w14:paraId="6F30B9B7" w14:textId="77777777" w:rsidTr="001213DE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2900A80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0AEFA2A0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</w:rPr>
              <w:t>Плановые назначения доходов на 2023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263E8A9A" w14:textId="0410FC6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  <w:r w:rsidR="00742152" w:rsidRPr="00010564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4857EB72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6FF04269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2023/2022</w:t>
            </w:r>
          </w:p>
        </w:tc>
      </w:tr>
      <w:tr w:rsidR="00742152" w:rsidRPr="00010564" w14:paraId="6D40C541" w14:textId="77777777" w:rsidTr="001213DE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3B51A02F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457B0AE8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C5E4C56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8A341DA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5A223464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52" w:rsidRPr="00010564" w14:paraId="3DD7B7FA" w14:textId="77777777" w:rsidTr="001213DE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8DC4227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64E2AF9A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7779430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7CEF31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0F1315F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FFFEC0B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80F365E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57BDB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D53E0" w14:textId="77777777" w:rsidR="00EB6ED7" w:rsidRPr="00010564" w:rsidRDefault="00EB6ED7" w:rsidP="0012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6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1710F" w:rsidRPr="00010564" w14:paraId="53145756" w14:textId="77777777" w:rsidTr="001213DE">
        <w:tc>
          <w:tcPr>
            <w:tcW w:w="1980" w:type="dxa"/>
            <w:shd w:val="clear" w:color="auto" w:fill="auto"/>
          </w:tcPr>
          <w:p w14:paraId="17B9D88D" w14:textId="77777777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FB54DD2" w14:textId="10DF10C3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37611,39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9775EC2" w14:textId="789BB70C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ind w:left="-215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19806,30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7B20C6" w14:textId="51153ABA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A54623" w14:textId="38F602BA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52,66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0809072" w14:textId="0334DE5B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ind w:left="-217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88549,70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F323630" w14:textId="367ADE71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5A1EF" w14:textId="7A2BFD6B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-68743,4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2724" w14:textId="2D985B3B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22,37</w:t>
            </w:r>
          </w:p>
        </w:tc>
      </w:tr>
      <w:tr w:rsidR="0001710F" w:rsidRPr="00010564" w14:paraId="2125165F" w14:textId="77777777" w:rsidTr="001213DE">
        <w:tc>
          <w:tcPr>
            <w:tcW w:w="1980" w:type="dxa"/>
            <w:shd w:val="clear" w:color="auto" w:fill="auto"/>
          </w:tcPr>
          <w:p w14:paraId="4E674E1D" w14:textId="77777777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C2CA080" w14:textId="5EE067BA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20508,70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71632E8" w14:textId="6F4FC02B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14887,8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ABB10A" w14:textId="5955E7F5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75,17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AB3C6C4" w14:textId="3FE526A4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72,59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DDD2A09" w14:textId="5A584E45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13591,70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8A29D7E" w14:textId="54442F2C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68,62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0DF49" w14:textId="6396627D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1296,1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2DEAA" w14:textId="68DBFAAE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109,54</w:t>
            </w:r>
          </w:p>
        </w:tc>
      </w:tr>
      <w:tr w:rsidR="0001710F" w:rsidRPr="00010564" w14:paraId="7EB99E50" w14:textId="77777777" w:rsidTr="001213DE">
        <w:tc>
          <w:tcPr>
            <w:tcW w:w="1980" w:type="dxa"/>
            <w:shd w:val="clear" w:color="auto" w:fill="auto"/>
          </w:tcPr>
          <w:p w14:paraId="26D802AB" w14:textId="77777777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7EB30E3" w14:textId="7E5FEFA3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13719,10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4BF5B58" w14:textId="0794421D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3431,70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200181" w14:textId="391E3B0F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17,33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2E69717" w14:textId="5C561366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25,01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33F3667" w14:textId="1267C7C1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72997,30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B170095" w14:textId="03F48D04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368,56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E3504" w14:textId="7E7BE162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-69565,6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4889C" w14:textId="42D60838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4,70</w:t>
            </w:r>
          </w:p>
        </w:tc>
      </w:tr>
      <w:tr w:rsidR="0001710F" w:rsidRPr="00010564" w14:paraId="4F9BEF05" w14:textId="77777777" w:rsidTr="001213DE">
        <w:tc>
          <w:tcPr>
            <w:tcW w:w="1980" w:type="dxa"/>
            <w:shd w:val="clear" w:color="auto" w:fill="auto"/>
            <w:vAlign w:val="center"/>
          </w:tcPr>
          <w:p w14:paraId="31FB5481" w14:textId="77777777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4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1E5B301" w14:textId="25E10289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434,90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410F48C" w14:textId="193AC8E1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325,50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8267C5" w14:textId="5C14D095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AD399ED" w14:textId="0D547951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74,84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2C4FD20" w14:textId="2B4E2698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276,70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A2FA158" w14:textId="0E69B0F5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D9C50" w14:textId="2484CDA8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27FC0" w14:textId="7A8EA8C8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117,64</w:t>
            </w:r>
          </w:p>
        </w:tc>
      </w:tr>
      <w:tr w:rsidR="0001710F" w:rsidRPr="00010564" w14:paraId="393D7BC0" w14:textId="77777777" w:rsidTr="001213DE">
        <w:tc>
          <w:tcPr>
            <w:tcW w:w="1980" w:type="dxa"/>
            <w:shd w:val="clear" w:color="auto" w:fill="auto"/>
            <w:vAlign w:val="center"/>
          </w:tcPr>
          <w:p w14:paraId="25D49C6A" w14:textId="6F95CA5B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5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8815550" w14:textId="668A7015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2948,69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4B2D0DA" w14:textId="1F6F3747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031F87" w14:textId="3E05F593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5,86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1DD39D6" w14:textId="067FC42B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39,38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F009EA1" w14:textId="2814BB20" w:rsidR="0001710F" w:rsidRPr="00010564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1684,00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5D2892A" w14:textId="3EDD4715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4E1B5" w14:textId="32F48239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-522,7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3A13D" w14:textId="020FCDD9" w:rsidR="0001710F" w:rsidRPr="0001710F" w:rsidRDefault="0001710F" w:rsidP="0001710F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 w:rsidRPr="0001710F">
              <w:rPr>
                <w:rFonts w:ascii="Times New Roman" w:hAnsi="Times New Roman" w:cs="Times New Roman"/>
                <w:color w:val="000000"/>
              </w:rPr>
              <w:t>68,96</w:t>
            </w:r>
          </w:p>
        </w:tc>
      </w:tr>
    </w:tbl>
    <w:p w14:paraId="4CE6BBB5" w14:textId="77777777" w:rsidR="00DF1A69" w:rsidRPr="00742152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2E87E4B9" w:rsidR="001400AC" w:rsidRPr="000E06BC" w:rsidRDefault="004A2B11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400AC" w:rsidRPr="000E06BC">
        <w:rPr>
          <w:rFonts w:ascii="Times New Roman" w:hAnsi="Times New Roman"/>
          <w:sz w:val="28"/>
          <w:szCs w:val="28"/>
        </w:rPr>
        <w:t xml:space="preserve">дельный вес в общей сумме исполнения за </w:t>
      </w:r>
      <w:r w:rsidR="00742152" w:rsidRPr="000E06BC">
        <w:rPr>
          <w:rFonts w:ascii="Times New Roman" w:hAnsi="Times New Roman"/>
          <w:sz w:val="28"/>
          <w:szCs w:val="28"/>
        </w:rPr>
        <w:t>9 месяцев</w:t>
      </w:r>
      <w:r w:rsidR="00223963" w:rsidRPr="000E06BC">
        <w:rPr>
          <w:rFonts w:ascii="Times New Roman" w:hAnsi="Times New Roman"/>
          <w:sz w:val="28"/>
          <w:szCs w:val="28"/>
        </w:rPr>
        <w:t xml:space="preserve"> </w:t>
      </w:r>
      <w:r w:rsidR="00F3113D" w:rsidRPr="000E06BC">
        <w:rPr>
          <w:rFonts w:ascii="Times New Roman" w:hAnsi="Times New Roman"/>
          <w:sz w:val="28"/>
          <w:szCs w:val="28"/>
        </w:rPr>
        <w:t>2023</w:t>
      </w:r>
      <w:r w:rsidR="001400AC" w:rsidRPr="000E06BC">
        <w:rPr>
          <w:rFonts w:ascii="Times New Roman" w:hAnsi="Times New Roman"/>
          <w:sz w:val="28"/>
          <w:szCs w:val="28"/>
        </w:rPr>
        <w:t xml:space="preserve"> года в структуре безвозмездных поступлений составляют:</w:t>
      </w:r>
    </w:p>
    <w:p w14:paraId="120F4551" w14:textId="3F8CB8BE" w:rsidR="00AF3060" w:rsidRPr="000E06BC" w:rsidRDefault="001400AC" w:rsidP="00AF3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0E06BC">
        <w:rPr>
          <w:rFonts w:ascii="Times New Roman" w:hAnsi="Times New Roman"/>
          <w:sz w:val="28"/>
          <w:szCs w:val="28"/>
        </w:rPr>
        <w:t>75,17</w:t>
      </w:r>
      <w:r w:rsidRPr="000E06BC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036252" w:rsidRPr="000E06BC">
        <w:rPr>
          <w:rFonts w:ascii="Times New Roman" w:hAnsi="Times New Roman"/>
          <w:sz w:val="28"/>
          <w:szCs w:val="28"/>
        </w:rPr>
        <w:t>20 508,70</w:t>
      </w:r>
      <w:r w:rsidRPr="000E06BC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0E06BC">
        <w:rPr>
          <w:rFonts w:ascii="Times New Roman" w:hAnsi="Times New Roman"/>
          <w:sz w:val="28"/>
          <w:szCs w:val="28"/>
        </w:rPr>
        <w:t>14 887,80</w:t>
      </w:r>
      <w:r w:rsidRPr="000E06BC">
        <w:rPr>
          <w:rFonts w:ascii="Times New Roman" w:hAnsi="Times New Roman"/>
          <w:sz w:val="28"/>
          <w:szCs w:val="28"/>
        </w:rPr>
        <w:t xml:space="preserve"> тыс. рублей или </w:t>
      </w:r>
      <w:r w:rsidR="004A2B11">
        <w:rPr>
          <w:rFonts w:ascii="Times New Roman" w:hAnsi="Times New Roman"/>
          <w:sz w:val="28"/>
          <w:szCs w:val="28"/>
        </w:rPr>
        <w:t>72,59</w:t>
      </w:r>
      <w:r w:rsidRPr="000E06BC">
        <w:rPr>
          <w:rFonts w:ascii="Times New Roman" w:hAnsi="Times New Roman"/>
          <w:sz w:val="28"/>
          <w:szCs w:val="28"/>
        </w:rPr>
        <w:t xml:space="preserve">%. </w:t>
      </w:r>
      <w:r w:rsidR="00AF3060" w:rsidRPr="000E06BC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163332" w:rsidRPr="000E06BC">
        <w:rPr>
          <w:rFonts w:ascii="Times New Roman" w:hAnsi="Times New Roman" w:cs="Times New Roman"/>
          <w:sz w:val="28"/>
          <w:szCs w:val="28"/>
        </w:rPr>
        <w:t>2022</w:t>
      </w:r>
      <w:r w:rsidR="00AF3060" w:rsidRPr="000E06B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E06BC">
        <w:rPr>
          <w:rFonts w:ascii="Times New Roman" w:hAnsi="Times New Roman" w:cs="Times New Roman"/>
          <w:sz w:val="28"/>
          <w:szCs w:val="28"/>
        </w:rPr>
        <w:t>13 591,70</w:t>
      </w:r>
      <w:r w:rsidR="00AF3060" w:rsidRPr="000E06BC">
        <w:rPr>
          <w:rFonts w:ascii="Times New Roman" w:hAnsi="Times New Roman" w:cs="Times New Roman"/>
          <w:sz w:val="28"/>
          <w:szCs w:val="28"/>
        </w:rPr>
        <w:t xml:space="preserve"> тыс. рублей) поступления </w:t>
      </w:r>
      <w:r w:rsidR="00036252" w:rsidRPr="000E06BC">
        <w:rPr>
          <w:rFonts w:ascii="Times New Roman" w:hAnsi="Times New Roman" w:cs="Times New Roman"/>
          <w:sz w:val="28"/>
          <w:szCs w:val="28"/>
        </w:rPr>
        <w:t>увеличились</w:t>
      </w:r>
      <w:r w:rsidR="00AF3060" w:rsidRPr="000E06BC">
        <w:rPr>
          <w:rFonts w:ascii="Times New Roman" w:hAnsi="Times New Roman" w:cs="Times New Roman"/>
          <w:sz w:val="28"/>
          <w:szCs w:val="28"/>
        </w:rPr>
        <w:t xml:space="preserve"> на </w:t>
      </w:r>
      <w:r w:rsidR="00036252" w:rsidRPr="000E06BC">
        <w:rPr>
          <w:rFonts w:ascii="Times New Roman" w:hAnsi="Times New Roman" w:cs="Times New Roman"/>
          <w:sz w:val="28"/>
          <w:szCs w:val="28"/>
        </w:rPr>
        <w:t>1</w:t>
      </w:r>
      <w:r w:rsidR="000E06BC">
        <w:rPr>
          <w:rFonts w:ascii="Times New Roman" w:hAnsi="Times New Roman" w:cs="Times New Roman"/>
          <w:sz w:val="28"/>
          <w:szCs w:val="28"/>
        </w:rPr>
        <w:t> 2</w:t>
      </w:r>
      <w:r w:rsidR="004A2B11">
        <w:rPr>
          <w:rFonts w:ascii="Times New Roman" w:hAnsi="Times New Roman" w:cs="Times New Roman"/>
          <w:sz w:val="28"/>
          <w:szCs w:val="28"/>
        </w:rPr>
        <w:t>96</w:t>
      </w:r>
      <w:r w:rsidR="000E06BC">
        <w:rPr>
          <w:rFonts w:ascii="Times New Roman" w:hAnsi="Times New Roman" w:cs="Times New Roman"/>
          <w:sz w:val="28"/>
          <w:szCs w:val="28"/>
        </w:rPr>
        <w:t>,10</w:t>
      </w:r>
      <w:r w:rsidR="00AF3060" w:rsidRPr="000E06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AB22CFC" w14:textId="27896E29" w:rsidR="002334D4" w:rsidRPr="000C1EC1" w:rsidRDefault="002334D4" w:rsidP="002334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/>
          <w:sz w:val="28"/>
          <w:szCs w:val="28"/>
        </w:rPr>
        <w:t xml:space="preserve">субсидии (удельный вес </w:t>
      </w:r>
      <w:r w:rsidR="000C1EC1" w:rsidRPr="000C1EC1">
        <w:rPr>
          <w:rFonts w:ascii="Times New Roman" w:hAnsi="Times New Roman"/>
          <w:sz w:val="28"/>
          <w:szCs w:val="28"/>
        </w:rPr>
        <w:t>17,33</w:t>
      </w:r>
      <w:r w:rsidRPr="000C1EC1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036252" w:rsidRPr="000C1EC1">
        <w:rPr>
          <w:rFonts w:ascii="Times New Roman" w:hAnsi="Times New Roman"/>
          <w:sz w:val="28"/>
          <w:szCs w:val="28"/>
        </w:rPr>
        <w:t>13 719,10</w:t>
      </w:r>
      <w:r w:rsidRPr="000C1EC1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0C1EC1" w:rsidRPr="000C1EC1">
        <w:rPr>
          <w:rFonts w:ascii="Times New Roman" w:hAnsi="Times New Roman"/>
          <w:sz w:val="28"/>
          <w:szCs w:val="28"/>
        </w:rPr>
        <w:t>3 431,70</w:t>
      </w:r>
      <w:r w:rsidRPr="000C1EC1">
        <w:rPr>
          <w:rFonts w:ascii="Times New Roman" w:hAnsi="Times New Roman"/>
          <w:sz w:val="28"/>
          <w:szCs w:val="28"/>
        </w:rPr>
        <w:t xml:space="preserve"> тыс. рублей или </w:t>
      </w:r>
      <w:r w:rsidR="000C1EC1" w:rsidRPr="000C1EC1">
        <w:rPr>
          <w:rFonts w:ascii="Times New Roman" w:hAnsi="Times New Roman"/>
          <w:sz w:val="28"/>
          <w:szCs w:val="28"/>
        </w:rPr>
        <w:t>25,01</w:t>
      </w:r>
      <w:r w:rsidRPr="000C1EC1">
        <w:rPr>
          <w:rFonts w:ascii="Times New Roman" w:hAnsi="Times New Roman"/>
          <w:sz w:val="28"/>
          <w:szCs w:val="28"/>
        </w:rPr>
        <w:t xml:space="preserve">%. </w:t>
      </w:r>
      <w:r w:rsidRPr="000C1EC1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163332" w:rsidRPr="000C1EC1">
        <w:rPr>
          <w:rFonts w:ascii="Times New Roman" w:hAnsi="Times New Roman" w:cs="Times New Roman"/>
          <w:sz w:val="28"/>
          <w:szCs w:val="28"/>
        </w:rPr>
        <w:t>2022</w:t>
      </w:r>
      <w:r w:rsidRPr="000C1EC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C1EC1" w:rsidRPr="000C1EC1">
        <w:rPr>
          <w:rFonts w:ascii="Times New Roman" w:hAnsi="Times New Roman" w:cs="Times New Roman"/>
          <w:sz w:val="28"/>
          <w:szCs w:val="28"/>
        </w:rPr>
        <w:t>72 997,30</w:t>
      </w:r>
      <w:r w:rsidRPr="000C1EC1">
        <w:rPr>
          <w:rFonts w:ascii="Times New Roman" w:hAnsi="Times New Roman" w:cs="Times New Roman"/>
          <w:sz w:val="28"/>
          <w:szCs w:val="28"/>
        </w:rPr>
        <w:t xml:space="preserve"> тыс. рублей) поступления </w:t>
      </w:r>
      <w:r w:rsidR="00B45417" w:rsidRPr="000C1EC1">
        <w:rPr>
          <w:rFonts w:ascii="Times New Roman" w:hAnsi="Times New Roman" w:cs="Times New Roman"/>
          <w:sz w:val="28"/>
          <w:szCs w:val="28"/>
        </w:rPr>
        <w:t>уменьшились</w:t>
      </w:r>
      <w:r w:rsidRPr="000C1EC1">
        <w:rPr>
          <w:rFonts w:ascii="Times New Roman" w:hAnsi="Times New Roman" w:cs="Times New Roman"/>
          <w:sz w:val="28"/>
          <w:szCs w:val="28"/>
        </w:rPr>
        <w:t xml:space="preserve"> на </w:t>
      </w:r>
      <w:r w:rsidR="000C1EC1" w:rsidRPr="000C1EC1">
        <w:rPr>
          <w:rFonts w:ascii="Times New Roman" w:hAnsi="Times New Roman" w:cs="Times New Roman"/>
          <w:sz w:val="28"/>
          <w:szCs w:val="28"/>
        </w:rPr>
        <w:t>69 565,60</w:t>
      </w:r>
      <w:r w:rsidRPr="000C1E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F7EEBD5" w14:textId="725D37EC" w:rsidR="00B45417" w:rsidRPr="000C1EC1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1EC1">
        <w:rPr>
          <w:rFonts w:ascii="Times New Roman" w:hAnsi="Times New Roman"/>
          <w:sz w:val="28"/>
          <w:szCs w:val="28"/>
        </w:rPr>
        <w:t xml:space="preserve">субвенции (удельный вес </w:t>
      </w:r>
      <w:r w:rsidR="000C1EC1" w:rsidRPr="000C1EC1">
        <w:rPr>
          <w:rFonts w:ascii="Times New Roman" w:hAnsi="Times New Roman"/>
          <w:sz w:val="28"/>
          <w:szCs w:val="28"/>
        </w:rPr>
        <w:t>1,64</w:t>
      </w:r>
      <w:r w:rsidRPr="000C1EC1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B45417" w:rsidRPr="000C1EC1">
        <w:rPr>
          <w:rFonts w:ascii="Times New Roman" w:hAnsi="Times New Roman"/>
          <w:sz w:val="28"/>
          <w:szCs w:val="28"/>
        </w:rPr>
        <w:t>434,90</w:t>
      </w:r>
      <w:r w:rsidRPr="000C1EC1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0C1EC1" w:rsidRPr="000C1EC1">
        <w:rPr>
          <w:rFonts w:ascii="Times New Roman" w:hAnsi="Times New Roman"/>
          <w:sz w:val="28"/>
          <w:szCs w:val="28"/>
        </w:rPr>
        <w:t>325,50</w:t>
      </w:r>
      <w:r w:rsidRPr="000C1EC1">
        <w:rPr>
          <w:rFonts w:ascii="Times New Roman" w:hAnsi="Times New Roman"/>
          <w:sz w:val="28"/>
          <w:szCs w:val="28"/>
        </w:rPr>
        <w:t xml:space="preserve"> тыс. рублей или </w:t>
      </w:r>
      <w:r w:rsidR="000C1EC1" w:rsidRPr="000C1EC1">
        <w:rPr>
          <w:rFonts w:ascii="Times New Roman" w:hAnsi="Times New Roman"/>
          <w:sz w:val="28"/>
          <w:szCs w:val="28"/>
        </w:rPr>
        <w:t>74,84</w:t>
      </w:r>
      <w:r w:rsidRPr="000C1EC1">
        <w:rPr>
          <w:rFonts w:ascii="Times New Roman" w:hAnsi="Times New Roman"/>
          <w:sz w:val="28"/>
          <w:szCs w:val="28"/>
        </w:rPr>
        <w:t xml:space="preserve">%, что </w:t>
      </w:r>
      <w:r w:rsidR="00AF3060" w:rsidRPr="000C1EC1">
        <w:rPr>
          <w:rFonts w:ascii="Times New Roman" w:hAnsi="Times New Roman"/>
          <w:sz w:val="28"/>
          <w:szCs w:val="28"/>
        </w:rPr>
        <w:t>больше</w:t>
      </w:r>
      <w:r w:rsidRPr="000C1EC1">
        <w:rPr>
          <w:rFonts w:ascii="Times New Roman" w:hAnsi="Times New Roman"/>
          <w:sz w:val="28"/>
          <w:szCs w:val="28"/>
        </w:rPr>
        <w:t xml:space="preserve"> исполнения соответствующего периода </w:t>
      </w:r>
      <w:r w:rsidR="00163332" w:rsidRPr="000C1EC1">
        <w:rPr>
          <w:rFonts w:ascii="Times New Roman" w:hAnsi="Times New Roman"/>
          <w:sz w:val="28"/>
          <w:szCs w:val="28"/>
        </w:rPr>
        <w:t>2022</w:t>
      </w:r>
      <w:r w:rsidRPr="000C1EC1">
        <w:rPr>
          <w:rFonts w:ascii="Times New Roman" w:hAnsi="Times New Roman"/>
          <w:sz w:val="28"/>
          <w:szCs w:val="28"/>
        </w:rPr>
        <w:t xml:space="preserve"> года на </w:t>
      </w:r>
      <w:r w:rsidR="000C1EC1" w:rsidRPr="000C1EC1">
        <w:rPr>
          <w:rFonts w:ascii="Times New Roman" w:hAnsi="Times New Roman"/>
          <w:sz w:val="28"/>
          <w:szCs w:val="28"/>
        </w:rPr>
        <w:t>48,80</w:t>
      </w:r>
      <w:r w:rsidRPr="000C1EC1">
        <w:rPr>
          <w:rFonts w:ascii="Times New Roman" w:hAnsi="Times New Roman"/>
          <w:sz w:val="28"/>
          <w:szCs w:val="28"/>
        </w:rPr>
        <w:t xml:space="preserve"> тыс. рублей</w:t>
      </w:r>
      <w:r w:rsidR="00B45417" w:rsidRPr="000C1EC1">
        <w:rPr>
          <w:rFonts w:ascii="Times New Roman" w:hAnsi="Times New Roman"/>
          <w:sz w:val="28"/>
          <w:szCs w:val="28"/>
        </w:rPr>
        <w:t>;</w:t>
      </w:r>
    </w:p>
    <w:p w14:paraId="41E2C3E3" w14:textId="13CD1FC9" w:rsidR="000C1EC1" w:rsidRPr="000C1EC1" w:rsidRDefault="00B45417" w:rsidP="00325BE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1EC1">
        <w:rPr>
          <w:rFonts w:ascii="Times New Roman" w:hAnsi="Times New Roman"/>
          <w:sz w:val="28"/>
          <w:szCs w:val="28"/>
        </w:rPr>
        <w:t xml:space="preserve">иные межбюджетные трансферты (удельный вес </w:t>
      </w:r>
      <w:r w:rsidR="004A2B11">
        <w:rPr>
          <w:rFonts w:ascii="Times New Roman" w:hAnsi="Times New Roman"/>
          <w:sz w:val="28"/>
          <w:szCs w:val="28"/>
        </w:rPr>
        <w:t>5,86</w:t>
      </w:r>
      <w:r w:rsidRPr="000C1EC1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0C1EC1" w:rsidRPr="000C1EC1">
        <w:rPr>
          <w:rFonts w:ascii="Times New Roman" w:hAnsi="Times New Roman"/>
          <w:sz w:val="28"/>
          <w:szCs w:val="28"/>
        </w:rPr>
        <w:t>2 948,69</w:t>
      </w:r>
      <w:r w:rsidRPr="000C1EC1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0C1EC1" w:rsidRPr="000C1EC1">
        <w:rPr>
          <w:rFonts w:ascii="Times New Roman" w:hAnsi="Times New Roman"/>
          <w:sz w:val="28"/>
          <w:szCs w:val="28"/>
        </w:rPr>
        <w:t>1 161,30</w:t>
      </w:r>
      <w:r w:rsidRPr="000C1EC1">
        <w:rPr>
          <w:rFonts w:ascii="Times New Roman" w:hAnsi="Times New Roman"/>
          <w:sz w:val="28"/>
          <w:szCs w:val="28"/>
        </w:rPr>
        <w:t xml:space="preserve"> тыс. рублей или </w:t>
      </w:r>
      <w:r w:rsidR="000C1EC1" w:rsidRPr="000C1EC1">
        <w:rPr>
          <w:rFonts w:ascii="Times New Roman" w:hAnsi="Times New Roman"/>
          <w:sz w:val="28"/>
          <w:szCs w:val="28"/>
        </w:rPr>
        <w:t>39,38</w:t>
      </w:r>
      <w:r w:rsidRPr="000C1EC1">
        <w:rPr>
          <w:rFonts w:ascii="Times New Roman" w:hAnsi="Times New Roman"/>
          <w:sz w:val="28"/>
          <w:szCs w:val="28"/>
        </w:rPr>
        <w:t xml:space="preserve">%, </w:t>
      </w:r>
      <w:r w:rsidR="000C1EC1" w:rsidRPr="000C1EC1">
        <w:rPr>
          <w:rFonts w:ascii="Times New Roman" w:hAnsi="Times New Roman"/>
          <w:sz w:val="28"/>
          <w:szCs w:val="28"/>
        </w:rPr>
        <w:t xml:space="preserve">что меньше исполнения соответствующего периода 2022 года на </w:t>
      </w:r>
      <w:r w:rsidR="000C1EC1">
        <w:rPr>
          <w:rFonts w:ascii="Times New Roman" w:hAnsi="Times New Roman"/>
          <w:sz w:val="28"/>
          <w:szCs w:val="28"/>
        </w:rPr>
        <w:t>522,70</w:t>
      </w:r>
      <w:r w:rsidR="000C1EC1" w:rsidRPr="000C1EC1">
        <w:rPr>
          <w:rFonts w:ascii="Times New Roman" w:hAnsi="Times New Roman"/>
          <w:sz w:val="28"/>
          <w:szCs w:val="28"/>
        </w:rPr>
        <w:t xml:space="preserve"> тыс. рублей</w:t>
      </w:r>
      <w:r w:rsidR="00BF0FBA">
        <w:rPr>
          <w:rFonts w:ascii="Times New Roman" w:hAnsi="Times New Roman"/>
          <w:sz w:val="28"/>
          <w:szCs w:val="28"/>
        </w:rPr>
        <w:t>.</w:t>
      </w:r>
    </w:p>
    <w:p w14:paraId="3E173978" w14:textId="3381A306" w:rsidR="00B45417" w:rsidRPr="000C1EC1" w:rsidRDefault="00B45417" w:rsidP="000C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Министерства финансов Российской Федерации от 24.05.2022г. №82н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174D4416" w14:textId="77777777" w:rsidR="00B41E6D" w:rsidRPr="000C1EC1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9C574" w14:textId="59638FB7" w:rsidR="00B41E6D" w:rsidRPr="000C1EC1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C1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2887BF16" w14:textId="77777777" w:rsidR="00B45417" w:rsidRPr="000C1EC1" w:rsidRDefault="00B45417" w:rsidP="00B4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 xml:space="preserve">Первоначально на 2023 год решением Думы о бюджете от 28.12.2022г. №21 утверждены расходы в сумме 43 604,22 тыс. рублей.  </w:t>
      </w:r>
    </w:p>
    <w:p w14:paraId="172D53DB" w14:textId="3962BB98" w:rsidR="00B41E6D" w:rsidRPr="000C1EC1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0C1EC1">
        <w:rPr>
          <w:rFonts w:ascii="Times New Roman" w:hAnsi="Times New Roman" w:cs="Times New Roman"/>
          <w:sz w:val="28"/>
          <w:szCs w:val="28"/>
        </w:rPr>
        <w:t>2023</w:t>
      </w:r>
      <w:r w:rsidRPr="000C1EC1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</w:t>
      </w:r>
      <w:r w:rsidR="00A8059E" w:rsidRPr="000C1EC1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0C1EC1">
        <w:rPr>
          <w:rFonts w:ascii="Times New Roman" w:hAnsi="Times New Roman" w:cs="Times New Roman"/>
          <w:sz w:val="28"/>
          <w:szCs w:val="28"/>
        </w:rPr>
        <w:t xml:space="preserve">от </w:t>
      </w:r>
      <w:r w:rsidR="004B347F" w:rsidRPr="000C1EC1">
        <w:rPr>
          <w:rFonts w:ascii="Times New Roman" w:hAnsi="Times New Roman" w:cs="Times New Roman"/>
          <w:sz w:val="28"/>
          <w:szCs w:val="28"/>
        </w:rPr>
        <w:t>27.09.2023г. №51</w:t>
      </w:r>
      <w:r w:rsidR="00E63C49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Pr="000C1EC1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0C1EC1" w:rsidRPr="000C1EC1">
        <w:rPr>
          <w:rFonts w:ascii="Times New Roman" w:hAnsi="Times New Roman" w:cs="Times New Roman"/>
          <w:sz w:val="28"/>
          <w:szCs w:val="28"/>
        </w:rPr>
        <w:t>51 280,66</w:t>
      </w:r>
      <w:r w:rsidRPr="000C1EC1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752A2376" w:rsidR="00B41E6D" w:rsidRPr="000C1EC1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0C1EC1">
        <w:rPr>
          <w:rFonts w:ascii="Times New Roman" w:hAnsi="Times New Roman" w:cs="Times New Roman"/>
          <w:sz w:val="28"/>
          <w:szCs w:val="28"/>
        </w:rPr>
        <w:t>ь</w:t>
      </w:r>
      <w:r w:rsidRPr="000C1EC1">
        <w:rPr>
          <w:rFonts w:ascii="Times New Roman" w:hAnsi="Times New Roman" w:cs="Times New Roman"/>
          <w:sz w:val="28"/>
          <w:szCs w:val="28"/>
        </w:rPr>
        <w:t xml:space="preserve"> бюджета в течение </w:t>
      </w:r>
      <w:r w:rsidR="000C1EC1" w:rsidRPr="000C1EC1">
        <w:rPr>
          <w:rFonts w:ascii="Times New Roman" w:hAnsi="Times New Roman" w:cs="Times New Roman"/>
          <w:sz w:val="28"/>
          <w:szCs w:val="28"/>
        </w:rPr>
        <w:t>9 месяцев</w:t>
      </w:r>
      <w:r w:rsidR="002334D4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0C1EC1">
        <w:rPr>
          <w:rFonts w:ascii="Times New Roman" w:hAnsi="Times New Roman" w:cs="Times New Roman"/>
          <w:sz w:val="28"/>
          <w:szCs w:val="28"/>
        </w:rPr>
        <w:t>2023</w:t>
      </w:r>
      <w:r w:rsidRPr="000C1EC1">
        <w:rPr>
          <w:rFonts w:ascii="Times New Roman" w:hAnsi="Times New Roman" w:cs="Times New Roman"/>
          <w:sz w:val="28"/>
          <w:szCs w:val="28"/>
        </w:rPr>
        <w:t xml:space="preserve"> года увеличилась на </w:t>
      </w:r>
      <w:r w:rsidR="00B97F1C" w:rsidRPr="000C1EC1">
        <w:rPr>
          <w:rFonts w:ascii="Times New Roman" w:hAnsi="Times New Roman" w:cs="Times New Roman"/>
          <w:sz w:val="28"/>
          <w:szCs w:val="28"/>
        </w:rPr>
        <w:t xml:space="preserve">    </w:t>
      </w:r>
      <w:r w:rsidR="000C1EC1" w:rsidRPr="000C1EC1">
        <w:rPr>
          <w:rFonts w:ascii="Times New Roman" w:hAnsi="Times New Roman" w:cs="Times New Roman"/>
          <w:sz w:val="28"/>
          <w:szCs w:val="28"/>
        </w:rPr>
        <w:t>7 676,44</w:t>
      </w:r>
      <w:r w:rsidRPr="000C1EC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C1EC1" w:rsidRPr="000C1EC1">
        <w:rPr>
          <w:rFonts w:ascii="Times New Roman" w:hAnsi="Times New Roman" w:cs="Times New Roman"/>
          <w:sz w:val="28"/>
          <w:szCs w:val="28"/>
        </w:rPr>
        <w:t>17,6</w:t>
      </w:r>
      <w:r w:rsidRPr="000C1EC1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0C1EC1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F3113D" w:rsidRPr="000C1EC1">
        <w:rPr>
          <w:rFonts w:ascii="Times New Roman" w:hAnsi="Times New Roman" w:cs="Times New Roman"/>
          <w:sz w:val="28"/>
          <w:szCs w:val="28"/>
        </w:rPr>
        <w:t>2023</w:t>
      </w:r>
      <w:r w:rsidR="00E96490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Pr="000C1EC1">
        <w:rPr>
          <w:rFonts w:ascii="Times New Roman" w:hAnsi="Times New Roman" w:cs="Times New Roman"/>
          <w:sz w:val="28"/>
          <w:szCs w:val="28"/>
        </w:rPr>
        <w:t>г</w:t>
      </w:r>
      <w:r w:rsidR="00E96490" w:rsidRPr="000C1EC1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177377F2" w:rsidR="00B41E6D" w:rsidRPr="000C1EC1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1400AC" w:rsidRPr="000C1EC1">
        <w:rPr>
          <w:rFonts w:ascii="Times New Roman" w:hAnsi="Times New Roman" w:cs="Times New Roman"/>
          <w:sz w:val="28"/>
          <w:szCs w:val="28"/>
        </w:rPr>
        <w:t>о</w:t>
      </w:r>
      <w:r w:rsidR="00B41E6D" w:rsidRPr="000C1EC1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0C1EC1">
        <w:rPr>
          <w:rFonts w:ascii="Times New Roman" w:hAnsi="Times New Roman" w:cs="Times New Roman"/>
          <w:sz w:val="28"/>
          <w:szCs w:val="28"/>
        </w:rPr>
        <w:t xml:space="preserve">та за </w:t>
      </w:r>
      <w:r w:rsidR="00742152" w:rsidRPr="000C1EC1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0C1EC1">
        <w:rPr>
          <w:rFonts w:ascii="Times New Roman" w:hAnsi="Times New Roman" w:cs="Times New Roman"/>
          <w:sz w:val="28"/>
          <w:szCs w:val="28"/>
        </w:rPr>
        <w:t>2023</w:t>
      </w:r>
      <w:r w:rsidRPr="000C1E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1E6D" w:rsidRPr="000C1EC1">
        <w:rPr>
          <w:rFonts w:ascii="Times New Roman" w:hAnsi="Times New Roman" w:cs="Times New Roman"/>
          <w:sz w:val="28"/>
          <w:szCs w:val="28"/>
        </w:rPr>
        <w:t>ис</w:t>
      </w:r>
      <w:r w:rsidRPr="000C1EC1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0C1EC1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0C1EC1" w:rsidRPr="000C1EC1">
        <w:rPr>
          <w:rFonts w:ascii="Times New Roman" w:hAnsi="Times New Roman" w:cs="Times New Roman"/>
          <w:sz w:val="28"/>
          <w:szCs w:val="28"/>
        </w:rPr>
        <w:t>25 875,44</w:t>
      </w:r>
      <w:r w:rsidR="00B23F61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Pr="000C1EC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C1EC1" w:rsidRPr="000C1EC1">
        <w:rPr>
          <w:rFonts w:ascii="Times New Roman" w:hAnsi="Times New Roman" w:cs="Times New Roman"/>
          <w:sz w:val="28"/>
          <w:szCs w:val="28"/>
        </w:rPr>
        <w:t>50,46</w:t>
      </w:r>
      <w:r w:rsidRPr="000C1EC1">
        <w:rPr>
          <w:rFonts w:ascii="Times New Roman" w:hAnsi="Times New Roman" w:cs="Times New Roman"/>
          <w:sz w:val="28"/>
          <w:szCs w:val="28"/>
        </w:rPr>
        <w:t>%</w:t>
      </w:r>
      <w:r w:rsidR="00B41E6D" w:rsidRPr="000C1EC1">
        <w:rPr>
          <w:rFonts w:ascii="Times New Roman" w:hAnsi="Times New Roman" w:cs="Times New Roman"/>
          <w:sz w:val="28"/>
          <w:szCs w:val="28"/>
        </w:rPr>
        <w:t xml:space="preserve"> к утвержденным на 01.</w:t>
      </w:r>
      <w:r w:rsidR="000C1EC1" w:rsidRPr="000C1EC1">
        <w:rPr>
          <w:rFonts w:ascii="Times New Roman" w:hAnsi="Times New Roman" w:cs="Times New Roman"/>
          <w:sz w:val="28"/>
          <w:szCs w:val="28"/>
        </w:rPr>
        <w:t>10</w:t>
      </w:r>
      <w:r w:rsidR="00B41E6D" w:rsidRPr="000C1EC1">
        <w:rPr>
          <w:rFonts w:ascii="Times New Roman" w:hAnsi="Times New Roman" w:cs="Times New Roman"/>
          <w:sz w:val="28"/>
          <w:szCs w:val="28"/>
        </w:rPr>
        <w:t>.</w:t>
      </w:r>
      <w:r w:rsidR="00F3113D" w:rsidRPr="000C1EC1">
        <w:rPr>
          <w:rFonts w:ascii="Times New Roman" w:hAnsi="Times New Roman" w:cs="Times New Roman"/>
          <w:sz w:val="28"/>
          <w:szCs w:val="28"/>
        </w:rPr>
        <w:t>2023</w:t>
      </w:r>
      <w:r w:rsidR="00B41E6D" w:rsidRPr="000C1EC1">
        <w:rPr>
          <w:rFonts w:ascii="Times New Roman" w:hAnsi="Times New Roman" w:cs="Times New Roman"/>
          <w:sz w:val="28"/>
          <w:szCs w:val="28"/>
        </w:rPr>
        <w:t xml:space="preserve"> г. плановым назначениям.  </w:t>
      </w:r>
    </w:p>
    <w:p w14:paraId="0801F4A6" w14:textId="3FEFC9EB" w:rsidR="00B41E6D" w:rsidRPr="000C1EC1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0C1EC1">
        <w:rPr>
          <w:rFonts w:ascii="Times New Roman" w:hAnsi="Times New Roman" w:cs="Times New Roman"/>
          <w:sz w:val="28"/>
          <w:szCs w:val="28"/>
        </w:rPr>
        <w:t>и</w:t>
      </w:r>
      <w:r w:rsidRPr="000C1EC1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0C1EC1">
        <w:rPr>
          <w:rFonts w:ascii="Times New Roman" w:hAnsi="Times New Roman" w:cs="Times New Roman"/>
          <w:sz w:val="28"/>
          <w:szCs w:val="28"/>
        </w:rPr>
        <w:t>2022</w:t>
      </w:r>
      <w:r w:rsidRPr="000C1E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40BA" w:rsidRPr="000C1EC1">
        <w:rPr>
          <w:rFonts w:ascii="Times New Roman" w:hAnsi="Times New Roman" w:cs="Times New Roman"/>
          <w:sz w:val="28"/>
          <w:szCs w:val="28"/>
        </w:rPr>
        <w:t>(</w:t>
      </w:r>
      <w:r w:rsidR="000C1EC1" w:rsidRPr="000C1EC1">
        <w:rPr>
          <w:rFonts w:ascii="Times New Roman" w:hAnsi="Times New Roman" w:cs="Times New Roman"/>
          <w:sz w:val="28"/>
          <w:szCs w:val="28"/>
        </w:rPr>
        <w:t>100 370,79</w:t>
      </w:r>
      <w:r w:rsidR="002840BA" w:rsidRPr="000C1EC1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0C1EC1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0C1EC1" w:rsidRPr="000C1EC1">
        <w:rPr>
          <w:rFonts w:ascii="Times New Roman" w:hAnsi="Times New Roman" w:cs="Times New Roman"/>
          <w:sz w:val="28"/>
          <w:szCs w:val="28"/>
        </w:rPr>
        <w:t>уменьшилось</w:t>
      </w:r>
      <w:r w:rsidR="001616E0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Pr="000C1EC1">
        <w:rPr>
          <w:rFonts w:ascii="Times New Roman" w:hAnsi="Times New Roman" w:cs="Times New Roman"/>
          <w:sz w:val="28"/>
          <w:szCs w:val="28"/>
        </w:rPr>
        <w:t xml:space="preserve">на </w:t>
      </w:r>
      <w:r w:rsidR="000C1EC1" w:rsidRPr="000C1EC1">
        <w:rPr>
          <w:rFonts w:ascii="Times New Roman" w:hAnsi="Times New Roman" w:cs="Times New Roman"/>
          <w:sz w:val="28"/>
          <w:szCs w:val="28"/>
        </w:rPr>
        <w:t>74 495,35</w:t>
      </w:r>
      <w:r w:rsidR="001616E0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Pr="000C1EC1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01FA7143" w:rsidR="00B41E6D" w:rsidRPr="000C1EC1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</w:t>
      </w:r>
      <w:r w:rsidR="00742152" w:rsidRPr="000C1EC1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163332" w:rsidRPr="000C1EC1">
        <w:rPr>
          <w:rFonts w:ascii="Times New Roman" w:hAnsi="Times New Roman" w:cs="Times New Roman"/>
          <w:sz w:val="28"/>
          <w:szCs w:val="28"/>
        </w:rPr>
        <w:t>2022</w:t>
      </w:r>
      <w:r w:rsidR="00B97F1C" w:rsidRPr="000C1EC1">
        <w:rPr>
          <w:rFonts w:ascii="Times New Roman" w:hAnsi="Times New Roman" w:cs="Times New Roman"/>
          <w:sz w:val="28"/>
          <w:szCs w:val="28"/>
        </w:rPr>
        <w:t>,</w:t>
      </w:r>
      <w:r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0C1EC1">
        <w:rPr>
          <w:rFonts w:ascii="Times New Roman" w:hAnsi="Times New Roman" w:cs="Times New Roman"/>
          <w:sz w:val="28"/>
          <w:szCs w:val="28"/>
        </w:rPr>
        <w:t>2023</w:t>
      </w:r>
      <w:r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2840BA" w:rsidRPr="000C1EC1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F86DA1" w:rsidRPr="000C1EC1">
        <w:rPr>
          <w:rFonts w:ascii="Times New Roman" w:hAnsi="Times New Roman" w:cs="Times New Roman"/>
          <w:sz w:val="28"/>
          <w:szCs w:val="28"/>
        </w:rPr>
        <w:t>6</w:t>
      </w:r>
      <w:r w:rsidR="002840BA" w:rsidRPr="000C1EC1">
        <w:rPr>
          <w:rFonts w:ascii="Times New Roman" w:hAnsi="Times New Roman" w:cs="Times New Roman"/>
          <w:sz w:val="28"/>
          <w:szCs w:val="28"/>
        </w:rPr>
        <w:t>.</w:t>
      </w:r>
    </w:p>
    <w:p w14:paraId="51C00BCB" w14:textId="42C6A0D2" w:rsidR="00723EC1" w:rsidRPr="000C1EC1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i/>
          <w:sz w:val="24"/>
          <w:szCs w:val="28"/>
        </w:rPr>
        <w:t>Таб.6,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742152" w:rsidRPr="00904A7F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904A7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45778EE8" w:rsidR="005F7A19" w:rsidRPr="00904A7F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 xml:space="preserve">Исполнено за </w:t>
            </w:r>
            <w:r w:rsidR="0001710F" w:rsidRPr="00904A7F">
              <w:rPr>
                <w:rFonts w:ascii="Times New Roman" w:hAnsi="Times New Roman" w:cs="Times New Roman"/>
                <w:sz w:val="18"/>
              </w:rPr>
              <w:t>9 мес.</w:t>
            </w:r>
            <w:r w:rsidRPr="00904A7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B0C4087" w14:textId="1E95601A" w:rsidR="005F7A19" w:rsidRPr="00904A7F" w:rsidRDefault="00163332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>2022</w:t>
            </w:r>
            <w:r w:rsidR="005F7A19" w:rsidRPr="00904A7F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0BE895D0" w:rsidR="005F7A19" w:rsidRPr="00904A7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4A7F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904A7F">
              <w:rPr>
                <w:rFonts w:ascii="Times New Roman" w:hAnsi="Times New Roman" w:cs="Times New Roman"/>
                <w:sz w:val="18"/>
              </w:rPr>
              <w:t xml:space="preserve"> на </w:t>
            </w:r>
            <w:r w:rsidR="00F3113D" w:rsidRPr="00904A7F">
              <w:rPr>
                <w:rFonts w:ascii="Times New Roman" w:hAnsi="Times New Roman" w:cs="Times New Roman"/>
                <w:sz w:val="18"/>
              </w:rPr>
              <w:t>2023</w:t>
            </w:r>
            <w:r w:rsidRPr="00904A7F">
              <w:rPr>
                <w:rFonts w:ascii="Times New Roman" w:hAnsi="Times New Roman" w:cs="Times New Roman"/>
                <w:sz w:val="18"/>
              </w:rPr>
              <w:t xml:space="preserve">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904A7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4A7F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904A7F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904A7F">
              <w:rPr>
                <w:rFonts w:ascii="Times New Roman" w:hAnsi="Times New Roman" w:cs="Times New Roman"/>
                <w:sz w:val="18"/>
              </w:rPr>
              <w:t>П</w:t>
            </w:r>
            <w:r w:rsidRPr="00904A7F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7A73BDC7" w:rsidR="005F7A19" w:rsidRPr="00904A7F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>01.</w:t>
            </w:r>
            <w:r w:rsidR="00904A7F">
              <w:rPr>
                <w:rFonts w:ascii="Times New Roman" w:hAnsi="Times New Roman" w:cs="Times New Roman"/>
                <w:sz w:val="18"/>
              </w:rPr>
              <w:t>10</w:t>
            </w:r>
            <w:r w:rsidRPr="00904A7F">
              <w:rPr>
                <w:rFonts w:ascii="Times New Roman" w:hAnsi="Times New Roman" w:cs="Times New Roman"/>
                <w:sz w:val="18"/>
              </w:rPr>
              <w:t>.</w:t>
            </w:r>
            <w:r w:rsidR="00F3113D" w:rsidRPr="00904A7F">
              <w:rPr>
                <w:rFonts w:ascii="Times New Roman" w:hAnsi="Times New Roman" w:cs="Times New Roman"/>
                <w:sz w:val="18"/>
              </w:rPr>
              <w:t>2023</w:t>
            </w:r>
            <w:r w:rsidRPr="00904A7F">
              <w:rPr>
                <w:rFonts w:ascii="Times New Roman" w:hAnsi="Times New Roman" w:cs="Times New Roman"/>
                <w:sz w:val="18"/>
              </w:rPr>
              <w:t>г.</w:t>
            </w:r>
          </w:p>
          <w:p w14:paraId="1994B751" w14:textId="77777777" w:rsidR="005F7A19" w:rsidRPr="00904A7F" w:rsidRDefault="005F7A19" w:rsidP="00BF66B7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904A7F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4A7F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904A7F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15D716BB" w:rsidR="005F7A19" w:rsidRPr="00904A7F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904A7F">
              <w:rPr>
                <w:rFonts w:ascii="Times New Roman" w:hAnsi="Times New Roman" w:cs="Times New Roman"/>
                <w:sz w:val="18"/>
              </w:rPr>
              <w:t xml:space="preserve">а </w:t>
            </w:r>
            <w:r w:rsidR="00742152" w:rsidRPr="00904A7F">
              <w:rPr>
                <w:rFonts w:ascii="Times New Roman" w:hAnsi="Times New Roman" w:cs="Times New Roman"/>
                <w:sz w:val="18"/>
              </w:rPr>
              <w:t>9 месяцев</w:t>
            </w:r>
            <w:r w:rsidR="005F7A19" w:rsidRPr="00904A7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3113D" w:rsidRPr="00904A7F">
              <w:rPr>
                <w:rFonts w:ascii="Times New Roman" w:hAnsi="Times New Roman" w:cs="Times New Roman"/>
                <w:sz w:val="18"/>
              </w:rPr>
              <w:t>2023</w:t>
            </w:r>
            <w:r w:rsidR="005F7A19" w:rsidRPr="00904A7F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60D4F94C" w:rsidR="005F7A19" w:rsidRPr="00904A7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 xml:space="preserve">Исполнение за </w:t>
            </w:r>
            <w:r w:rsidR="00742152" w:rsidRPr="00904A7F">
              <w:rPr>
                <w:rFonts w:ascii="Times New Roman" w:hAnsi="Times New Roman" w:cs="Times New Roman"/>
                <w:sz w:val="18"/>
              </w:rPr>
              <w:t>9 месяцев</w:t>
            </w:r>
            <w:r w:rsidRPr="00904A7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3113D" w:rsidRPr="00904A7F">
              <w:rPr>
                <w:rFonts w:ascii="Times New Roman" w:hAnsi="Times New Roman" w:cs="Times New Roman"/>
                <w:sz w:val="18"/>
              </w:rPr>
              <w:t>2023</w:t>
            </w:r>
            <w:r w:rsidRPr="00904A7F">
              <w:rPr>
                <w:rFonts w:ascii="Times New Roman" w:hAnsi="Times New Roman" w:cs="Times New Roman"/>
                <w:sz w:val="18"/>
              </w:rPr>
              <w:t>года</w:t>
            </w:r>
          </w:p>
        </w:tc>
      </w:tr>
      <w:tr w:rsidR="00742152" w:rsidRPr="00904A7F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904A7F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904A7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904A7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904A7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904A7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14ED32F8" w:rsidR="005F7A19" w:rsidRPr="00904A7F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 xml:space="preserve">к показателям </w:t>
            </w:r>
            <w:r w:rsidR="00163332" w:rsidRPr="00904A7F">
              <w:rPr>
                <w:rFonts w:ascii="Times New Roman" w:hAnsi="Times New Roman" w:cs="Times New Roman"/>
                <w:sz w:val="18"/>
              </w:rPr>
              <w:t>2022</w:t>
            </w:r>
            <w:r w:rsidRPr="00904A7F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73920717" w:rsidR="005F7A19" w:rsidRPr="00904A7F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904A7F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904A7F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904A7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904A7F">
              <w:rPr>
                <w:rFonts w:ascii="Times New Roman" w:hAnsi="Times New Roman" w:cs="Times New Roman"/>
                <w:sz w:val="18"/>
              </w:rPr>
              <w:t>плану на 01.</w:t>
            </w:r>
            <w:r w:rsidR="00904A7F">
              <w:rPr>
                <w:rFonts w:ascii="Times New Roman" w:hAnsi="Times New Roman" w:cs="Times New Roman"/>
                <w:sz w:val="18"/>
              </w:rPr>
              <w:t>10</w:t>
            </w:r>
            <w:r w:rsidR="003950C0" w:rsidRPr="00904A7F">
              <w:rPr>
                <w:rFonts w:ascii="Times New Roman" w:hAnsi="Times New Roman" w:cs="Times New Roman"/>
                <w:sz w:val="18"/>
              </w:rPr>
              <w:t>.</w:t>
            </w:r>
            <w:r w:rsidR="00F3113D" w:rsidRPr="00904A7F">
              <w:rPr>
                <w:rFonts w:ascii="Times New Roman" w:hAnsi="Times New Roman" w:cs="Times New Roman"/>
                <w:sz w:val="18"/>
              </w:rPr>
              <w:t>2023</w:t>
            </w:r>
            <w:r w:rsidRPr="00904A7F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742152" w:rsidRPr="00904A7F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904A7F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904A7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904A7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904A7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904A7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904A7F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904A7F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904A7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904A7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904A7F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904A7F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904A7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904A7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04A7F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742152" w:rsidRPr="00904A7F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904A7F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A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904A7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A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904A7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A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904A7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A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904A7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A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904A7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A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904A7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A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904A7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A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904A7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A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04A7F" w:rsidRPr="00904A7F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285D2CC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4A7F">
              <w:rPr>
                <w:rFonts w:ascii="Times New Roman" w:hAnsi="Times New Roman" w:cs="Times New Roman"/>
                <w:b/>
                <w:bCs/>
                <w:color w:val="000000"/>
              </w:rPr>
              <w:t>100370,79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164947E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4A7F">
              <w:rPr>
                <w:rFonts w:ascii="Times New Roman" w:hAnsi="Times New Roman" w:cs="Times New Roman"/>
                <w:b/>
                <w:bCs/>
                <w:color w:val="000000"/>
              </w:rPr>
              <w:t>43604,22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0F580DA1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4A7F">
              <w:rPr>
                <w:rFonts w:ascii="Times New Roman" w:hAnsi="Times New Roman" w:cs="Times New Roman"/>
                <w:b/>
                <w:bCs/>
                <w:color w:val="000000"/>
              </w:rPr>
              <w:t>51280,66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32FE0A9B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4A7F">
              <w:rPr>
                <w:rFonts w:ascii="Times New Roman" w:hAnsi="Times New Roman" w:cs="Times New Roman"/>
                <w:b/>
                <w:bCs/>
                <w:color w:val="000000"/>
              </w:rPr>
              <w:t>25875,44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56E9AD01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4A7F">
              <w:rPr>
                <w:rFonts w:ascii="Times New Roman" w:hAnsi="Times New Roman" w:cs="Times New Roman"/>
                <w:b/>
                <w:bCs/>
                <w:color w:val="000000"/>
              </w:rPr>
              <w:t>-74495,35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581931F5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4A7F">
              <w:rPr>
                <w:rFonts w:ascii="Times New Roman" w:hAnsi="Times New Roman" w:cs="Times New Roman"/>
                <w:b/>
                <w:bCs/>
                <w:color w:val="000000"/>
              </w:rPr>
              <w:t>25,78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359A280D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4A7F">
              <w:rPr>
                <w:rFonts w:ascii="Times New Roman" w:hAnsi="Times New Roman" w:cs="Times New Roman"/>
                <w:b/>
                <w:bCs/>
                <w:color w:val="000000"/>
              </w:rPr>
              <w:t>25405,22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2B9FB7D9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4A7F">
              <w:rPr>
                <w:rFonts w:ascii="Times New Roman" w:hAnsi="Times New Roman" w:cs="Times New Roman"/>
                <w:b/>
                <w:bCs/>
                <w:color w:val="000000"/>
              </w:rPr>
              <w:t>50,46</w:t>
            </w:r>
          </w:p>
        </w:tc>
      </w:tr>
      <w:tr w:rsidR="00904A7F" w:rsidRPr="00904A7F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68959BAC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8320,87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6C1FD9CB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10143,06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38663AC0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14761,17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2CDAEC13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9201,7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659F5809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880,83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6998F2D8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110,59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252F712F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5559,47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16B2130A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62,34</w:t>
            </w:r>
          </w:p>
        </w:tc>
      </w:tr>
      <w:tr w:rsidR="00904A7F" w:rsidRPr="00904A7F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5963D240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276,7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58A61929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434,2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2787839B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434,2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20155297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325,5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6D0E1C61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0580495C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117,64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79935D74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108,7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610863E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74,97</w:t>
            </w:r>
          </w:p>
        </w:tc>
      </w:tr>
      <w:tr w:rsidR="00904A7F" w:rsidRPr="00904A7F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0A1D69E0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143,52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55F5F5C8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988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36E65DA2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988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0998CC3D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248,92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45DFE6C0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3F4F98BE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173,44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67D809A8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739,08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7BF6533F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25,19</w:t>
            </w:r>
          </w:p>
        </w:tc>
      </w:tr>
      <w:tr w:rsidR="00904A7F" w:rsidRPr="00904A7F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5BB142FF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75311,02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2F764801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14863,62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2AB4B17F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16174,48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2D2C5057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2470,72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1812EC41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-72840,3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640777F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3,28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3C1725E1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13703,76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373B9C6E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15,28</w:t>
            </w:r>
          </w:p>
        </w:tc>
      </w:tr>
      <w:tr w:rsidR="00904A7F" w:rsidRPr="00904A7F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54D1F68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7114,73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01BD7B25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6311,57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2AE435B4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6523,62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14B252AB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5388,49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181A34E7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-1726,24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11B8DAAD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75,74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13E16301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1135,13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3E2A1DFD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82,60</w:t>
            </w:r>
          </w:p>
        </w:tc>
      </w:tr>
      <w:tr w:rsidR="00904A7F" w:rsidRPr="00904A7F" w14:paraId="083C29C6" w14:textId="77777777" w:rsidTr="0095605B">
        <w:tc>
          <w:tcPr>
            <w:tcW w:w="1969" w:type="dxa"/>
            <w:shd w:val="clear" w:color="auto" w:fill="auto"/>
          </w:tcPr>
          <w:p w14:paraId="49588360" w14:textId="18B73190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B4E2C6" w14:textId="70CD396A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D6CAB29" w14:textId="0C2094CB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EF0695" w14:textId="60C1E50A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617,49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8DC4EEE" w14:textId="0DCA083D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6CCE144" w14:textId="1AAACA81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CEAE19E" w14:textId="5D7CE709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9DE443D" w14:textId="74DF54FF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17,49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EECA9D4" w14:textId="033994E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97,17</w:t>
            </w:r>
          </w:p>
        </w:tc>
      </w:tr>
      <w:tr w:rsidR="00904A7F" w:rsidRPr="00904A7F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17E3D837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72,67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2EC274D5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6E6CC31B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704C6AE9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50,12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3EAE50E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-22,55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6FAA72FF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68,97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1978AEC8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104,88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241D3412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32,34</w:t>
            </w:r>
          </w:p>
        </w:tc>
      </w:tr>
      <w:tr w:rsidR="00904A7F" w:rsidRPr="00904A7F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21864889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8156,08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17A89E33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9145,09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6C7630E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9633,84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3E6B1089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6137,49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2C663009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-2018,59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6FC7C55D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75,25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284EFCA8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3496,35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2C1F99EC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63,71</w:t>
            </w:r>
          </w:p>
        </w:tc>
      </w:tr>
      <w:tr w:rsidR="00904A7F" w:rsidRPr="00904A7F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680AF58A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252,77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05E5079A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386,1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3867169A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427,71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1B49678C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279,12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6A1621CD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26,35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3F9882FC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110,42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3421AD0B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148,59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0539DA7E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65,26</w:t>
            </w:r>
          </w:p>
        </w:tc>
      </w:tr>
      <w:tr w:rsidR="00904A7F" w:rsidRPr="00904A7F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2E90EDD5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7FC1AE60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24A0D5FA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5DF81C0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1257F5FD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1D50854F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1 963,33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216C9143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4DC586C3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73,63</w:t>
            </w:r>
          </w:p>
        </w:tc>
      </w:tr>
      <w:tr w:rsidR="00904A7F" w:rsidRPr="00904A7F" w14:paraId="2F9C53AB" w14:textId="77777777" w:rsidTr="0095605B">
        <w:tc>
          <w:tcPr>
            <w:tcW w:w="1969" w:type="dxa"/>
            <w:shd w:val="clear" w:color="auto" w:fill="auto"/>
          </w:tcPr>
          <w:p w14:paraId="0819933D" w14:textId="77777777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379BE431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4BA0EB97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3D5AA638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09D6CE7A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10BBD32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179DF3AF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67575413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37D399F8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904A7F" w:rsidRPr="00904A7F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904A7F" w:rsidRPr="00904A7F" w:rsidRDefault="00904A7F" w:rsidP="0090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4527B32E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719,4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08307FC3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1094,6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2C9D45D8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1482,92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4D81C18C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1112,25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05EAE7F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392,85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1995E0A6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154,61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4388B3A1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370,67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6C958473" w:rsidR="00904A7F" w:rsidRPr="00904A7F" w:rsidRDefault="00904A7F" w:rsidP="00904A7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7F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</w:tbl>
    <w:p w14:paraId="48315721" w14:textId="77777777" w:rsidR="00B90665" w:rsidRPr="00742152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4473403F" w:rsidR="00E63C49" w:rsidRPr="000C1EC1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0C1EC1" w:rsidRPr="000C1EC1">
        <w:rPr>
          <w:rFonts w:ascii="Times New Roman" w:hAnsi="Times New Roman" w:cs="Times New Roman"/>
          <w:sz w:val="28"/>
          <w:szCs w:val="28"/>
        </w:rPr>
        <w:t>63,96</w:t>
      </w:r>
      <w:r w:rsidRPr="000C1EC1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0C1EC1" w:rsidRPr="000C1EC1">
        <w:rPr>
          <w:rFonts w:ascii="Times New Roman" w:hAnsi="Times New Roman" w:cs="Times New Roman"/>
          <w:sz w:val="28"/>
          <w:szCs w:val="28"/>
        </w:rPr>
        <w:t>15,28</w:t>
      </w:r>
      <w:r w:rsidRPr="000C1EC1">
        <w:rPr>
          <w:rFonts w:ascii="Times New Roman" w:hAnsi="Times New Roman" w:cs="Times New Roman"/>
          <w:sz w:val="28"/>
          <w:szCs w:val="28"/>
        </w:rPr>
        <w:t xml:space="preserve">% до </w:t>
      </w:r>
      <w:r w:rsidR="000C1EC1" w:rsidRPr="000C1EC1">
        <w:rPr>
          <w:rFonts w:ascii="Times New Roman" w:hAnsi="Times New Roman" w:cs="Times New Roman"/>
          <w:sz w:val="28"/>
          <w:szCs w:val="28"/>
        </w:rPr>
        <w:t>100</w:t>
      </w:r>
      <w:r w:rsidRPr="000C1EC1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56E050B1" w14:textId="77777777" w:rsidR="008F190F" w:rsidRPr="000C1EC1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разделам: </w:t>
      </w:r>
    </w:p>
    <w:p w14:paraId="2123FAF2" w14:textId="479812AF" w:rsidR="00A2007F" w:rsidRPr="000C1EC1" w:rsidRDefault="00A2007F" w:rsidP="00A2007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 xml:space="preserve">«Национальная экономика» - </w:t>
      </w:r>
      <w:r w:rsidR="000C1EC1" w:rsidRPr="000C1EC1">
        <w:rPr>
          <w:rFonts w:ascii="Times New Roman" w:hAnsi="Times New Roman" w:cs="Times New Roman"/>
          <w:sz w:val="28"/>
          <w:szCs w:val="28"/>
        </w:rPr>
        <w:t>15,28</w:t>
      </w:r>
      <w:r w:rsidRPr="000C1EC1">
        <w:rPr>
          <w:rFonts w:ascii="Times New Roman" w:hAnsi="Times New Roman" w:cs="Times New Roman"/>
          <w:sz w:val="28"/>
          <w:szCs w:val="28"/>
        </w:rPr>
        <w:t>%,</w:t>
      </w:r>
    </w:p>
    <w:p w14:paraId="7D2DBE5C" w14:textId="5E09A4DA" w:rsidR="00E63C49" w:rsidRPr="000C1EC1" w:rsidRDefault="00A2007F" w:rsidP="00A2007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0C1EC1">
        <w:rPr>
          <w:rFonts w:ascii="Times New Roman" w:hAnsi="Times New Roman" w:cs="Times New Roman"/>
          <w:sz w:val="28"/>
          <w:szCs w:val="28"/>
        </w:rPr>
        <w:t>«</w:t>
      </w:r>
      <w:r w:rsidR="00A07909" w:rsidRPr="000C1EC1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E63C49" w:rsidRPr="000C1EC1">
        <w:rPr>
          <w:rFonts w:ascii="Times New Roman" w:hAnsi="Times New Roman" w:cs="Times New Roman"/>
          <w:sz w:val="28"/>
          <w:szCs w:val="28"/>
        </w:rPr>
        <w:t xml:space="preserve">» - </w:t>
      </w:r>
      <w:r w:rsidR="000C1EC1" w:rsidRPr="000C1EC1">
        <w:rPr>
          <w:rFonts w:ascii="Times New Roman" w:hAnsi="Times New Roman" w:cs="Times New Roman"/>
          <w:sz w:val="28"/>
          <w:szCs w:val="28"/>
        </w:rPr>
        <w:t>25,19</w:t>
      </w:r>
      <w:r w:rsidR="00E63C49" w:rsidRPr="000C1EC1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169C30BA" w:rsidR="008F190F" w:rsidRPr="000C1EC1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 xml:space="preserve">Основная доля расходов местного бюджета по результатам исполнения за </w:t>
      </w:r>
      <w:r w:rsidR="00742152" w:rsidRPr="000C1EC1">
        <w:rPr>
          <w:rFonts w:ascii="Times New Roman" w:hAnsi="Times New Roman" w:cs="Times New Roman"/>
          <w:sz w:val="28"/>
          <w:szCs w:val="28"/>
        </w:rPr>
        <w:t>9 месяцев</w:t>
      </w:r>
      <w:r w:rsidR="00223963"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0C1EC1">
        <w:rPr>
          <w:rFonts w:ascii="Times New Roman" w:hAnsi="Times New Roman" w:cs="Times New Roman"/>
          <w:sz w:val="28"/>
          <w:szCs w:val="28"/>
        </w:rPr>
        <w:t>2023</w:t>
      </w:r>
      <w:r w:rsidRPr="000C1EC1">
        <w:rPr>
          <w:rFonts w:ascii="Times New Roman" w:hAnsi="Times New Roman" w:cs="Times New Roman"/>
          <w:sz w:val="28"/>
          <w:szCs w:val="28"/>
        </w:rPr>
        <w:t xml:space="preserve"> года приходится на разделы: </w:t>
      </w:r>
    </w:p>
    <w:p w14:paraId="5DF3AD16" w14:textId="59796CCC" w:rsidR="00A2007F" w:rsidRPr="000C1EC1" w:rsidRDefault="00A2007F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0C1EC1" w:rsidRPr="000C1EC1">
        <w:rPr>
          <w:rFonts w:ascii="Times New Roman" w:hAnsi="Times New Roman" w:cs="Times New Roman"/>
          <w:sz w:val="28"/>
          <w:szCs w:val="28"/>
        </w:rPr>
        <w:t>35,56</w:t>
      </w:r>
      <w:r w:rsidRPr="000C1EC1">
        <w:rPr>
          <w:rFonts w:ascii="Times New Roman" w:hAnsi="Times New Roman" w:cs="Times New Roman"/>
          <w:sz w:val="28"/>
          <w:szCs w:val="28"/>
        </w:rPr>
        <w:t>%,</w:t>
      </w:r>
    </w:p>
    <w:p w14:paraId="0A79B835" w14:textId="58AE39CD" w:rsidR="00A2007F" w:rsidRPr="000C1EC1" w:rsidRDefault="00A2007F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 xml:space="preserve">«Национальная </w:t>
      </w:r>
      <w:r w:rsidR="00462406" w:rsidRPr="000C1EC1">
        <w:rPr>
          <w:rFonts w:ascii="Times New Roman" w:hAnsi="Times New Roman" w:cs="Times New Roman"/>
          <w:sz w:val="28"/>
          <w:szCs w:val="28"/>
        </w:rPr>
        <w:t>экономика</w:t>
      </w:r>
      <w:r w:rsidRPr="000C1EC1">
        <w:rPr>
          <w:rFonts w:ascii="Times New Roman" w:hAnsi="Times New Roman" w:cs="Times New Roman"/>
          <w:sz w:val="28"/>
          <w:szCs w:val="28"/>
        </w:rPr>
        <w:t xml:space="preserve">» - </w:t>
      </w:r>
      <w:r w:rsidR="000C1EC1" w:rsidRPr="000C1EC1">
        <w:rPr>
          <w:rFonts w:ascii="Times New Roman" w:hAnsi="Times New Roman" w:cs="Times New Roman"/>
          <w:sz w:val="28"/>
          <w:szCs w:val="28"/>
        </w:rPr>
        <w:t>9,55</w:t>
      </w:r>
      <w:r w:rsidRPr="000C1EC1">
        <w:rPr>
          <w:rFonts w:ascii="Times New Roman" w:hAnsi="Times New Roman" w:cs="Times New Roman"/>
          <w:sz w:val="28"/>
          <w:szCs w:val="28"/>
        </w:rPr>
        <w:t>%,</w:t>
      </w:r>
    </w:p>
    <w:p w14:paraId="392E5C41" w14:textId="10F39D06" w:rsidR="00FA0E28" w:rsidRPr="000C1EC1" w:rsidRDefault="00FA0E28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07909" w:rsidRPr="000C1EC1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0C1EC1">
        <w:rPr>
          <w:rFonts w:ascii="Times New Roman" w:hAnsi="Times New Roman" w:cs="Times New Roman"/>
          <w:sz w:val="28"/>
          <w:szCs w:val="28"/>
        </w:rPr>
        <w:t xml:space="preserve">» - </w:t>
      </w:r>
      <w:r w:rsidR="000C1EC1" w:rsidRPr="000C1EC1">
        <w:rPr>
          <w:rFonts w:ascii="Times New Roman" w:hAnsi="Times New Roman" w:cs="Times New Roman"/>
          <w:sz w:val="28"/>
          <w:szCs w:val="28"/>
        </w:rPr>
        <w:t>20,82</w:t>
      </w:r>
      <w:r w:rsidRPr="000C1EC1">
        <w:rPr>
          <w:rFonts w:ascii="Times New Roman" w:hAnsi="Times New Roman" w:cs="Times New Roman"/>
          <w:sz w:val="28"/>
          <w:szCs w:val="28"/>
        </w:rPr>
        <w:t>%,</w:t>
      </w:r>
    </w:p>
    <w:p w14:paraId="6D13CAAA" w14:textId="63DEB5F1" w:rsidR="008F190F" w:rsidRPr="000C1EC1" w:rsidRDefault="00462406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0C1EC1">
        <w:rPr>
          <w:rFonts w:ascii="Times New Roman" w:hAnsi="Times New Roman" w:cs="Times New Roman"/>
          <w:sz w:val="28"/>
          <w:szCs w:val="28"/>
        </w:rPr>
        <w:t>«</w:t>
      </w:r>
      <w:r w:rsidR="00A2007F" w:rsidRPr="000C1EC1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E63C49" w:rsidRPr="000C1EC1">
        <w:rPr>
          <w:rFonts w:ascii="Times New Roman" w:hAnsi="Times New Roman" w:cs="Times New Roman"/>
          <w:sz w:val="28"/>
          <w:szCs w:val="28"/>
        </w:rPr>
        <w:t xml:space="preserve">» - </w:t>
      </w:r>
      <w:r w:rsidR="000C1EC1" w:rsidRPr="000C1EC1">
        <w:rPr>
          <w:rFonts w:ascii="Times New Roman" w:hAnsi="Times New Roman" w:cs="Times New Roman"/>
          <w:sz w:val="28"/>
          <w:szCs w:val="28"/>
        </w:rPr>
        <w:t>23,72</w:t>
      </w:r>
      <w:r w:rsidR="00E63C49" w:rsidRPr="000C1EC1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5EECBE8A" w14:textId="5568C964" w:rsidR="00E63C49" w:rsidRPr="000C1EC1" w:rsidRDefault="00462406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1EC1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0C1EC1">
        <w:rPr>
          <w:rFonts w:ascii="Times New Roman" w:hAnsi="Times New Roman" w:cs="Times New Roman"/>
          <w:sz w:val="28"/>
          <w:szCs w:val="28"/>
        </w:rPr>
        <w:t>«</w:t>
      </w:r>
      <w:r w:rsidR="00741B37" w:rsidRPr="000C1EC1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E63C49" w:rsidRPr="000C1EC1">
        <w:rPr>
          <w:rFonts w:ascii="Times New Roman" w:hAnsi="Times New Roman" w:cs="Times New Roman"/>
          <w:sz w:val="28"/>
          <w:szCs w:val="28"/>
        </w:rPr>
        <w:t xml:space="preserve">» - </w:t>
      </w:r>
      <w:r w:rsidR="000C1EC1" w:rsidRPr="000C1EC1">
        <w:rPr>
          <w:rFonts w:ascii="Times New Roman" w:hAnsi="Times New Roman" w:cs="Times New Roman"/>
          <w:sz w:val="28"/>
          <w:szCs w:val="28"/>
        </w:rPr>
        <w:t>4,30</w:t>
      </w:r>
      <w:r w:rsidR="00A2449A" w:rsidRPr="000C1EC1">
        <w:rPr>
          <w:rFonts w:ascii="Times New Roman" w:hAnsi="Times New Roman" w:cs="Times New Roman"/>
          <w:sz w:val="28"/>
          <w:szCs w:val="28"/>
        </w:rPr>
        <w:t>%.</w:t>
      </w:r>
    </w:p>
    <w:p w14:paraId="715EECD4" w14:textId="46E9F69D" w:rsidR="00723EC1" w:rsidRPr="000C1EC1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1EC1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0C1EC1">
        <w:rPr>
          <w:rFonts w:ascii="Times New Roman" w:hAnsi="Times New Roman" w:cs="Times New Roman"/>
          <w:sz w:val="28"/>
          <w:szCs w:val="24"/>
        </w:rPr>
        <w:t>коду</w:t>
      </w:r>
      <w:r w:rsidRPr="000C1EC1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7.</w:t>
      </w:r>
    </w:p>
    <w:p w14:paraId="1152E992" w14:textId="77777777" w:rsidR="00741B37" w:rsidRPr="000C1EC1" w:rsidRDefault="00741B37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1B06E8F" w14:textId="77777777" w:rsidR="00723EC1" w:rsidRPr="000C1EC1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C1EC1">
        <w:rPr>
          <w:rFonts w:ascii="Times New Roman" w:hAnsi="Times New Roman" w:cs="Times New Roman"/>
          <w:i/>
          <w:sz w:val="24"/>
          <w:szCs w:val="28"/>
        </w:rPr>
        <w:t>Таб.7, тыс. рублей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595"/>
        <w:gridCol w:w="993"/>
        <w:gridCol w:w="765"/>
        <w:gridCol w:w="8"/>
        <w:gridCol w:w="1207"/>
        <w:gridCol w:w="8"/>
      </w:tblGrid>
      <w:tr w:rsidR="008836FC" w:rsidRPr="008836FC" w14:paraId="519588B8" w14:textId="77777777" w:rsidTr="008836FC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8836F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F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8836F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FC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14:paraId="6C0E52FC" w14:textId="60FFDA63" w:rsidR="00723EC1" w:rsidRPr="008836F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FC">
              <w:rPr>
                <w:rFonts w:ascii="Times New Roman" w:hAnsi="Times New Roman" w:cs="Times New Roman"/>
              </w:rPr>
              <w:t xml:space="preserve">Исполнено за </w:t>
            </w:r>
            <w:r w:rsidR="00742152" w:rsidRPr="008836FC">
              <w:rPr>
                <w:rFonts w:ascii="Times New Roman" w:hAnsi="Times New Roman" w:cs="Times New Roman"/>
              </w:rPr>
              <w:t>9 месяцев</w:t>
            </w:r>
            <w:r w:rsidR="00223963" w:rsidRPr="008836FC">
              <w:rPr>
                <w:rFonts w:ascii="Times New Roman" w:hAnsi="Times New Roman" w:cs="Times New Roman"/>
              </w:rPr>
              <w:t xml:space="preserve"> </w:t>
            </w:r>
            <w:r w:rsidR="00F3113D" w:rsidRPr="008836FC">
              <w:rPr>
                <w:rFonts w:ascii="Times New Roman" w:hAnsi="Times New Roman" w:cs="Times New Roman"/>
              </w:rPr>
              <w:t>2023</w:t>
            </w:r>
            <w:r w:rsidRPr="008836FC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 w14:paraId="7C927AF0" w14:textId="47F94011" w:rsidR="00723EC1" w:rsidRPr="008836F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FC">
              <w:rPr>
                <w:rFonts w:ascii="Times New Roman" w:hAnsi="Times New Roman" w:cs="Times New Roman"/>
              </w:rPr>
              <w:t xml:space="preserve">Исполнено за </w:t>
            </w:r>
            <w:r w:rsidR="00742152" w:rsidRPr="008836FC">
              <w:rPr>
                <w:rFonts w:ascii="Times New Roman" w:hAnsi="Times New Roman" w:cs="Times New Roman"/>
              </w:rPr>
              <w:t>9 месяцев</w:t>
            </w:r>
            <w:r w:rsidR="00223963" w:rsidRPr="008836FC">
              <w:rPr>
                <w:rFonts w:ascii="Times New Roman" w:hAnsi="Times New Roman" w:cs="Times New Roman"/>
              </w:rPr>
              <w:t xml:space="preserve"> </w:t>
            </w:r>
            <w:r w:rsidR="00163332" w:rsidRPr="008836FC">
              <w:rPr>
                <w:rFonts w:ascii="Times New Roman" w:hAnsi="Times New Roman" w:cs="Times New Roman"/>
              </w:rPr>
              <w:t>2022</w:t>
            </w:r>
            <w:r w:rsidRPr="008836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1A8350E3" w14:textId="77777777" w:rsidR="00723EC1" w:rsidRPr="008836F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FC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446141F3" w:rsidR="00723EC1" w:rsidRPr="008836FC" w:rsidRDefault="00F3113D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723EC1" w:rsidRPr="008836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63332" w:rsidRPr="008836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723EC1" w:rsidRPr="00883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383D53" w14:textId="77777777" w:rsidR="00723EC1" w:rsidRPr="008836F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6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836FC" w:rsidRPr="008836FC" w14:paraId="3B210FCC" w14:textId="77777777" w:rsidTr="008836FC">
        <w:trPr>
          <w:gridAfter w:val="1"/>
          <w:wAfter w:w="8" w:type="dxa"/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8836F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8836F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8836F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F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8836F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FC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8836F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FC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79DA00C" w14:textId="77777777" w:rsidR="00723EC1" w:rsidRPr="008836FC" w:rsidRDefault="00723EC1" w:rsidP="008836FC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</w:rPr>
            </w:pPr>
            <w:r w:rsidRPr="008836FC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11B94F" w14:textId="77777777" w:rsidR="00723EC1" w:rsidRPr="008836F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F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8836F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FC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17DAACBA" w14:textId="77777777" w:rsidR="00723EC1" w:rsidRPr="008836F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E5F" w:rsidRPr="008836FC" w14:paraId="79652D7E" w14:textId="77777777" w:rsidTr="008836FC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14:paraId="7E67CFBC" w14:textId="77777777" w:rsidR="000B6E5F" w:rsidRPr="008836FC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6FC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576B1700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0B6E5F">
              <w:rPr>
                <w:rFonts w:ascii="Times New Roman" w:hAnsi="Times New Roman" w:cs="Times New Roman"/>
                <w:b/>
                <w:bCs/>
              </w:rPr>
              <w:t>51280,66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34F278B3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0B6E5F">
              <w:rPr>
                <w:rFonts w:ascii="Times New Roman" w:hAnsi="Times New Roman" w:cs="Times New Roman"/>
                <w:b/>
                <w:bCs/>
              </w:rPr>
              <w:t>25875,44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0F8F1440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0B6E5F">
              <w:rPr>
                <w:rFonts w:ascii="Times New Roman" w:hAnsi="Times New Roman" w:cs="Times New Roman"/>
                <w:b/>
                <w:bCs/>
              </w:rPr>
              <w:t>50,46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A7399F0" w14:textId="7F088D39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E57C34" w14:textId="179F5DF3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0B6E5F">
              <w:rPr>
                <w:rFonts w:ascii="Times New Roman" w:hAnsi="Times New Roman" w:cs="Times New Roman"/>
                <w:b/>
                <w:bCs/>
              </w:rPr>
              <w:t>100370,79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061EC9D5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50E84328" w14:textId="1A36D0EC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0B6E5F">
              <w:rPr>
                <w:rFonts w:ascii="Times New Roman" w:hAnsi="Times New Roman" w:cs="Times New Roman"/>
                <w:b/>
                <w:bCs/>
              </w:rPr>
              <w:t>25,78</w:t>
            </w:r>
          </w:p>
        </w:tc>
      </w:tr>
      <w:tr w:rsidR="000B6E5F" w:rsidRPr="008836FC" w14:paraId="11356A79" w14:textId="77777777" w:rsidTr="008836FC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14:paraId="398F446B" w14:textId="77777777" w:rsidR="000B6E5F" w:rsidRPr="008836FC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6F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2D2FA9E3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12331,9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30720273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7999,72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5C20157A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64,87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1B45B92" w14:textId="44424C04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29CBE8" w14:textId="5FB12F96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5846,66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2A7BD5D6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3CFB5695" w14:textId="551FE0D7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136,83</w:t>
            </w:r>
          </w:p>
        </w:tc>
      </w:tr>
      <w:tr w:rsidR="000B6E5F" w:rsidRPr="008836FC" w14:paraId="55CB5343" w14:textId="77777777" w:rsidTr="008836FC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14:paraId="49425D5A" w14:textId="77777777" w:rsidR="000B6E5F" w:rsidRPr="008836FC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6F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31E50777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27140,17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7D3B4C95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10372,81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282FB197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38,22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9ADCF78" w14:textId="0A1B2DCF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40,09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FD1060" w14:textId="4C8C6F66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84230,85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0B85D8E6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83,92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7DB2F76F" w14:textId="031DD92E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12,31</w:t>
            </w:r>
          </w:p>
        </w:tc>
      </w:tr>
      <w:tr w:rsidR="000B6E5F" w:rsidRPr="008836FC" w14:paraId="0143065F" w14:textId="77777777" w:rsidTr="008836FC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14:paraId="74460794" w14:textId="77777777" w:rsidR="000B6E5F" w:rsidRPr="008836FC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6F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26C49764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365,71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50346E0A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3EC800B2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7276353" w14:textId="4856C0D2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1A2B7D" w14:textId="72C59E9E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222,65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2750E0DC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73FE63AE" w14:textId="77FD6251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109,50</w:t>
            </w:r>
          </w:p>
        </w:tc>
      </w:tr>
      <w:tr w:rsidR="000B6E5F" w:rsidRPr="008836FC" w14:paraId="4731BB23" w14:textId="77777777" w:rsidTr="008836FC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14:paraId="19A2DFA1" w14:textId="6D9BCB98" w:rsidR="000B6E5F" w:rsidRPr="008836FC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6FC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 (400)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9EDE5" w14:textId="1DD9BBDF" w:rsidR="000B6E5F" w:rsidRPr="000B6E5F" w:rsidRDefault="004A2B11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82BD4" w14:textId="45092312" w:rsidR="000B6E5F" w:rsidRPr="000B6E5F" w:rsidRDefault="004A2B11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16425A" w14:textId="0A9337D8" w:rsidR="000B6E5F" w:rsidRPr="000B6E5F" w:rsidRDefault="004A2B11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2FC4479" w14:textId="7D908191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DB9E44" w14:textId="18D8B139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53550C" w14:textId="20CFFEDF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2DF265A2" w14:textId="27A47B86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-</w:t>
            </w:r>
          </w:p>
        </w:tc>
      </w:tr>
      <w:tr w:rsidR="000B6E5F" w:rsidRPr="008836FC" w14:paraId="6E7B8E55" w14:textId="77777777" w:rsidTr="008836FC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14:paraId="340B6286" w14:textId="470393A0" w:rsidR="000B6E5F" w:rsidRPr="008836FC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04295284"/>
            <w:r w:rsidRPr="008836F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3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283112E4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1482,92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7DAE873F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1112,25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29BE52C3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334E8E8" w14:textId="2D47E594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D7F09B" w14:textId="4FB60DDA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719,4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21AE5A8F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35E0070F" w14:textId="5997390F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154,61</w:t>
            </w:r>
          </w:p>
        </w:tc>
      </w:tr>
      <w:tr w:rsidR="000B6E5F" w:rsidRPr="008836FC" w14:paraId="49F9DF0A" w14:textId="77777777" w:rsidTr="008836FC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14:paraId="03581D3E" w14:textId="77777777" w:rsidR="000B6E5F" w:rsidRPr="008836FC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6FC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685E0" w14:textId="1C15A112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9633,85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CA1D" w14:textId="5DB8B594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6137,49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65B2" w14:textId="333CE5FC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63,71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B82291F" w14:textId="08409993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23,72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703A5D" w14:textId="4C118E6D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5186,08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7BF327" w14:textId="722EEFBC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6D2BF243" w14:textId="30D046F1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118,35</w:t>
            </w:r>
          </w:p>
        </w:tc>
      </w:tr>
      <w:tr w:rsidR="000B6E5F" w:rsidRPr="008836FC" w14:paraId="2F332262" w14:textId="77777777" w:rsidTr="008836FC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14:paraId="11EE4F4A" w14:textId="77777777" w:rsidR="000B6E5F" w:rsidRPr="008836FC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6FC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317F5263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1B2B8035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10B92B08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0314B7C" w14:textId="6A4E33B2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9B741" w14:textId="30BC1545" w:rsidR="000B6E5F" w:rsidRPr="000B6E5F" w:rsidRDefault="004A2B11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1766F449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6DAD5F6F" w14:textId="4CD205D3" w:rsidR="000B6E5F" w:rsidRPr="000B6E5F" w:rsidRDefault="004A2B11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6E5F" w:rsidRPr="008836FC" w14:paraId="1FBA34EE" w14:textId="77777777" w:rsidTr="008836FC">
        <w:trPr>
          <w:gridAfter w:val="1"/>
          <w:wAfter w:w="8" w:type="dxa"/>
        </w:trPr>
        <w:tc>
          <w:tcPr>
            <w:tcW w:w="2802" w:type="dxa"/>
            <w:shd w:val="clear" w:color="auto" w:fill="auto"/>
          </w:tcPr>
          <w:p w14:paraId="57BAC338" w14:textId="77777777" w:rsidR="000B6E5F" w:rsidRPr="008836FC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6F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6C591D4E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323,9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1A866CE2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1DD96D1F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DE0B449" w14:textId="4B317748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711EDA" w14:textId="31CA0543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1195,12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4C4532F7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75A03FBD" w14:textId="28778748" w:rsidR="000B6E5F" w:rsidRPr="000B6E5F" w:rsidRDefault="000B6E5F" w:rsidP="000B6E5F">
            <w:pPr>
              <w:autoSpaceDE w:val="0"/>
              <w:autoSpaceDN w:val="0"/>
              <w:adjustRightInd w:val="0"/>
              <w:spacing w:after="0" w:line="240" w:lineRule="auto"/>
              <w:ind w:left="-215" w:right="-135"/>
              <w:jc w:val="center"/>
              <w:rPr>
                <w:rFonts w:ascii="Times New Roman" w:hAnsi="Times New Roman" w:cs="Times New Roman"/>
              </w:rPr>
            </w:pPr>
            <w:r w:rsidRPr="000B6E5F">
              <w:rPr>
                <w:rFonts w:ascii="Times New Roman" w:hAnsi="Times New Roman" w:cs="Times New Roman"/>
              </w:rPr>
              <w:t>0,60</w:t>
            </w:r>
          </w:p>
        </w:tc>
      </w:tr>
    </w:tbl>
    <w:p w14:paraId="458D42B0" w14:textId="77777777" w:rsidR="00723EC1" w:rsidRPr="00742152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57BFD81B" w:rsidR="00723EC1" w:rsidRPr="000B6E5F" w:rsidRDefault="000B6E5F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6E5F">
        <w:rPr>
          <w:rFonts w:ascii="Times New Roman" w:hAnsi="Times New Roman" w:cs="Times New Roman"/>
          <w:sz w:val="28"/>
          <w:szCs w:val="24"/>
        </w:rPr>
        <w:t xml:space="preserve">За </w:t>
      </w:r>
      <w:r w:rsidR="00742152" w:rsidRPr="000B6E5F">
        <w:rPr>
          <w:rFonts w:ascii="Times New Roman" w:hAnsi="Times New Roman" w:cs="Times New Roman"/>
          <w:sz w:val="28"/>
          <w:szCs w:val="24"/>
        </w:rPr>
        <w:t>9 месяцев</w:t>
      </w:r>
      <w:r w:rsidR="00723EC1" w:rsidRPr="000B6E5F">
        <w:rPr>
          <w:rFonts w:ascii="Times New Roman" w:hAnsi="Times New Roman" w:cs="Times New Roman"/>
          <w:sz w:val="28"/>
          <w:szCs w:val="24"/>
        </w:rPr>
        <w:t xml:space="preserve"> </w:t>
      </w:r>
      <w:r w:rsidR="00F3113D" w:rsidRPr="000B6E5F">
        <w:rPr>
          <w:rFonts w:ascii="Times New Roman" w:hAnsi="Times New Roman" w:cs="Times New Roman"/>
          <w:sz w:val="28"/>
          <w:szCs w:val="24"/>
        </w:rPr>
        <w:t>2023</w:t>
      </w:r>
      <w:r w:rsidR="00723EC1" w:rsidRPr="000B6E5F">
        <w:rPr>
          <w:rFonts w:ascii="Times New Roman" w:hAnsi="Times New Roman" w:cs="Times New Roman"/>
          <w:sz w:val="28"/>
          <w:szCs w:val="24"/>
        </w:rPr>
        <w:t xml:space="preserve"> года самый высокий уровень исполнения наблюдается по </w:t>
      </w:r>
      <w:r w:rsidR="000406E7" w:rsidRPr="000B6E5F">
        <w:rPr>
          <w:rFonts w:ascii="Times New Roman" w:hAnsi="Times New Roman" w:cs="Times New Roman"/>
          <w:sz w:val="28"/>
          <w:szCs w:val="24"/>
        </w:rPr>
        <w:t>коду</w:t>
      </w:r>
      <w:r w:rsidR="00723EC1" w:rsidRPr="000B6E5F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Pr="000B6E5F">
        <w:rPr>
          <w:rFonts w:ascii="Times New Roman" w:hAnsi="Times New Roman" w:cs="Times New Roman"/>
          <w:sz w:val="28"/>
          <w:szCs w:val="24"/>
        </w:rPr>
        <w:t>Обслуживание государственного и муниципального долга</w:t>
      </w:r>
      <w:r w:rsidR="00723EC1" w:rsidRPr="000B6E5F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Pr="000B6E5F">
        <w:rPr>
          <w:rFonts w:ascii="Times New Roman" w:hAnsi="Times New Roman" w:cs="Times New Roman"/>
          <w:sz w:val="28"/>
          <w:szCs w:val="24"/>
        </w:rPr>
        <w:t>10</w:t>
      </w:r>
      <w:r w:rsidR="001213DE" w:rsidRPr="000B6E5F">
        <w:rPr>
          <w:rFonts w:ascii="Times New Roman" w:hAnsi="Times New Roman" w:cs="Times New Roman"/>
          <w:sz w:val="28"/>
          <w:szCs w:val="24"/>
        </w:rPr>
        <w:t>0</w:t>
      </w:r>
      <w:r w:rsidR="00723EC1" w:rsidRPr="000B6E5F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изменениями. </w:t>
      </w:r>
    </w:p>
    <w:p w14:paraId="12B29D00" w14:textId="4B970D54" w:rsidR="00BA2C92" w:rsidRPr="000B6E5F" w:rsidRDefault="000B6E5F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6E5F">
        <w:rPr>
          <w:rFonts w:ascii="Times New Roman" w:hAnsi="Times New Roman" w:cs="Times New Roman"/>
          <w:sz w:val="28"/>
          <w:szCs w:val="24"/>
        </w:rPr>
        <w:t>За</w:t>
      </w:r>
      <w:r w:rsidR="00723EC1" w:rsidRPr="000B6E5F">
        <w:rPr>
          <w:rFonts w:ascii="Times New Roman" w:hAnsi="Times New Roman" w:cs="Times New Roman"/>
          <w:sz w:val="28"/>
          <w:szCs w:val="24"/>
        </w:rPr>
        <w:t xml:space="preserve"> </w:t>
      </w:r>
      <w:r w:rsidR="00742152" w:rsidRPr="000B6E5F">
        <w:rPr>
          <w:rFonts w:ascii="Times New Roman" w:hAnsi="Times New Roman" w:cs="Times New Roman"/>
          <w:sz w:val="28"/>
          <w:szCs w:val="24"/>
        </w:rPr>
        <w:t>9 месяцев</w:t>
      </w:r>
      <w:r w:rsidR="00723EC1" w:rsidRPr="000B6E5F">
        <w:rPr>
          <w:rFonts w:ascii="Times New Roman" w:hAnsi="Times New Roman" w:cs="Times New Roman"/>
          <w:sz w:val="28"/>
          <w:szCs w:val="24"/>
        </w:rPr>
        <w:t xml:space="preserve"> </w:t>
      </w:r>
      <w:r w:rsidR="00F3113D" w:rsidRPr="000B6E5F">
        <w:rPr>
          <w:rFonts w:ascii="Times New Roman" w:hAnsi="Times New Roman" w:cs="Times New Roman"/>
          <w:sz w:val="28"/>
          <w:szCs w:val="24"/>
        </w:rPr>
        <w:t>2023</w:t>
      </w:r>
      <w:r w:rsidR="00723EC1" w:rsidRPr="000B6E5F">
        <w:rPr>
          <w:rFonts w:ascii="Times New Roman" w:hAnsi="Times New Roman" w:cs="Times New Roman"/>
          <w:sz w:val="28"/>
          <w:szCs w:val="24"/>
        </w:rPr>
        <w:t xml:space="preserve"> года наблюдается </w:t>
      </w:r>
      <w:r w:rsidRPr="000B6E5F">
        <w:rPr>
          <w:rFonts w:ascii="Times New Roman" w:hAnsi="Times New Roman" w:cs="Times New Roman"/>
          <w:sz w:val="28"/>
          <w:szCs w:val="24"/>
        </w:rPr>
        <w:t>уменьшение</w:t>
      </w:r>
      <w:r w:rsidR="00723EC1" w:rsidRPr="000B6E5F">
        <w:rPr>
          <w:rFonts w:ascii="Times New Roman" w:hAnsi="Times New Roman" w:cs="Times New Roman"/>
          <w:sz w:val="28"/>
          <w:szCs w:val="24"/>
        </w:rPr>
        <w:t xml:space="preserve"> расходов на </w:t>
      </w:r>
      <w:r w:rsidRPr="000B6E5F">
        <w:rPr>
          <w:rFonts w:ascii="Times New Roman" w:hAnsi="Times New Roman" w:cs="Times New Roman"/>
          <w:sz w:val="28"/>
          <w:szCs w:val="24"/>
        </w:rPr>
        <w:t>74 498,35</w:t>
      </w:r>
      <w:r w:rsidR="00671C8D" w:rsidRPr="000B6E5F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0406E7" w:rsidRPr="000B6E5F">
        <w:rPr>
          <w:rFonts w:ascii="Times New Roman" w:hAnsi="Times New Roman" w:cs="Times New Roman"/>
          <w:sz w:val="28"/>
          <w:szCs w:val="24"/>
        </w:rPr>
        <w:t xml:space="preserve"> </w:t>
      </w:r>
      <w:r w:rsidR="00671C8D" w:rsidRPr="000B6E5F">
        <w:rPr>
          <w:rFonts w:ascii="Times New Roman" w:hAnsi="Times New Roman" w:cs="Times New Roman"/>
          <w:sz w:val="28"/>
          <w:szCs w:val="24"/>
        </w:rPr>
        <w:t>(</w:t>
      </w:r>
      <w:r w:rsidRPr="000B6E5F">
        <w:rPr>
          <w:rFonts w:ascii="Times New Roman" w:hAnsi="Times New Roman" w:cs="Times New Roman"/>
          <w:sz w:val="28"/>
          <w:szCs w:val="24"/>
        </w:rPr>
        <w:t>74,22</w:t>
      </w:r>
      <w:r w:rsidR="00723EC1" w:rsidRPr="000B6E5F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0B6E5F">
        <w:rPr>
          <w:rFonts w:ascii="Times New Roman" w:hAnsi="Times New Roman" w:cs="Times New Roman"/>
          <w:sz w:val="28"/>
          <w:szCs w:val="24"/>
        </w:rPr>
        <w:t xml:space="preserve">в </w:t>
      </w:r>
      <w:r w:rsidR="00B10A78" w:rsidRPr="000B6E5F">
        <w:rPr>
          <w:rFonts w:ascii="Times New Roman" w:hAnsi="Times New Roman" w:cs="Times New Roman"/>
          <w:sz w:val="28"/>
          <w:szCs w:val="24"/>
        </w:rPr>
        <w:t>с</w:t>
      </w:r>
      <w:r w:rsidR="000406E7" w:rsidRPr="000B6E5F">
        <w:rPr>
          <w:rFonts w:ascii="Times New Roman" w:hAnsi="Times New Roman" w:cs="Times New Roman"/>
          <w:sz w:val="28"/>
          <w:szCs w:val="24"/>
        </w:rPr>
        <w:t xml:space="preserve">равнении с </w:t>
      </w:r>
      <w:r w:rsidR="00163332" w:rsidRPr="000B6E5F">
        <w:rPr>
          <w:rFonts w:ascii="Times New Roman" w:hAnsi="Times New Roman" w:cs="Times New Roman"/>
          <w:sz w:val="28"/>
          <w:szCs w:val="24"/>
        </w:rPr>
        <w:t>2022</w:t>
      </w:r>
      <w:r w:rsidR="000406E7" w:rsidRPr="000B6E5F">
        <w:rPr>
          <w:rFonts w:ascii="Times New Roman" w:hAnsi="Times New Roman" w:cs="Times New Roman"/>
          <w:sz w:val="28"/>
          <w:szCs w:val="24"/>
        </w:rPr>
        <w:t xml:space="preserve"> год</w:t>
      </w:r>
      <w:r w:rsidR="00BF0FBA">
        <w:rPr>
          <w:rFonts w:ascii="Times New Roman" w:hAnsi="Times New Roman" w:cs="Times New Roman"/>
          <w:sz w:val="28"/>
          <w:szCs w:val="24"/>
        </w:rPr>
        <w:t>ом</w:t>
      </w:r>
      <w:r w:rsidR="00723EC1" w:rsidRPr="000B6E5F">
        <w:rPr>
          <w:rFonts w:ascii="Times New Roman" w:hAnsi="Times New Roman" w:cs="Times New Roman"/>
          <w:sz w:val="28"/>
          <w:szCs w:val="24"/>
        </w:rPr>
        <w:t>.</w:t>
      </w:r>
    </w:p>
    <w:p w14:paraId="693DCE02" w14:textId="77777777" w:rsidR="00A2449A" w:rsidRPr="000B6E5F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5F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0DFD49E0" w:rsidR="00A2449A" w:rsidRPr="000B6E5F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5F">
        <w:rPr>
          <w:rFonts w:ascii="Times New Roman" w:hAnsi="Times New Roman" w:cs="Times New Roman"/>
          <w:sz w:val="28"/>
          <w:szCs w:val="28"/>
        </w:rPr>
        <w:t xml:space="preserve">В </w:t>
      </w:r>
      <w:r w:rsidR="00F3113D" w:rsidRPr="000B6E5F">
        <w:rPr>
          <w:rFonts w:ascii="Times New Roman" w:hAnsi="Times New Roman" w:cs="Times New Roman"/>
          <w:sz w:val="28"/>
          <w:szCs w:val="28"/>
        </w:rPr>
        <w:t>2023</w:t>
      </w:r>
      <w:r w:rsidRPr="000B6E5F">
        <w:rPr>
          <w:rFonts w:ascii="Times New Roman" w:hAnsi="Times New Roman" w:cs="Times New Roman"/>
          <w:sz w:val="28"/>
          <w:szCs w:val="28"/>
        </w:rPr>
        <w:t xml:space="preserve"> году исполнение расходов предусмотрено в рамках </w:t>
      </w:r>
      <w:r w:rsidR="00671C8D" w:rsidRPr="000B6E5F">
        <w:rPr>
          <w:rFonts w:ascii="Times New Roman" w:hAnsi="Times New Roman" w:cs="Times New Roman"/>
          <w:sz w:val="28"/>
          <w:szCs w:val="28"/>
        </w:rPr>
        <w:t>6</w:t>
      </w:r>
      <w:r w:rsidRPr="000B6E5F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4745881D" w14:textId="6089470E" w:rsidR="001213DE" w:rsidRPr="000B6E5F" w:rsidRDefault="00A2449A" w:rsidP="001213DE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0B6E5F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0406E7" w:rsidRPr="000B6E5F">
        <w:rPr>
          <w:rStyle w:val="fontstyle01"/>
          <w:color w:val="auto"/>
          <w:sz w:val="28"/>
          <w:szCs w:val="28"/>
        </w:rPr>
        <w:t>9</w:t>
      </w:r>
      <w:r w:rsidR="001213DE" w:rsidRPr="000B6E5F">
        <w:rPr>
          <w:rStyle w:val="fontstyle01"/>
          <w:color w:val="auto"/>
          <w:sz w:val="28"/>
          <w:szCs w:val="28"/>
        </w:rPr>
        <w:t>9,1</w:t>
      </w:r>
      <w:r w:rsidR="000B6E5F" w:rsidRPr="000B6E5F">
        <w:rPr>
          <w:rStyle w:val="fontstyle01"/>
          <w:color w:val="auto"/>
          <w:sz w:val="28"/>
          <w:szCs w:val="28"/>
        </w:rPr>
        <w:t>5</w:t>
      </w:r>
      <w:r w:rsidRPr="000B6E5F">
        <w:rPr>
          <w:rStyle w:val="fontstyle01"/>
          <w:color w:val="auto"/>
          <w:sz w:val="28"/>
          <w:szCs w:val="28"/>
        </w:rPr>
        <w:t>% от общего объема расходов (</w:t>
      </w:r>
      <w:r w:rsidR="000B6E5F" w:rsidRPr="000B6E5F">
        <w:rPr>
          <w:rStyle w:val="fontstyle01"/>
          <w:color w:val="auto"/>
          <w:sz w:val="28"/>
          <w:szCs w:val="28"/>
        </w:rPr>
        <w:t>51 280,66</w:t>
      </w:r>
      <w:r w:rsidR="000406E7" w:rsidRPr="000B6E5F">
        <w:rPr>
          <w:rStyle w:val="fontstyle01"/>
          <w:color w:val="auto"/>
          <w:sz w:val="28"/>
          <w:szCs w:val="28"/>
        </w:rPr>
        <w:t xml:space="preserve"> </w:t>
      </w:r>
      <w:r w:rsidRPr="000B6E5F">
        <w:rPr>
          <w:rStyle w:val="fontstyle01"/>
          <w:color w:val="auto"/>
          <w:sz w:val="28"/>
          <w:szCs w:val="28"/>
        </w:rPr>
        <w:t xml:space="preserve">тыс. рублей). </w:t>
      </w:r>
      <w:r w:rsidR="001213DE" w:rsidRPr="000B6E5F">
        <w:rPr>
          <w:rStyle w:val="fontstyle01"/>
          <w:color w:val="auto"/>
          <w:sz w:val="28"/>
          <w:szCs w:val="28"/>
        </w:rPr>
        <w:t xml:space="preserve">Первоначально решением Думы </w:t>
      </w:r>
      <w:r w:rsidR="001213DE" w:rsidRPr="000B6E5F">
        <w:rPr>
          <w:rFonts w:ascii="Times New Roman" w:hAnsi="Times New Roman" w:cs="Times New Roman"/>
          <w:sz w:val="28"/>
          <w:szCs w:val="28"/>
        </w:rPr>
        <w:t>о бюджете от 28.12.2022г. №21</w:t>
      </w:r>
      <w:r w:rsidR="001213DE" w:rsidRPr="000B6E5F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 43 169,32 тыс. рублей. </w:t>
      </w:r>
    </w:p>
    <w:p w14:paraId="391B9033" w14:textId="6BB2A907" w:rsidR="00FB0CF3" w:rsidRPr="000B6E5F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0B6E5F">
        <w:rPr>
          <w:rStyle w:val="fontstyle01"/>
          <w:color w:val="auto"/>
          <w:sz w:val="28"/>
          <w:szCs w:val="28"/>
        </w:rPr>
        <w:lastRenderedPageBreak/>
        <w:t xml:space="preserve">Общий объем бюджетных ассигнований на реализацию </w:t>
      </w:r>
      <w:r w:rsidR="00AF2F7F" w:rsidRPr="000B6E5F">
        <w:rPr>
          <w:rStyle w:val="fontstyle01"/>
          <w:color w:val="auto"/>
          <w:sz w:val="28"/>
          <w:szCs w:val="28"/>
        </w:rPr>
        <w:t>6</w:t>
      </w:r>
      <w:r w:rsidRPr="000B6E5F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0B6E5F">
        <w:rPr>
          <w:rStyle w:val="fontstyle01"/>
          <w:color w:val="auto"/>
          <w:sz w:val="28"/>
          <w:szCs w:val="28"/>
        </w:rPr>
        <w:t xml:space="preserve"> </w:t>
      </w:r>
      <w:r w:rsidRPr="000B6E5F">
        <w:rPr>
          <w:rStyle w:val="fontstyle01"/>
          <w:color w:val="auto"/>
          <w:sz w:val="28"/>
          <w:szCs w:val="28"/>
        </w:rPr>
        <w:t xml:space="preserve">программ на </w:t>
      </w:r>
      <w:r w:rsidR="00F3113D" w:rsidRPr="000B6E5F">
        <w:rPr>
          <w:rStyle w:val="fontstyle01"/>
          <w:color w:val="auto"/>
          <w:sz w:val="28"/>
          <w:szCs w:val="28"/>
        </w:rPr>
        <w:t>2023</w:t>
      </w:r>
      <w:r w:rsidRPr="000B6E5F">
        <w:rPr>
          <w:rStyle w:val="fontstyle01"/>
          <w:color w:val="auto"/>
          <w:sz w:val="28"/>
          <w:szCs w:val="28"/>
        </w:rPr>
        <w:t xml:space="preserve"> год с учетом изменений утвержден в сумме </w:t>
      </w:r>
      <w:r w:rsidR="000B6E5F" w:rsidRPr="000B6E5F">
        <w:rPr>
          <w:rStyle w:val="fontstyle01"/>
          <w:color w:val="auto"/>
          <w:sz w:val="28"/>
          <w:szCs w:val="28"/>
        </w:rPr>
        <w:t>50 845,76</w:t>
      </w:r>
      <w:r w:rsidRPr="000B6E5F">
        <w:rPr>
          <w:rStyle w:val="fontstyle01"/>
          <w:color w:val="auto"/>
          <w:sz w:val="28"/>
          <w:szCs w:val="28"/>
        </w:rPr>
        <w:t xml:space="preserve"> тыс.</w:t>
      </w:r>
      <w:r w:rsidR="00FB0CF3" w:rsidRPr="000B6E5F">
        <w:rPr>
          <w:rStyle w:val="fontstyle01"/>
          <w:color w:val="auto"/>
          <w:sz w:val="28"/>
          <w:szCs w:val="28"/>
        </w:rPr>
        <w:t xml:space="preserve"> </w:t>
      </w:r>
      <w:r w:rsidRPr="000B6E5F">
        <w:rPr>
          <w:rStyle w:val="fontstyle01"/>
          <w:color w:val="auto"/>
          <w:sz w:val="28"/>
          <w:szCs w:val="28"/>
        </w:rPr>
        <w:t>рублей.</w:t>
      </w:r>
      <w:r w:rsidR="00FB0CF3" w:rsidRPr="000B6E5F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28BBF61E" w:rsidR="00FB0CF3" w:rsidRPr="000B6E5F" w:rsidRDefault="000B6E5F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0B6E5F">
        <w:rPr>
          <w:rStyle w:val="fontstyle01"/>
          <w:color w:val="auto"/>
          <w:sz w:val="28"/>
          <w:szCs w:val="28"/>
        </w:rPr>
        <w:t>За</w:t>
      </w:r>
      <w:r w:rsidR="00A2449A" w:rsidRPr="000B6E5F">
        <w:rPr>
          <w:rStyle w:val="fontstyle01"/>
          <w:color w:val="auto"/>
          <w:sz w:val="28"/>
          <w:szCs w:val="28"/>
        </w:rPr>
        <w:t xml:space="preserve"> </w:t>
      </w:r>
      <w:r w:rsidR="00742152" w:rsidRPr="000B6E5F">
        <w:rPr>
          <w:rStyle w:val="fontstyle01"/>
          <w:color w:val="auto"/>
          <w:sz w:val="28"/>
          <w:szCs w:val="28"/>
        </w:rPr>
        <w:t>9 месяцев</w:t>
      </w:r>
      <w:r w:rsidR="00A2449A" w:rsidRPr="000B6E5F">
        <w:rPr>
          <w:rStyle w:val="fontstyle01"/>
          <w:color w:val="auto"/>
          <w:sz w:val="28"/>
          <w:szCs w:val="28"/>
        </w:rPr>
        <w:t xml:space="preserve"> </w:t>
      </w:r>
      <w:r w:rsidR="00F3113D" w:rsidRPr="000B6E5F">
        <w:rPr>
          <w:rStyle w:val="fontstyle01"/>
          <w:color w:val="auto"/>
          <w:sz w:val="28"/>
          <w:szCs w:val="28"/>
        </w:rPr>
        <w:t>2023</w:t>
      </w:r>
      <w:r w:rsidR="00A2449A" w:rsidRPr="000B6E5F">
        <w:rPr>
          <w:rStyle w:val="fontstyle01"/>
          <w:color w:val="auto"/>
          <w:sz w:val="28"/>
          <w:szCs w:val="28"/>
        </w:rPr>
        <w:t xml:space="preserve"> года на реализацию программ направлено </w:t>
      </w:r>
      <w:r w:rsidRPr="000B6E5F">
        <w:rPr>
          <w:rStyle w:val="fontstyle01"/>
          <w:color w:val="auto"/>
          <w:sz w:val="28"/>
          <w:szCs w:val="28"/>
        </w:rPr>
        <w:t>25 549,94</w:t>
      </w:r>
      <w:r w:rsidR="00A2449A" w:rsidRPr="000B6E5F">
        <w:rPr>
          <w:rStyle w:val="fontstyle01"/>
          <w:color w:val="auto"/>
          <w:sz w:val="28"/>
          <w:szCs w:val="28"/>
        </w:rPr>
        <w:t xml:space="preserve"> тыс.</w:t>
      </w:r>
      <w:r w:rsidR="00FB0CF3" w:rsidRPr="000B6E5F">
        <w:rPr>
          <w:rStyle w:val="fontstyle01"/>
          <w:color w:val="auto"/>
          <w:sz w:val="28"/>
          <w:szCs w:val="28"/>
        </w:rPr>
        <w:t xml:space="preserve"> </w:t>
      </w:r>
      <w:r w:rsidR="00A2449A" w:rsidRPr="000B6E5F">
        <w:rPr>
          <w:rStyle w:val="fontstyle01"/>
          <w:color w:val="auto"/>
          <w:sz w:val="28"/>
          <w:szCs w:val="28"/>
        </w:rPr>
        <w:t xml:space="preserve">рублей или </w:t>
      </w:r>
      <w:r w:rsidRPr="000B6E5F">
        <w:rPr>
          <w:rStyle w:val="fontstyle01"/>
          <w:color w:val="auto"/>
          <w:sz w:val="28"/>
          <w:szCs w:val="28"/>
        </w:rPr>
        <w:t>50,25</w:t>
      </w:r>
      <w:r w:rsidR="00A2449A" w:rsidRPr="000B6E5F">
        <w:rPr>
          <w:rStyle w:val="fontstyle01"/>
          <w:color w:val="auto"/>
          <w:sz w:val="28"/>
          <w:szCs w:val="28"/>
        </w:rPr>
        <w:t xml:space="preserve">% от плановых назначений. В аналогичный период </w:t>
      </w:r>
      <w:r w:rsidR="00163332" w:rsidRPr="000B6E5F">
        <w:rPr>
          <w:rStyle w:val="fontstyle01"/>
          <w:color w:val="auto"/>
          <w:sz w:val="28"/>
          <w:szCs w:val="28"/>
        </w:rPr>
        <w:t>2022</w:t>
      </w:r>
      <w:r w:rsidR="00A2449A" w:rsidRPr="000B6E5F">
        <w:rPr>
          <w:rStyle w:val="fontstyle01"/>
          <w:color w:val="auto"/>
          <w:sz w:val="28"/>
          <w:szCs w:val="28"/>
        </w:rPr>
        <w:t xml:space="preserve"> года</w:t>
      </w:r>
      <w:r w:rsidR="00FB0CF3" w:rsidRPr="000B6E5F">
        <w:rPr>
          <w:rStyle w:val="fontstyle01"/>
          <w:color w:val="auto"/>
          <w:sz w:val="28"/>
          <w:szCs w:val="28"/>
        </w:rPr>
        <w:t xml:space="preserve"> </w:t>
      </w:r>
      <w:r w:rsidR="00A2449A" w:rsidRPr="000B6E5F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0B6E5F">
        <w:rPr>
          <w:rStyle w:val="fontstyle01"/>
          <w:color w:val="auto"/>
          <w:sz w:val="28"/>
          <w:szCs w:val="28"/>
        </w:rPr>
        <w:t xml:space="preserve"> </w:t>
      </w:r>
      <w:r w:rsidRPr="000B6E5F">
        <w:rPr>
          <w:rStyle w:val="fontstyle01"/>
          <w:color w:val="auto"/>
          <w:sz w:val="28"/>
          <w:szCs w:val="28"/>
        </w:rPr>
        <w:t>100 370,79</w:t>
      </w:r>
      <w:r w:rsidR="003743CA" w:rsidRPr="000B6E5F">
        <w:rPr>
          <w:rStyle w:val="fontstyle01"/>
          <w:color w:val="auto"/>
          <w:sz w:val="28"/>
          <w:szCs w:val="28"/>
        </w:rPr>
        <w:t xml:space="preserve"> </w:t>
      </w:r>
      <w:r w:rsidR="00A2449A" w:rsidRPr="000B6E5F">
        <w:rPr>
          <w:rStyle w:val="fontstyle01"/>
          <w:color w:val="auto"/>
          <w:sz w:val="28"/>
          <w:szCs w:val="28"/>
        </w:rPr>
        <w:t xml:space="preserve">тыс. рублей или </w:t>
      </w:r>
      <w:r w:rsidRPr="000B6E5F">
        <w:rPr>
          <w:rStyle w:val="fontstyle01"/>
          <w:color w:val="auto"/>
          <w:sz w:val="28"/>
          <w:szCs w:val="28"/>
        </w:rPr>
        <w:t>54,97</w:t>
      </w:r>
      <w:r w:rsidR="00A2449A" w:rsidRPr="000B6E5F">
        <w:rPr>
          <w:rStyle w:val="fontstyle01"/>
          <w:color w:val="auto"/>
          <w:sz w:val="28"/>
          <w:szCs w:val="28"/>
        </w:rPr>
        <w:t>% от плановых назначений.</w:t>
      </w:r>
      <w:r w:rsidR="00FB0CF3" w:rsidRPr="000B6E5F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4DDDAFD8" w:rsidR="00A2449A" w:rsidRPr="000B6E5F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0B6E5F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3413B" w:rsidRPr="000B6E5F">
        <w:rPr>
          <w:rStyle w:val="fontstyle01"/>
          <w:color w:val="auto"/>
          <w:sz w:val="28"/>
          <w:szCs w:val="28"/>
        </w:rPr>
        <w:t xml:space="preserve">муниципального образования </w:t>
      </w:r>
      <w:r w:rsidRPr="000B6E5F">
        <w:rPr>
          <w:rStyle w:val="fontstyle01"/>
          <w:color w:val="auto"/>
          <w:sz w:val="28"/>
          <w:szCs w:val="28"/>
        </w:rPr>
        <w:t xml:space="preserve">за </w:t>
      </w:r>
      <w:r w:rsidR="00742152" w:rsidRPr="000B6E5F">
        <w:rPr>
          <w:rStyle w:val="fontstyle01"/>
          <w:color w:val="auto"/>
          <w:sz w:val="28"/>
          <w:szCs w:val="28"/>
        </w:rPr>
        <w:t>9 месяцев</w:t>
      </w:r>
      <w:r w:rsidR="00223963" w:rsidRPr="000B6E5F">
        <w:rPr>
          <w:rStyle w:val="fontstyle01"/>
          <w:color w:val="auto"/>
          <w:sz w:val="28"/>
          <w:szCs w:val="28"/>
        </w:rPr>
        <w:t xml:space="preserve"> </w:t>
      </w:r>
      <w:r w:rsidR="00F3113D" w:rsidRPr="000B6E5F">
        <w:rPr>
          <w:rStyle w:val="fontstyle01"/>
          <w:color w:val="auto"/>
          <w:sz w:val="28"/>
          <w:szCs w:val="28"/>
        </w:rPr>
        <w:t>2023</w:t>
      </w:r>
      <w:r w:rsidRPr="000B6E5F">
        <w:rPr>
          <w:rStyle w:val="fontstyle01"/>
          <w:color w:val="auto"/>
          <w:sz w:val="28"/>
          <w:szCs w:val="28"/>
        </w:rPr>
        <w:t xml:space="preserve"> года представлено в таблице </w:t>
      </w:r>
      <w:r w:rsidR="00723EC1" w:rsidRPr="000B6E5F">
        <w:rPr>
          <w:rStyle w:val="fontstyle01"/>
          <w:color w:val="auto"/>
          <w:sz w:val="28"/>
          <w:szCs w:val="28"/>
        </w:rPr>
        <w:t>8</w:t>
      </w:r>
      <w:r w:rsidR="00FB0CF3" w:rsidRPr="000B6E5F">
        <w:rPr>
          <w:rStyle w:val="fontstyle01"/>
          <w:color w:val="auto"/>
          <w:sz w:val="28"/>
          <w:szCs w:val="28"/>
        </w:rPr>
        <w:t>.</w:t>
      </w:r>
    </w:p>
    <w:p w14:paraId="011002E6" w14:textId="77777777" w:rsidR="00BA2C92" w:rsidRPr="000B6E5F" w:rsidRDefault="00BA2C92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5E4BE6C1" w14:textId="77777777" w:rsidR="00881F6D" w:rsidRPr="000B6E5F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B6E5F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0B6E5F">
        <w:rPr>
          <w:rFonts w:ascii="Times New Roman" w:hAnsi="Times New Roman" w:cs="Times New Roman"/>
          <w:i/>
          <w:sz w:val="24"/>
          <w:szCs w:val="28"/>
        </w:rPr>
        <w:t>8</w:t>
      </w:r>
      <w:r w:rsidRPr="000B6E5F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742152" w:rsidRPr="008836FC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8836FC" w:rsidRDefault="00881F6D" w:rsidP="00AF2F7F">
            <w:pPr>
              <w:spacing w:after="0" w:line="240" w:lineRule="auto"/>
              <w:ind w:left="-8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8836F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8836FC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8836FC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8836FC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836FC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06E302A5" w:rsidR="00881F6D" w:rsidRPr="008836FC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836FC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F3113D" w:rsidRPr="008836FC">
              <w:rPr>
                <w:rFonts w:ascii="Times New Roman" w:hAnsi="Times New Roman" w:cs="Times New Roman"/>
                <w:sz w:val="20"/>
              </w:rPr>
              <w:t>2023</w:t>
            </w:r>
            <w:r w:rsidRPr="008836F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8836FC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8836FC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18CE11F1" w:rsidR="00881F6D" w:rsidRPr="008836FC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8836FC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742152" w:rsidRPr="008836FC">
              <w:rPr>
                <w:rFonts w:ascii="Times New Roman" w:hAnsi="Times New Roman" w:cs="Times New Roman"/>
                <w:sz w:val="20"/>
              </w:rPr>
              <w:t>9 месяцев</w:t>
            </w:r>
            <w:r w:rsidR="00223963" w:rsidRPr="008836F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FA45EDF" w14:textId="05941A4C" w:rsidR="00881F6D" w:rsidRPr="008836FC" w:rsidRDefault="00F3113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8836FC">
              <w:rPr>
                <w:rFonts w:ascii="Times New Roman" w:hAnsi="Times New Roman" w:cs="Times New Roman"/>
                <w:sz w:val="20"/>
              </w:rPr>
              <w:t>2023</w:t>
            </w:r>
            <w:r w:rsidR="00881F6D" w:rsidRPr="008836FC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8836FC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8836FC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8836FC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8836FC">
              <w:rPr>
                <w:rFonts w:ascii="Times New Roman" w:hAnsi="Times New Roman" w:cs="Times New Roman"/>
                <w:sz w:val="20"/>
              </w:rPr>
              <w:t>-</w:t>
            </w:r>
            <w:r w:rsidRPr="008836FC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742152" w:rsidRPr="008836FC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8836FC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8836FC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8836FC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8836FC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8836FC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42152" w:rsidRPr="008836FC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881F6D" w:rsidRPr="008836FC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273A8A2E" w:rsidR="00881F6D" w:rsidRPr="008836FC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</w:rPr>
              <w:t>«</w:t>
            </w:r>
            <w:r w:rsidR="002B26B4" w:rsidRPr="008836FC">
              <w:rPr>
                <w:rFonts w:ascii="Times New Roman" w:hAnsi="Times New Roman" w:cs="Times New Roman"/>
              </w:rPr>
              <w:t xml:space="preserve">Безопасность населения сельского поселения Большееланского муниципального образования на 2020 – </w:t>
            </w:r>
            <w:r w:rsidR="00F3113D" w:rsidRPr="008836FC">
              <w:rPr>
                <w:rFonts w:ascii="Times New Roman" w:hAnsi="Times New Roman" w:cs="Times New Roman"/>
              </w:rPr>
              <w:t>2025</w:t>
            </w:r>
            <w:r w:rsidR="002B26B4" w:rsidRPr="008836FC">
              <w:rPr>
                <w:rFonts w:ascii="Times New Roman" w:hAnsi="Times New Roman" w:cs="Times New Roman"/>
              </w:rPr>
              <w:t xml:space="preserve"> годы</w:t>
            </w:r>
            <w:r w:rsidRPr="00883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5576C85F" w:rsidR="00881F6D" w:rsidRPr="008836FC" w:rsidRDefault="008836FC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1118,00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0D2C385F" w:rsidR="00881F6D" w:rsidRPr="008836FC" w:rsidRDefault="008836F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248,92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706FE0FC" w:rsidR="00881F6D" w:rsidRPr="008836FC" w:rsidRDefault="008836FC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22,26</w:t>
            </w:r>
          </w:p>
        </w:tc>
      </w:tr>
      <w:tr w:rsidR="00742152" w:rsidRPr="008836FC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881F6D" w:rsidRPr="008836FC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3F2878A3" w:rsidR="00881F6D" w:rsidRPr="008836FC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bCs/>
              </w:rPr>
              <w:t>«</w:t>
            </w:r>
            <w:r w:rsidR="002B26B4" w:rsidRPr="008836FC">
              <w:rPr>
                <w:rFonts w:ascii="Times New Roman" w:hAnsi="Times New Roman" w:cs="Times New Roman"/>
                <w:bCs/>
              </w:rPr>
              <w:t>Благоустройство территории сельского поселения Большееланского муниципального образования на 2020 – 2025 годы</w:t>
            </w:r>
            <w:r w:rsidRPr="008836F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7D06E590" w:rsidR="00881F6D" w:rsidRPr="008836FC" w:rsidRDefault="008836FC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5336,51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1500C3D2" w:rsidR="00881F6D" w:rsidRPr="008836FC" w:rsidRDefault="008836F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4197,33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2D0C793B" w:rsidR="00881F6D" w:rsidRPr="008836FC" w:rsidRDefault="008836FC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78,65</w:t>
            </w:r>
          </w:p>
        </w:tc>
      </w:tr>
      <w:tr w:rsidR="00742152" w:rsidRPr="008836FC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881F6D" w:rsidRPr="008836FC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4815D422" w:rsidR="00881F6D" w:rsidRPr="008836FC" w:rsidRDefault="0033413B" w:rsidP="00022D29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bCs/>
              </w:rPr>
              <w:t>«</w:t>
            </w:r>
            <w:r w:rsidR="002B26B4" w:rsidRPr="008836FC">
              <w:rPr>
                <w:rFonts w:ascii="Times New Roman" w:hAnsi="Times New Roman" w:cs="Times New Roman"/>
                <w:bCs/>
              </w:rPr>
              <w:t>Социальный, культурно – спортивный досуг населения сельского поселения Большееланского муниципального образования на 2020 – 2025 годы</w:t>
            </w:r>
            <w:r w:rsidRPr="008836F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30C68F8A" w:rsidR="00881F6D" w:rsidRPr="008836FC" w:rsidRDefault="008836FC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10276,55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2CA6E877" w:rsidR="00881F6D" w:rsidRPr="008836FC" w:rsidRDefault="008836F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6525,64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7DB30C8E" w:rsidR="00881F6D" w:rsidRPr="008836FC" w:rsidRDefault="008836FC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63,50</w:t>
            </w:r>
          </w:p>
        </w:tc>
      </w:tr>
      <w:tr w:rsidR="00742152" w:rsidRPr="008836FC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881F6D" w:rsidRPr="008836FC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156AD16E" w:rsidR="00881F6D" w:rsidRPr="008836FC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4" w:name="_Hlk57019910"/>
            <w:r w:rsidRPr="008836FC">
              <w:rPr>
                <w:rFonts w:ascii="Times New Roman" w:hAnsi="Times New Roman" w:cs="Times New Roman"/>
                <w:bCs/>
              </w:rPr>
              <w:t>«</w:t>
            </w:r>
            <w:r w:rsidR="002B26B4" w:rsidRPr="008836FC">
              <w:rPr>
                <w:rFonts w:ascii="Times New Roman" w:hAnsi="Times New Roman" w:cs="Times New Roman"/>
                <w:bCs/>
              </w:rPr>
              <w:t>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</w:t>
            </w:r>
            <w:r w:rsidRPr="008836FC">
              <w:rPr>
                <w:rFonts w:ascii="Times New Roman" w:hAnsi="Times New Roman" w:cs="Times New Roman"/>
                <w:bCs/>
              </w:rPr>
              <w:t>»</w:t>
            </w:r>
            <w:bookmarkEnd w:id="4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2979A406" w:rsidR="00881F6D" w:rsidRPr="008836FC" w:rsidRDefault="008836FC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15289,58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4C14CB79" w:rsidR="00881F6D" w:rsidRPr="008836FC" w:rsidRDefault="008836F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2420,72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467A3E5A" w:rsidR="00881F6D" w:rsidRPr="008836FC" w:rsidRDefault="008836FC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15,83</w:t>
            </w:r>
          </w:p>
        </w:tc>
      </w:tr>
      <w:tr w:rsidR="00742152" w:rsidRPr="008836FC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881F6D" w:rsidRPr="008836FC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22A6DA55" w:rsidR="00881F6D" w:rsidRPr="008836FC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bCs/>
              </w:rPr>
              <w:t>«</w:t>
            </w:r>
            <w:r w:rsidR="002B26B4" w:rsidRPr="008836FC">
              <w:rPr>
                <w:rFonts w:ascii="Times New Roman" w:hAnsi="Times New Roman" w:cs="Times New Roman"/>
                <w:bCs/>
              </w:rPr>
              <w:t xml:space="preserve">Формирование устойчивой экономической базы сельского поселения Большееланского муниципального образования на </w:t>
            </w:r>
            <w:r w:rsidR="00F3113D" w:rsidRPr="008836FC">
              <w:rPr>
                <w:rFonts w:ascii="Times New Roman" w:hAnsi="Times New Roman" w:cs="Times New Roman"/>
                <w:bCs/>
              </w:rPr>
              <w:t>2023</w:t>
            </w:r>
            <w:r w:rsidR="002B26B4" w:rsidRPr="008836FC">
              <w:rPr>
                <w:rFonts w:ascii="Times New Roman" w:hAnsi="Times New Roman" w:cs="Times New Roman"/>
                <w:bCs/>
              </w:rPr>
              <w:t xml:space="preserve"> – 2025 гг.</w:t>
            </w:r>
            <w:r w:rsidRPr="008836F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339D3379" w:rsidR="00881F6D" w:rsidRPr="008836FC" w:rsidRDefault="008836FC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17020,49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6713F55F" w:rsidR="00881F6D" w:rsidRPr="008836FC" w:rsidRDefault="008836F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10366,15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0F0DAA68" w:rsidR="00881F6D" w:rsidRPr="008836FC" w:rsidRDefault="008836FC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60,90</w:t>
            </w:r>
          </w:p>
        </w:tc>
      </w:tr>
      <w:tr w:rsidR="00742152" w:rsidRPr="008836FC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E82BFF" w:rsidRPr="008836FC" w:rsidRDefault="00E82BFF" w:rsidP="00E82B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5812CD26" w:rsidR="00E82BFF" w:rsidRPr="008836FC" w:rsidRDefault="00E82BFF" w:rsidP="00E82BFF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</w:rPr>
              <w:t>«Формирование комфортной городской среды на территории сельского поселения Большееланского муниципального образования на 2018 – 2025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1E23E5A3" w:rsidR="00E82BFF" w:rsidRPr="008836FC" w:rsidRDefault="008836FC" w:rsidP="00E82B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1804,60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63952043" w:rsidR="00E82BFF" w:rsidRPr="008836FC" w:rsidRDefault="008836FC" w:rsidP="00E8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1791,16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51385E59" w:rsidR="00E82BFF" w:rsidRPr="008836FC" w:rsidRDefault="008836FC" w:rsidP="00E82B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99,26</w:t>
            </w:r>
          </w:p>
        </w:tc>
      </w:tr>
      <w:tr w:rsidR="00742152" w:rsidRPr="008836FC" w14:paraId="03C20936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0FE052CA" w14:textId="77777777" w:rsidR="00E82BFF" w:rsidRPr="008836FC" w:rsidRDefault="00E82BFF" w:rsidP="00E82B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2BD4CA5A" w14:textId="3DAFC917" w:rsidR="00E82BFF" w:rsidRPr="008836FC" w:rsidRDefault="00E82BFF" w:rsidP="00E82BFF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8836F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3B6AA" w14:textId="2747FAF2" w:rsidR="00E82BFF" w:rsidRPr="008836FC" w:rsidRDefault="008836FC" w:rsidP="00E82B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50845,76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354AD" w14:textId="006492DF" w:rsidR="00E82BFF" w:rsidRPr="008836FC" w:rsidRDefault="008836FC" w:rsidP="00E82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6FC">
              <w:rPr>
                <w:rFonts w:ascii="Times New Roman" w:hAnsi="Times New Roman" w:cs="Times New Roman"/>
                <w:sz w:val="20"/>
                <w:szCs w:val="28"/>
              </w:rPr>
              <w:t>25549,94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EB43E2D" w14:textId="151C30F2" w:rsidR="00E82BFF" w:rsidRPr="008836FC" w:rsidRDefault="008836FC" w:rsidP="00E82B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50,25</w:t>
            </w:r>
          </w:p>
        </w:tc>
      </w:tr>
    </w:tbl>
    <w:p w14:paraId="251A1471" w14:textId="62B64882" w:rsidR="001B5BC8" w:rsidRDefault="00881F6D" w:rsidP="004A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1B5BC8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1B5BC8">
        <w:rPr>
          <w:rFonts w:ascii="Times New Roman" w:hAnsi="Times New Roman" w:cs="Times New Roman"/>
          <w:sz w:val="28"/>
          <w:szCs w:val="28"/>
        </w:rPr>
        <w:t xml:space="preserve"> 9</w:t>
      </w:r>
      <w:r w:rsidRPr="001B5BC8">
        <w:rPr>
          <w:rFonts w:ascii="Times New Roman" w:hAnsi="Times New Roman" w:cs="Times New Roman"/>
          <w:sz w:val="28"/>
          <w:szCs w:val="28"/>
        </w:rPr>
        <w:t>.</w:t>
      </w:r>
    </w:p>
    <w:p w14:paraId="6012F2E7" w14:textId="61BCDA93" w:rsidR="00881F6D" w:rsidRPr="001B5BC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B5BC8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1B5BC8">
        <w:rPr>
          <w:rFonts w:ascii="Times New Roman" w:hAnsi="Times New Roman" w:cs="Times New Roman"/>
          <w:i/>
          <w:sz w:val="24"/>
          <w:szCs w:val="28"/>
        </w:rPr>
        <w:t>9</w:t>
      </w:r>
      <w:r w:rsidRPr="001B5BC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1705"/>
        <w:gridCol w:w="1116"/>
        <w:gridCol w:w="1052"/>
        <w:gridCol w:w="1116"/>
        <w:gridCol w:w="868"/>
      </w:tblGrid>
      <w:tr w:rsidR="001B5BC8" w:rsidRPr="001B5BC8" w14:paraId="37261B32" w14:textId="77777777" w:rsidTr="001A1A4D">
        <w:tc>
          <w:tcPr>
            <w:tcW w:w="3807" w:type="dxa"/>
            <w:vMerge w:val="restart"/>
            <w:shd w:val="clear" w:color="auto" w:fill="auto"/>
            <w:vAlign w:val="center"/>
          </w:tcPr>
          <w:p w14:paraId="51FD6FFE" w14:textId="77777777" w:rsidR="00881F6D" w:rsidRPr="001B5BC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14:paraId="02BE4895" w14:textId="055B487D" w:rsidR="00881F6D" w:rsidRPr="001B5BC8" w:rsidRDefault="00AF2F7F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>С</w:t>
            </w:r>
            <w:r w:rsidRPr="001B5BC8">
              <w:rPr>
                <w:rFonts w:ascii="Times New Roman" w:hAnsi="Times New Roman" w:cs="Times New Roman"/>
              </w:rPr>
              <w:t xml:space="preserve">БР </w:t>
            </w:r>
            <w:r w:rsidR="00881F6D" w:rsidRPr="001B5BC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58F31F6B" w14:textId="08A087C4" w:rsidR="00881F6D" w:rsidRPr="001B5BC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742152" w:rsidRPr="001B5BC8">
              <w:rPr>
                <w:rFonts w:ascii="Times New Roman" w:hAnsi="Times New Roman" w:cs="Times New Roman"/>
                <w:szCs w:val="28"/>
              </w:rPr>
              <w:t>9 месяцев</w:t>
            </w:r>
            <w:r w:rsidR="00223963" w:rsidRPr="001B5BC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3113D" w:rsidRPr="001B5BC8">
              <w:rPr>
                <w:rFonts w:ascii="Times New Roman" w:hAnsi="Times New Roman" w:cs="Times New Roman"/>
                <w:szCs w:val="28"/>
              </w:rPr>
              <w:t>2023</w:t>
            </w:r>
            <w:r w:rsidRPr="001B5BC8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2093AEC" w14:textId="3CDB9659" w:rsidR="00881F6D" w:rsidRPr="001B5BC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742152" w:rsidRPr="001B5BC8">
              <w:rPr>
                <w:rFonts w:ascii="Times New Roman" w:hAnsi="Times New Roman" w:cs="Times New Roman"/>
                <w:szCs w:val="28"/>
              </w:rPr>
              <w:t>9 месяцев</w:t>
            </w:r>
            <w:r w:rsidR="00223963" w:rsidRPr="001B5BC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63332" w:rsidRPr="001B5BC8">
              <w:rPr>
                <w:rFonts w:ascii="Times New Roman" w:hAnsi="Times New Roman" w:cs="Times New Roman"/>
                <w:szCs w:val="28"/>
              </w:rPr>
              <w:t>2022</w:t>
            </w:r>
            <w:r w:rsidRPr="001B5BC8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</w:tr>
      <w:tr w:rsidR="001B5BC8" w:rsidRPr="001B5BC8" w14:paraId="5903B057" w14:textId="77777777" w:rsidTr="001A1A4D">
        <w:tc>
          <w:tcPr>
            <w:tcW w:w="3807" w:type="dxa"/>
            <w:vMerge/>
            <w:shd w:val="clear" w:color="auto" w:fill="auto"/>
            <w:vAlign w:val="center"/>
          </w:tcPr>
          <w:p w14:paraId="4BEE0E21" w14:textId="77777777" w:rsidR="00881F6D" w:rsidRPr="001B5BC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14:paraId="06A0E4FA" w14:textId="77777777" w:rsidR="00881F6D" w:rsidRPr="001B5BC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57D0E41" w14:textId="77777777" w:rsidR="00881F6D" w:rsidRPr="001B5BC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998BFBD" w14:textId="77777777" w:rsidR="00881F6D" w:rsidRPr="001B5BC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4006D42" w14:textId="77777777" w:rsidR="00881F6D" w:rsidRPr="001B5BC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F6C4E46" w14:textId="77777777" w:rsidR="00881F6D" w:rsidRPr="001B5BC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742152" w:rsidRPr="001A1A4D" w14:paraId="65A05FFA" w14:textId="77777777" w:rsidTr="001F0812">
        <w:tc>
          <w:tcPr>
            <w:tcW w:w="9664" w:type="dxa"/>
            <w:gridSpan w:val="6"/>
            <w:shd w:val="clear" w:color="auto" w:fill="auto"/>
            <w:vAlign w:val="center"/>
          </w:tcPr>
          <w:p w14:paraId="75EECFA2" w14:textId="474BA5D2" w:rsidR="004003EB" w:rsidRPr="001A1A4D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A1A4D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 w:rsidR="001E0D2C">
              <w:rPr>
                <w:rFonts w:ascii="Times New Roman" w:hAnsi="Times New Roman" w:cs="Times New Roman"/>
                <w:szCs w:val="28"/>
              </w:rPr>
              <w:t>10</w:t>
            </w:r>
            <w:r w:rsidRPr="001A1A4D">
              <w:rPr>
                <w:rFonts w:ascii="Times New Roman" w:hAnsi="Times New Roman" w:cs="Times New Roman"/>
                <w:szCs w:val="28"/>
              </w:rPr>
              <w:t>%-</w:t>
            </w:r>
            <w:r w:rsidR="001E0D2C">
              <w:rPr>
                <w:rFonts w:ascii="Times New Roman" w:hAnsi="Times New Roman" w:cs="Times New Roman"/>
                <w:szCs w:val="28"/>
              </w:rPr>
              <w:t>30</w:t>
            </w:r>
            <w:r w:rsidRPr="001A1A4D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1B5BC8" w:rsidRPr="001B5BC8" w14:paraId="6C8A319E" w14:textId="77777777" w:rsidTr="001A1A4D">
        <w:tc>
          <w:tcPr>
            <w:tcW w:w="3807" w:type="dxa"/>
            <w:shd w:val="clear" w:color="auto" w:fill="auto"/>
            <w:vAlign w:val="center"/>
          </w:tcPr>
          <w:p w14:paraId="548EE9D6" w14:textId="129056E5" w:rsidR="00E82BFF" w:rsidRPr="001B5BC8" w:rsidRDefault="00E82BFF" w:rsidP="00E8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>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9ADA5CA" w14:textId="2517BCCA" w:rsidR="00E82BFF" w:rsidRPr="001B5BC8" w:rsidRDefault="001B5BC8" w:rsidP="00E8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15289,58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5BDF133" w14:textId="4048A590" w:rsidR="00E82BFF" w:rsidRPr="001B5BC8" w:rsidRDefault="001B5BC8" w:rsidP="00E8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2420,72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2DB21EC" w14:textId="25E3210E" w:rsidR="00E82BFF" w:rsidRPr="001B5BC8" w:rsidRDefault="001B5BC8" w:rsidP="00E8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BB11FE4" w14:textId="7D0BD429" w:rsidR="00E82BFF" w:rsidRPr="001B5BC8" w:rsidRDefault="00B442B9" w:rsidP="00E8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75251,23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52160C6" w14:textId="2D374787" w:rsidR="00E82BFF" w:rsidRPr="001B5BC8" w:rsidRDefault="00B442B9" w:rsidP="00E8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50,31</w:t>
            </w:r>
          </w:p>
        </w:tc>
      </w:tr>
      <w:tr w:rsidR="001A1A4D" w:rsidRPr="001B5BC8" w14:paraId="31090CE6" w14:textId="77777777" w:rsidTr="001A1A4D">
        <w:tc>
          <w:tcPr>
            <w:tcW w:w="3807" w:type="dxa"/>
            <w:shd w:val="clear" w:color="auto" w:fill="auto"/>
            <w:vAlign w:val="center"/>
          </w:tcPr>
          <w:p w14:paraId="7E311516" w14:textId="6899CBF0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>«Безопасность населения сельского поселения Большееланского муниципального образования на 2020 – 2025 годы»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C02F61D" w14:textId="2533F88F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8">
              <w:rPr>
                <w:rFonts w:ascii="Times New Roman" w:hAnsi="Times New Roman" w:cs="Times New Roman"/>
                <w:sz w:val="24"/>
                <w:szCs w:val="24"/>
              </w:rPr>
              <w:t>1118,00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8A87998" w14:textId="1BF9C7D0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8">
              <w:rPr>
                <w:rFonts w:ascii="Times New Roman" w:hAnsi="Times New Roman" w:cs="Times New Roman"/>
                <w:sz w:val="24"/>
                <w:szCs w:val="24"/>
              </w:rPr>
              <w:t>248,92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24DABDC" w14:textId="0935F25A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8"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8C7097E" w14:textId="479A496A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6C3CFD5" w14:textId="380A0A92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</w:tr>
      <w:tr w:rsidR="001E0D2C" w:rsidRPr="001B5BC8" w14:paraId="78B25D48" w14:textId="77777777" w:rsidTr="00325BE9">
        <w:tc>
          <w:tcPr>
            <w:tcW w:w="9664" w:type="dxa"/>
            <w:gridSpan w:val="6"/>
            <w:shd w:val="clear" w:color="auto" w:fill="auto"/>
            <w:vAlign w:val="center"/>
          </w:tcPr>
          <w:p w14:paraId="3495FA5C" w14:textId="7B792712" w:rsidR="001E0D2C" w:rsidRDefault="001E0D2C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4D">
              <w:rPr>
                <w:rFonts w:ascii="Times New Roman" w:hAnsi="Times New Roman" w:cs="Times New Roman"/>
                <w:szCs w:val="28"/>
              </w:rPr>
              <w:lastRenderedPageBreak/>
              <w:t xml:space="preserve">Исполнено расходов на уровне 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1A1A4D">
              <w:rPr>
                <w:rFonts w:ascii="Times New Roman" w:hAnsi="Times New Roman" w:cs="Times New Roman"/>
                <w:szCs w:val="28"/>
              </w:rPr>
              <w:t>0%-80%</w:t>
            </w:r>
          </w:p>
        </w:tc>
      </w:tr>
      <w:tr w:rsidR="001A1A4D" w:rsidRPr="001B5BC8" w14:paraId="7E3D0AF4" w14:textId="77777777" w:rsidTr="00325BE9">
        <w:tc>
          <w:tcPr>
            <w:tcW w:w="3807" w:type="dxa"/>
            <w:shd w:val="clear" w:color="auto" w:fill="auto"/>
          </w:tcPr>
          <w:p w14:paraId="0FCEDB1A" w14:textId="5F46DFF2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</w:rPr>
              <w:t>«Социальный, культурно – спортивный досуг населения сельского поселения Большееланского муниципального образования на 2020 – 2025 годы»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DB83363" w14:textId="3D0A325D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10276,55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E98269E" w14:textId="4B3ADF65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6525,64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E0E6A71" w14:textId="2C98F5B7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A165261" w14:textId="03174706" w:rsidR="001A1A4D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8481,53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5635190" w14:textId="2F0C66FB" w:rsidR="001A1A4D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73,73</w:t>
            </w:r>
          </w:p>
        </w:tc>
      </w:tr>
      <w:tr w:rsidR="001A1A4D" w:rsidRPr="001B5BC8" w14:paraId="7016FB01" w14:textId="77777777" w:rsidTr="001A1A4D">
        <w:tc>
          <w:tcPr>
            <w:tcW w:w="3807" w:type="dxa"/>
            <w:shd w:val="clear" w:color="auto" w:fill="auto"/>
            <w:vAlign w:val="center"/>
          </w:tcPr>
          <w:p w14:paraId="270255D8" w14:textId="09D76EB3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>«Благоустройство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FA3F618" w14:textId="28BE8665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5336,51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024BA27" w14:textId="3036A177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4197,33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C06564A" w14:textId="3ADD24BA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A2932EB" w14:textId="50D6CCE2" w:rsidR="001A1A4D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5365,73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99339A4" w14:textId="5B7EE7B8" w:rsidR="001A1A4D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78,37</w:t>
            </w:r>
          </w:p>
        </w:tc>
      </w:tr>
      <w:tr w:rsidR="001A1A4D" w:rsidRPr="001B5BC8" w14:paraId="3C922C06" w14:textId="77777777" w:rsidTr="001A1A4D">
        <w:tc>
          <w:tcPr>
            <w:tcW w:w="3807" w:type="dxa"/>
            <w:shd w:val="clear" w:color="auto" w:fill="auto"/>
            <w:vAlign w:val="center"/>
          </w:tcPr>
          <w:p w14:paraId="11E19280" w14:textId="2E8C7415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>«Формирование устойчивой экономической базы сельского поселения Большееланского муниципального образования на 2022 – 2025 гг.»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5BDF053" w14:textId="5D4E153B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8">
              <w:rPr>
                <w:rFonts w:ascii="Times New Roman" w:hAnsi="Times New Roman" w:cs="Times New Roman"/>
                <w:sz w:val="24"/>
                <w:szCs w:val="24"/>
              </w:rPr>
              <w:t>17020,49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2B95FFE" w14:textId="17915CD7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8">
              <w:rPr>
                <w:rFonts w:ascii="Times New Roman" w:hAnsi="Times New Roman" w:cs="Times New Roman"/>
                <w:sz w:val="24"/>
                <w:szCs w:val="24"/>
              </w:rPr>
              <w:t>10366,15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CA463D3" w14:textId="3EA366DE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996533F" w14:textId="1DAE266C" w:rsidR="001A1A4D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8194,46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7045734" w14:textId="3D04B38F" w:rsidR="001A1A4D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</w:tr>
      <w:tr w:rsidR="001A1A4D" w:rsidRPr="001B5BC8" w14:paraId="0D317A65" w14:textId="77777777" w:rsidTr="001F0812">
        <w:tc>
          <w:tcPr>
            <w:tcW w:w="9664" w:type="dxa"/>
            <w:gridSpan w:val="6"/>
            <w:shd w:val="clear" w:color="auto" w:fill="auto"/>
          </w:tcPr>
          <w:p w14:paraId="19272134" w14:textId="03EEFE63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BC8">
              <w:rPr>
                <w:rFonts w:ascii="Times New Roman" w:hAnsi="Times New Roman" w:cs="Times New Roman"/>
                <w:szCs w:val="28"/>
              </w:rPr>
              <w:t xml:space="preserve">Исполнено расходов </w:t>
            </w:r>
            <w:r w:rsidR="001E0D2C" w:rsidRPr="001A1A4D">
              <w:rPr>
                <w:rFonts w:ascii="Times New Roman" w:hAnsi="Times New Roman" w:cs="Times New Roman"/>
                <w:szCs w:val="28"/>
              </w:rPr>
              <w:t xml:space="preserve">на уровне </w:t>
            </w:r>
            <w:r w:rsidR="001E0D2C">
              <w:rPr>
                <w:rFonts w:ascii="Times New Roman" w:hAnsi="Times New Roman" w:cs="Times New Roman"/>
                <w:szCs w:val="28"/>
              </w:rPr>
              <w:t>90</w:t>
            </w:r>
            <w:r w:rsidR="001E0D2C" w:rsidRPr="001A1A4D">
              <w:rPr>
                <w:rFonts w:ascii="Times New Roman" w:hAnsi="Times New Roman" w:cs="Times New Roman"/>
                <w:szCs w:val="28"/>
              </w:rPr>
              <w:t>%-</w:t>
            </w:r>
            <w:r w:rsidR="001E0D2C">
              <w:rPr>
                <w:rFonts w:ascii="Times New Roman" w:hAnsi="Times New Roman" w:cs="Times New Roman"/>
                <w:szCs w:val="28"/>
              </w:rPr>
              <w:t>10</w:t>
            </w:r>
            <w:r w:rsidR="001E0D2C" w:rsidRPr="001A1A4D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1A1A4D" w:rsidRPr="001B5BC8" w14:paraId="407F7445" w14:textId="77777777" w:rsidTr="00325BE9">
        <w:tc>
          <w:tcPr>
            <w:tcW w:w="3807" w:type="dxa"/>
            <w:shd w:val="clear" w:color="auto" w:fill="auto"/>
            <w:vAlign w:val="center"/>
          </w:tcPr>
          <w:p w14:paraId="3E313880" w14:textId="1066A5C4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B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BC8">
              <w:rPr>
                <w:rFonts w:ascii="Times New Roman" w:hAnsi="Times New Roman" w:cs="Times New Roman"/>
                <w:szCs w:val="28"/>
              </w:rPr>
              <w:t>Формирование комфортной городской среды на территории сельского поселения Большееланского муниципального образования на 2018 – 2025 годы</w:t>
            </w:r>
            <w:r w:rsidRPr="001B5B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1516F1B" w14:textId="4CF203FA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8">
              <w:rPr>
                <w:rFonts w:ascii="Times New Roman" w:hAnsi="Times New Roman" w:cs="Times New Roman"/>
                <w:sz w:val="24"/>
                <w:szCs w:val="24"/>
              </w:rPr>
              <w:t>1804,07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C2001CD" w14:textId="7B8F7B5D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8">
              <w:rPr>
                <w:rFonts w:ascii="Times New Roman" w:hAnsi="Times New Roman" w:cs="Times New Roman"/>
                <w:sz w:val="24"/>
                <w:szCs w:val="24"/>
              </w:rPr>
              <w:t>1791,16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2F1E8A4" w14:textId="4A7C8E0E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8">
              <w:rPr>
                <w:rFonts w:ascii="Times New Roman" w:hAnsi="Times New Roman" w:cs="Times New Roman"/>
                <w:sz w:val="24"/>
                <w:szCs w:val="24"/>
              </w:rPr>
              <w:t>99,26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576D8BE" w14:textId="27627EE3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1749,0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B65EE9A" w14:textId="08AA8F1A" w:rsidR="001A1A4D" w:rsidRPr="001B5BC8" w:rsidRDefault="001A1A4D" w:rsidP="001A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479110B" w14:textId="77777777" w:rsidR="00881F6D" w:rsidRPr="0074215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BEBC836" w14:textId="7AC27407" w:rsidR="00881F6D" w:rsidRPr="001A1A4D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4D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1E0D2C">
        <w:rPr>
          <w:rFonts w:ascii="Times New Roman" w:hAnsi="Times New Roman" w:cs="Times New Roman"/>
          <w:sz w:val="28"/>
          <w:szCs w:val="28"/>
        </w:rPr>
        <w:t>1</w:t>
      </w:r>
      <w:r w:rsidR="00951B85" w:rsidRPr="001A1A4D">
        <w:rPr>
          <w:rFonts w:ascii="Times New Roman" w:hAnsi="Times New Roman" w:cs="Times New Roman"/>
          <w:sz w:val="28"/>
          <w:szCs w:val="28"/>
        </w:rPr>
        <w:t>0</w:t>
      </w:r>
      <w:r w:rsidRPr="001A1A4D">
        <w:rPr>
          <w:rFonts w:ascii="Times New Roman" w:hAnsi="Times New Roman" w:cs="Times New Roman"/>
          <w:sz w:val="28"/>
          <w:szCs w:val="28"/>
        </w:rPr>
        <w:t xml:space="preserve">% - </w:t>
      </w:r>
      <w:r w:rsidR="001E0D2C">
        <w:rPr>
          <w:rFonts w:ascii="Times New Roman" w:hAnsi="Times New Roman" w:cs="Times New Roman"/>
          <w:sz w:val="28"/>
          <w:szCs w:val="28"/>
        </w:rPr>
        <w:t>3</w:t>
      </w:r>
      <w:r w:rsidRPr="001A1A4D">
        <w:rPr>
          <w:rFonts w:ascii="Times New Roman" w:hAnsi="Times New Roman" w:cs="Times New Roman"/>
          <w:sz w:val="28"/>
          <w:szCs w:val="28"/>
        </w:rPr>
        <w:t xml:space="preserve">0% исполнены расходы по </w:t>
      </w:r>
      <w:r w:rsidR="001E0D2C">
        <w:rPr>
          <w:rFonts w:ascii="Times New Roman" w:hAnsi="Times New Roman" w:cs="Times New Roman"/>
          <w:sz w:val="28"/>
          <w:szCs w:val="28"/>
        </w:rPr>
        <w:t>2</w:t>
      </w:r>
      <w:r w:rsidR="00D85AA7" w:rsidRPr="001A1A4D">
        <w:rPr>
          <w:rFonts w:ascii="Times New Roman" w:hAnsi="Times New Roman" w:cs="Times New Roman"/>
          <w:sz w:val="28"/>
          <w:szCs w:val="28"/>
        </w:rPr>
        <w:t xml:space="preserve"> </w:t>
      </w:r>
      <w:r w:rsidRPr="001A1A4D">
        <w:rPr>
          <w:rFonts w:ascii="Times New Roman" w:hAnsi="Times New Roman" w:cs="Times New Roman"/>
          <w:sz w:val="28"/>
          <w:szCs w:val="28"/>
        </w:rPr>
        <w:t>муниципальн</w:t>
      </w:r>
      <w:r w:rsidR="00202ADE" w:rsidRPr="001A1A4D">
        <w:rPr>
          <w:rFonts w:ascii="Times New Roman" w:hAnsi="Times New Roman" w:cs="Times New Roman"/>
          <w:sz w:val="28"/>
          <w:szCs w:val="28"/>
        </w:rPr>
        <w:t>ым</w:t>
      </w:r>
      <w:r w:rsidRPr="001A1A4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2ADE" w:rsidRPr="001A1A4D">
        <w:rPr>
          <w:rFonts w:ascii="Times New Roman" w:hAnsi="Times New Roman" w:cs="Times New Roman"/>
          <w:sz w:val="28"/>
          <w:szCs w:val="28"/>
        </w:rPr>
        <w:t>ам</w:t>
      </w:r>
      <w:r w:rsidRPr="001A1A4D">
        <w:rPr>
          <w:rFonts w:ascii="Times New Roman" w:hAnsi="Times New Roman" w:cs="Times New Roman"/>
          <w:sz w:val="28"/>
          <w:szCs w:val="28"/>
        </w:rPr>
        <w:t xml:space="preserve">, </w:t>
      </w:r>
      <w:r w:rsidR="001E0D2C">
        <w:rPr>
          <w:rFonts w:ascii="Times New Roman" w:hAnsi="Times New Roman" w:cs="Times New Roman"/>
          <w:sz w:val="28"/>
          <w:szCs w:val="28"/>
        </w:rPr>
        <w:t xml:space="preserve">на уровне 60%-80% исполнены расходы по 3 </w:t>
      </w:r>
      <w:r w:rsidR="001E0D2C" w:rsidRPr="001A1A4D">
        <w:rPr>
          <w:rFonts w:ascii="Times New Roman" w:hAnsi="Times New Roman" w:cs="Times New Roman"/>
          <w:sz w:val="28"/>
          <w:szCs w:val="28"/>
        </w:rPr>
        <w:t xml:space="preserve">муниципальным программам, </w:t>
      </w:r>
      <w:r w:rsidRPr="001A1A4D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1E0D2C">
        <w:rPr>
          <w:rFonts w:ascii="Times New Roman" w:hAnsi="Times New Roman" w:cs="Times New Roman"/>
          <w:sz w:val="28"/>
          <w:szCs w:val="28"/>
        </w:rPr>
        <w:t>90%-</w:t>
      </w:r>
      <w:r w:rsidR="001A1A4D" w:rsidRPr="001A1A4D">
        <w:rPr>
          <w:rFonts w:ascii="Times New Roman" w:hAnsi="Times New Roman" w:cs="Times New Roman"/>
          <w:sz w:val="28"/>
          <w:szCs w:val="28"/>
        </w:rPr>
        <w:t>100</w:t>
      </w:r>
      <w:r w:rsidRPr="001A1A4D">
        <w:rPr>
          <w:rFonts w:ascii="Times New Roman" w:hAnsi="Times New Roman" w:cs="Times New Roman"/>
          <w:sz w:val="28"/>
          <w:szCs w:val="28"/>
        </w:rPr>
        <w:t xml:space="preserve">% по </w:t>
      </w:r>
      <w:r w:rsidR="001A1A4D" w:rsidRPr="001A1A4D">
        <w:rPr>
          <w:rFonts w:ascii="Times New Roman" w:hAnsi="Times New Roman" w:cs="Times New Roman"/>
          <w:sz w:val="28"/>
          <w:szCs w:val="28"/>
        </w:rPr>
        <w:t>1</w:t>
      </w:r>
      <w:r w:rsidRPr="001A1A4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E0D2C">
        <w:rPr>
          <w:rFonts w:ascii="Times New Roman" w:hAnsi="Times New Roman" w:cs="Times New Roman"/>
          <w:sz w:val="28"/>
          <w:szCs w:val="28"/>
        </w:rPr>
        <w:t>ой</w:t>
      </w:r>
      <w:r w:rsidRPr="001A1A4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E0D2C">
        <w:rPr>
          <w:rFonts w:ascii="Times New Roman" w:hAnsi="Times New Roman" w:cs="Times New Roman"/>
          <w:sz w:val="28"/>
          <w:szCs w:val="28"/>
        </w:rPr>
        <w:t>е</w:t>
      </w:r>
      <w:r w:rsidR="001A1A4D" w:rsidRPr="001A1A4D">
        <w:rPr>
          <w:rFonts w:ascii="Times New Roman" w:hAnsi="Times New Roman" w:cs="Times New Roman"/>
          <w:sz w:val="28"/>
          <w:szCs w:val="28"/>
        </w:rPr>
        <w:t>.</w:t>
      </w:r>
    </w:p>
    <w:p w14:paraId="430AC700" w14:textId="1F0EEB47" w:rsidR="003743CA" w:rsidRPr="001E0D2C" w:rsidRDefault="00531C89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42152" w:rsidRPr="001E0D2C">
        <w:rPr>
          <w:rFonts w:ascii="Times New Roman" w:hAnsi="Times New Roman" w:cs="Times New Roman"/>
          <w:sz w:val="28"/>
          <w:szCs w:val="28"/>
        </w:rPr>
        <w:t>9 месяцев</w:t>
      </w:r>
      <w:r w:rsidR="00881F6D" w:rsidRPr="001E0D2C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1E0D2C">
        <w:rPr>
          <w:rFonts w:ascii="Times New Roman" w:hAnsi="Times New Roman" w:cs="Times New Roman"/>
          <w:sz w:val="28"/>
          <w:szCs w:val="28"/>
        </w:rPr>
        <w:t>2023</w:t>
      </w:r>
      <w:r w:rsidR="00881F6D" w:rsidRPr="001E0D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F6D" w:rsidRPr="001E0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6D" w:rsidRPr="001E0D2C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1E0D2C" w:rsidRPr="001E0D2C">
        <w:rPr>
          <w:rFonts w:ascii="Times New Roman" w:hAnsi="Times New Roman" w:cs="Times New Roman"/>
          <w:sz w:val="28"/>
          <w:szCs w:val="28"/>
        </w:rPr>
        <w:t>3</w:t>
      </w:r>
      <w:r w:rsidR="00FB5AC5" w:rsidRPr="001E0D2C">
        <w:rPr>
          <w:rFonts w:ascii="Times New Roman" w:hAnsi="Times New Roman" w:cs="Times New Roman"/>
          <w:sz w:val="28"/>
          <w:szCs w:val="28"/>
        </w:rPr>
        <w:t>0</w:t>
      </w:r>
      <w:r w:rsidR="00881F6D" w:rsidRPr="001E0D2C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3743CA" w:rsidRPr="001E0D2C">
        <w:rPr>
          <w:rFonts w:ascii="Times New Roman" w:hAnsi="Times New Roman" w:cs="Times New Roman"/>
          <w:sz w:val="28"/>
          <w:szCs w:val="28"/>
        </w:rPr>
        <w:t>ым</w:t>
      </w:r>
      <w:r w:rsidR="00881F6D" w:rsidRPr="001E0D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43CA" w:rsidRPr="001E0D2C">
        <w:rPr>
          <w:rFonts w:ascii="Times New Roman" w:hAnsi="Times New Roman" w:cs="Times New Roman"/>
          <w:sz w:val="28"/>
          <w:szCs w:val="28"/>
        </w:rPr>
        <w:t>ам:</w:t>
      </w:r>
    </w:p>
    <w:p w14:paraId="1F6C6A8C" w14:textId="7CE73AA9" w:rsidR="003743CA" w:rsidRPr="001E0D2C" w:rsidRDefault="003743CA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2C">
        <w:rPr>
          <w:rFonts w:ascii="Times New Roman" w:hAnsi="Times New Roman" w:cs="Times New Roman"/>
          <w:sz w:val="28"/>
          <w:szCs w:val="28"/>
        </w:rPr>
        <w:t>-</w:t>
      </w:r>
      <w:r w:rsidR="00147A97" w:rsidRPr="001E0D2C">
        <w:rPr>
          <w:rFonts w:ascii="Times New Roman" w:hAnsi="Times New Roman" w:cs="Times New Roman"/>
          <w:sz w:val="28"/>
          <w:szCs w:val="28"/>
        </w:rPr>
        <w:t xml:space="preserve"> </w:t>
      </w:r>
      <w:r w:rsidR="00A35BB4" w:rsidRPr="001E0D2C">
        <w:rPr>
          <w:rFonts w:ascii="Times New Roman" w:hAnsi="Times New Roman" w:cs="Times New Roman"/>
          <w:sz w:val="28"/>
          <w:szCs w:val="28"/>
        </w:rPr>
        <w:t xml:space="preserve">«Использование автомобильных дорог общего пользования местного значения и осуществления дорожной деятельности на территории муниципального образования на 2020 – 2025 </w:t>
      </w:r>
      <w:r w:rsidR="001E0D2C" w:rsidRPr="001E0D2C">
        <w:rPr>
          <w:rFonts w:ascii="Times New Roman" w:hAnsi="Times New Roman" w:cs="Times New Roman"/>
          <w:sz w:val="28"/>
          <w:szCs w:val="28"/>
        </w:rPr>
        <w:t>годы»</w:t>
      </w:r>
      <w:r w:rsidR="001E0D2C" w:rsidRPr="001E0D2C">
        <w:rPr>
          <w:rStyle w:val="cardmaininfocontent2"/>
          <w:rFonts w:ascii="Times New Roman" w:hAnsi="Times New Roman" w:cs="Times New Roman"/>
          <w:sz w:val="28"/>
          <w:szCs w:val="28"/>
        </w:rPr>
        <w:t xml:space="preserve"> 2 420,72</w:t>
      </w:r>
      <w:r w:rsidR="00A35BB4" w:rsidRPr="001E0D2C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E0D2C" w:rsidRPr="001E0D2C">
        <w:rPr>
          <w:rStyle w:val="cardmaininfocontent2"/>
          <w:rFonts w:ascii="Times New Roman" w:hAnsi="Times New Roman" w:cs="Times New Roman"/>
          <w:sz w:val="28"/>
          <w:szCs w:val="28"/>
        </w:rPr>
        <w:t>15,83</w:t>
      </w:r>
      <w:r w:rsidR="00A35BB4" w:rsidRPr="001E0D2C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A35BB4" w:rsidRPr="001E0D2C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1E0D2C" w:rsidRPr="001E0D2C">
        <w:rPr>
          <w:rFonts w:ascii="Times New Roman" w:hAnsi="Times New Roman" w:cs="Times New Roman"/>
          <w:sz w:val="28"/>
          <w:szCs w:val="28"/>
        </w:rPr>
        <w:t>75 251,23</w:t>
      </w:r>
      <w:r w:rsidR="00A35BB4" w:rsidRPr="001E0D2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E0D2C" w:rsidRPr="001E0D2C">
        <w:rPr>
          <w:rFonts w:ascii="Times New Roman" w:hAnsi="Times New Roman" w:cs="Times New Roman"/>
          <w:sz w:val="28"/>
          <w:szCs w:val="28"/>
        </w:rPr>
        <w:t>50,31</w:t>
      </w:r>
      <w:r w:rsidR="00A35BB4" w:rsidRPr="001E0D2C">
        <w:rPr>
          <w:rFonts w:ascii="Times New Roman" w:hAnsi="Times New Roman" w:cs="Times New Roman"/>
          <w:sz w:val="28"/>
          <w:szCs w:val="28"/>
        </w:rPr>
        <w:t>%)</w:t>
      </w:r>
      <w:r w:rsidRPr="001E0D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70CD15" w14:textId="4DC25BDB" w:rsidR="003743CA" w:rsidRPr="001E0D2C" w:rsidRDefault="003743CA" w:rsidP="0037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2C">
        <w:rPr>
          <w:rFonts w:ascii="Times New Roman" w:hAnsi="Times New Roman" w:cs="Times New Roman"/>
          <w:sz w:val="28"/>
          <w:szCs w:val="28"/>
        </w:rPr>
        <w:t>- «Безопасность населения муниципального образования на 2020 – 2025 годы»</w:t>
      </w:r>
      <w:r w:rsidRPr="001E0D2C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1E0D2C" w:rsidRPr="001E0D2C">
        <w:rPr>
          <w:rStyle w:val="cardmaininfocontent2"/>
          <w:rFonts w:ascii="Times New Roman" w:hAnsi="Times New Roman" w:cs="Times New Roman"/>
          <w:sz w:val="28"/>
          <w:szCs w:val="28"/>
        </w:rPr>
        <w:t>248,92</w:t>
      </w:r>
      <w:r w:rsidRPr="001E0D2C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E0D2C" w:rsidRPr="001E0D2C">
        <w:rPr>
          <w:rStyle w:val="cardmaininfocontent2"/>
          <w:rFonts w:ascii="Times New Roman" w:hAnsi="Times New Roman" w:cs="Times New Roman"/>
          <w:sz w:val="28"/>
          <w:szCs w:val="28"/>
        </w:rPr>
        <w:t>22,27</w:t>
      </w:r>
      <w:r w:rsidRPr="001E0D2C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Pr="001E0D2C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1E0D2C" w:rsidRPr="001E0D2C">
        <w:rPr>
          <w:rFonts w:ascii="Times New Roman" w:hAnsi="Times New Roman" w:cs="Times New Roman"/>
          <w:sz w:val="28"/>
          <w:szCs w:val="28"/>
        </w:rPr>
        <w:t>143,52</w:t>
      </w:r>
      <w:r w:rsidRPr="001E0D2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E0D2C" w:rsidRPr="001E0D2C">
        <w:rPr>
          <w:rFonts w:ascii="Times New Roman" w:hAnsi="Times New Roman" w:cs="Times New Roman"/>
          <w:sz w:val="28"/>
          <w:szCs w:val="28"/>
        </w:rPr>
        <w:t>67,68</w:t>
      </w:r>
      <w:r w:rsidRPr="001E0D2C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18BEF539" w14:textId="1B020439" w:rsidR="00A35BB4" w:rsidRPr="001E0D2C" w:rsidRDefault="00375064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1F6D" w:rsidRPr="001E0D2C">
        <w:rPr>
          <w:rFonts w:ascii="Times New Roman" w:hAnsi="Times New Roman" w:cs="Times New Roman"/>
          <w:sz w:val="28"/>
          <w:szCs w:val="28"/>
        </w:rPr>
        <w:t>ысокий процент исполнения (</w:t>
      </w:r>
      <w:r w:rsidR="001E0D2C">
        <w:rPr>
          <w:rFonts w:ascii="Times New Roman" w:hAnsi="Times New Roman" w:cs="Times New Roman"/>
          <w:sz w:val="28"/>
          <w:szCs w:val="28"/>
        </w:rPr>
        <w:t>6</w:t>
      </w:r>
      <w:r w:rsidR="00147A97" w:rsidRPr="001E0D2C">
        <w:rPr>
          <w:rFonts w:ascii="Times New Roman" w:hAnsi="Times New Roman" w:cs="Times New Roman"/>
          <w:sz w:val="28"/>
          <w:szCs w:val="28"/>
        </w:rPr>
        <w:t>0</w:t>
      </w:r>
      <w:r w:rsidR="00576967" w:rsidRPr="001E0D2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-80%</w:t>
      </w:r>
      <w:r w:rsidR="00881F6D" w:rsidRPr="001E0D2C">
        <w:rPr>
          <w:rFonts w:ascii="Times New Roman" w:hAnsi="Times New Roman" w:cs="Times New Roman"/>
          <w:sz w:val="28"/>
          <w:szCs w:val="28"/>
        </w:rPr>
        <w:t>) сложился по муниципальн</w:t>
      </w:r>
      <w:r w:rsidR="00A35BB4" w:rsidRPr="001E0D2C">
        <w:rPr>
          <w:rFonts w:ascii="Times New Roman" w:hAnsi="Times New Roman" w:cs="Times New Roman"/>
          <w:sz w:val="28"/>
          <w:szCs w:val="28"/>
        </w:rPr>
        <w:t>ым</w:t>
      </w:r>
      <w:r w:rsidR="00881F6D" w:rsidRPr="001E0D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1E0D2C">
        <w:rPr>
          <w:rFonts w:ascii="Times New Roman" w:hAnsi="Times New Roman" w:cs="Times New Roman"/>
          <w:sz w:val="28"/>
          <w:szCs w:val="28"/>
        </w:rPr>
        <w:t>ам:</w:t>
      </w:r>
    </w:p>
    <w:p w14:paraId="36E1B8F4" w14:textId="344AC124" w:rsidR="00147A97" w:rsidRPr="001E0D2C" w:rsidRDefault="00147A97" w:rsidP="00147A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D2C">
        <w:rPr>
          <w:rFonts w:ascii="Times New Roman" w:hAnsi="Times New Roman" w:cs="Times New Roman"/>
          <w:sz w:val="28"/>
          <w:szCs w:val="28"/>
        </w:rPr>
        <w:t xml:space="preserve">- </w:t>
      </w:r>
      <w:r w:rsidRPr="001E0D2C">
        <w:rPr>
          <w:rStyle w:val="cardmaininfocontent2"/>
          <w:rFonts w:ascii="Times New Roman" w:hAnsi="Times New Roman" w:cs="Times New Roman"/>
          <w:sz w:val="28"/>
          <w:szCs w:val="28"/>
        </w:rPr>
        <w:t xml:space="preserve">«Благоустройство территории с муниципального образования на 2020 – 2025 годы» - </w:t>
      </w:r>
      <w:r w:rsidR="001E0D2C" w:rsidRPr="001E0D2C">
        <w:rPr>
          <w:rStyle w:val="cardmaininfocontent2"/>
          <w:rFonts w:ascii="Times New Roman" w:hAnsi="Times New Roman" w:cs="Times New Roman"/>
          <w:sz w:val="28"/>
          <w:szCs w:val="28"/>
        </w:rPr>
        <w:t>4 197,33</w:t>
      </w:r>
      <w:r w:rsidRPr="001E0D2C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E0D2C" w:rsidRPr="001E0D2C">
        <w:rPr>
          <w:rStyle w:val="cardmaininfocontent2"/>
          <w:rFonts w:ascii="Times New Roman" w:hAnsi="Times New Roman" w:cs="Times New Roman"/>
          <w:sz w:val="28"/>
          <w:szCs w:val="28"/>
        </w:rPr>
        <w:t>78,65</w:t>
      </w:r>
      <w:r w:rsidRPr="001E0D2C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Pr="001E0D2C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1E0D2C" w:rsidRPr="001E0D2C">
        <w:rPr>
          <w:rFonts w:ascii="Times New Roman" w:hAnsi="Times New Roman" w:cs="Times New Roman"/>
          <w:sz w:val="28"/>
          <w:szCs w:val="28"/>
        </w:rPr>
        <w:t>5 365,73</w:t>
      </w:r>
      <w:r w:rsidRPr="001E0D2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E0D2C" w:rsidRPr="001E0D2C">
        <w:rPr>
          <w:rFonts w:ascii="Times New Roman" w:hAnsi="Times New Roman" w:cs="Times New Roman"/>
          <w:sz w:val="28"/>
          <w:szCs w:val="28"/>
        </w:rPr>
        <w:t>78,37</w:t>
      </w:r>
      <w:r w:rsidRPr="001E0D2C">
        <w:rPr>
          <w:rFonts w:ascii="Times New Roman" w:hAnsi="Times New Roman" w:cs="Times New Roman"/>
          <w:sz w:val="28"/>
          <w:szCs w:val="28"/>
        </w:rPr>
        <w:t>%)</w:t>
      </w:r>
      <w:r w:rsidR="003D4629" w:rsidRPr="001E0D2C">
        <w:rPr>
          <w:rFonts w:ascii="Times New Roman" w:hAnsi="Times New Roman" w:cs="Times New Roman"/>
          <w:sz w:val="28"/>
          <w:szCs w:val="28"/>
        </w:rPr>
        <w:t>;</w:t>
      </w:r>
    </w:p>
    <w:p w14:paraId="2DBD5612" w14:textId="32E06117" w:rsidR="00DD282B" w:rsidRPr="00375064" w:rsidRDefault="00A35BB4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64">
        <w:rPr>
          <w:rFonts w:ascii="Times New Roman" w:hAnsi="Times New Roman" w:cs="Times New Roman"/>
          <w:sz w:val="28"/>
          <w:szCs w:val="28"/>
        </w:rPr>
        <w:t>-</w:t>
      </w:r>
      <w:r w:rsidR="00881F6D" w:rsidRPr="00375064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375064">
        <w:rPr>
          <w:rFonts w:ascii="Times New Roman" w:hAnsi="Times New Roman" w:cs="Times New Roman"/>
          <w:b/>
          <w:sz w:val="28"/>
          <w:szCs w:val="28"/>
        </w:rPr>
        <w:t>«</w:t>
      </w:r>
      <w:r w:rsidRPr="00375064">
        <w:rPr>
          <w:rFonts w:ascii="Times New Roman" w:hAnsi="Times New Roman" w:cs="Times New Roman"/>
          <w:sz w:val="28"/>
          <w:szCs w:val="28"/>
        </w:rPr>
        <w:t>Социальный, культурно – спортивный досуг населения муниципального образования на 2020 – 2025 годы</w:t>
      </w:r>
      <w:r w:rsidR="00881F6D" w:rsidRPr="00375064">
        <w:rPr>
          <w:rFonts w:ascii="Times New Roman" w:hAnsi="Times New Roman" w:cs="Times New Roman"/>
          <w:sz w:val="28"/>
          <w:szCs w:val="28"/>
        </w:rPr>
        <w:t>»</w:t>
      </w:r>
      <w:r w:rsidR="00576967" w:rsidRPr="0037506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325BE9" w:rsidRPr="00375064">
        <w:rPr>
          <w:rStyle w:val="cardmaininfocontent2"/>
          <w:rFonts w:ascii="Times New Roman" w:hAnsi="Times New Roman" w:cs="Times New Roman"/>
          <w:sz w:val="28"/>
          <w:szCs w:val="28"/>
        </w:rPr>
        <w:t>6 525,64</w:t>
      </w:r>
      <w:r w:rsidR="00576967" w:rsidRPr="0037506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5064" w:rsidRPr="00375064">
        <w:rPr>
          <w:rStyle w:val="cardmaininfocontent2"/>
          <w:rFonts w:ascii="Times New Roman" w:hAnsi="Times New Roman" w:cs="Times New Roman"/>
          <w:sz w:val="28"/>
          <w:szCs w:val="28"/>
        </w:rPr>
        <w:t>63,50</w:t>
      </w:r>
      <w:r w:rsidR="00576967" w:rsidRPr="00375064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576967" w:rsidRPr="00375064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375064" w:rsidRPr="00375064">
        <w:rPr>
          <w:rFonts w:ascii="Times New Roman" w:hAnsi="Times New Roman" w:cs="Times New Roman"/>
          <w:sz w:val="28"/>
          <w:szCs w:val="28"/>
        </w:rPr>
        <w:t>8 481,53</w:t>
      </w:r>
      <w:r w:rsidR="00576967" w:rsidRPr="003750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5064" w:rsidRPr="00375064">
        <w:rPr>
          <w:rFonts w:ascii="Times New Roman" w:hAnsi="Times New Roman" w:cs="Times New Roman"/>
          <w:sz w:val="28"/>
          <w:szCs w:val="28"/>
        </w:rPr>
        <w:t>73,73</w:t>
      </w:r>
      <w:r w:rsidR="00576967" w:rsidRPr="00375064">
        <w:rPr>
          <w:rFonts w:ascii="Times New Roman" w:hAnsi="Times New Roman" w:cs="Times New Roman"/>
          <w:sz w:val="28"/>
          <w:szCs w:val="28"/>
        </w:rPr>
        <w:t>%)</w:t>
      </w:r>
      <w:r w:rsidR="00DD282B" w:rsidRPr="00375064">
        <w:rPr>
          <w:rFonts w:ascii="Times New Roman" w:hAnsi="Times New Roman" w:cs="Times New Roman"/>
          <w:sz w:val="28"/>
          <w:szCs w:val="28"/>
        </w:rPr>
        <w:t>;</w:t>
      </w:r>
    </w:p>
    <w:p w14:paraId="6C07FED8" w14:textId="64F96F1E" w:rsidR="00DD282B" w:rsidRPr="00375064" w:rsidRDefault="00DD282B" w:rsidP="00DD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64">
        <w:rPr>
          <w:rFonts w:ascii="Times New Roman" w:hAnsi="Times New Roman" w:cs="Times New Roman"/>
          <w:sz w:val="28"/>
          <w:szCs w:val="28"/>
        </w:rPr>
        <w:t xml:space="preserve">- «Формирование устойчивой экономической базы муниципального образования на </w:t>
      </w:r>
      <w:r w:rsidR="00F3113D" w:rsidRPr="00375064">
        <w:rPr>
          <w:rFonts w:ascii="Times New Roman" w:hAnsi="Times New Roman" w:cs="Times New Roman"/>
          <w:sz w:val="28"/>
          <w:szCs w:val="28"/>
        </w:rPr>
        <w:t>2023</w:t>
      </w:r>
      <w:r w:rsidRPr="00375064">
        <w:rPr>
          <w:rFonts w:ascii="Times New Roman" w:hAnsi="Times New Roman" w:cs="Times New Roman"/>
          <w:sz w:val="28"/>
          <w:szCs w:val="28"/>
        </w:rPr>
        <w:t xml:space="preserve"> – 2025 гг.»</w:t>
      </w:r>
      <w:r w:rsidR="00576967" w:rsidRPr="00375064">
        <w:rPr>
          <w:rFonts w:ascii="Times New Roman" w:hAnsi="Times New Roman" w:cs="Times New Roman"/>
          <w:sz w:val="28"/>
          <w:szCs w:val="28"/>
        </w:rPr>
        <w:t xml:space="preserve"> </w:t>
      </w:r>
      <w:r w:rsidRPr="00375064">
        <w:rPr>
          <w:rStyle w:val="cardmaininfocontent2"/>
          <w:rFonts w:ascii="Times New Roman" w:hAnsi="Times New Roman" w:cs="Times New Roman"/>
          <w:sz w:val="28"/>
          <w:szCs w:val="28"/>
        </w:rPr>
        <w:t xml:space="preserve">- </w:t>
      </w:r>
      <w:r w:rsidR="00375064" w:rsidRPr="00375064">
        <w:rPr>
          <w:rStyle w:val="cardmaininfocontent2"/>
          <w:rFonts w:ascii="Times New Roman" w:hAnsi="Times New Roman" w:cs="Times New Roman"/>
          <w:sz w:val="28"/>
          <w:szCs w:val="28"/>
        </w:rPr>
        <w:t>10 366,15</w:t>
      </w:r>
      <w:r w:rsidRPr="0037506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5064" w:rsidRPr="00375064">
        <w:rPr>
          <w:rStyle w:val="cardmaininfocontent2"/>
          <w:rFonts w:ascii="Times New Roman" w:hAnsi="Times New Roman" w:cs="Times New Roman"/>
          <w:sz w:val="28"/>
          <w:szCs w:val="28"/>
        </w:rPr>
        <w:t>60,90</w:t>
      </w:r>
      <w:r w:rsidRPr="00375064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</w:t>
      </w:r>
      <w:r w:rsidRPr="00375064">
        <w:rPr>
          <w:rStyle w:val="cardmaininfocontent2"/>
          <w:rFonts w:ascii="Times New Roman" w:hAnsi="Times New Roman" w:cs="Times New Roman"/>
          <w:sz w:val="28"/>
          <w:szCs w:val="28"/>
        </w:rPr>
        <w:lastRenderedPageBreak/>
        <w:t xml:space="preserve">показателей </w:t>
      </w:r>
      <w:r w:rsidRPr="00375064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375064" w:rsidRPr="00375064">
        <w:rPr>
          <w:rFonts w:ascii="Times New Roman" w:hAnsi="Times New Roman" w:cs="Times New Roman"/>
          <w:sz w:val="28"/>
          <w:szCs w:val="28"/>
        </w:rPr>
        <w:t>8 194,46</w:t>
      </w:r>
      <w:r w:rsidRPr="003750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5064" w:rsidRPr="00375064">
        <w:rPr>
          <w:rFonts w:ascii="Times New Roman" w:hAnsi="Times New Roman" w:cs="Times New Roman"/>
          <w:sz w:val="28"/>
          <w:szCs w:val="28"/>
        </w:rPr>
        <w:t>71,72</w:t>
      </w:r>
      <w:r w:rsidRPr="00375064">
        <w:rPr>
          <w:rFonts w:ascii="Times New Roman" w:hAnsi="Times New Roman" w:cs="Times New Roman"/>
          <w:sz w:val="28"/>
          <w:szCs w:val="28"/>
        </w:rPr>
        <w:t>%).</w:t>
      </w:r>
    </w:p>
    <w:p w14:paraId="37DEEB72" w14:textId="5028C1D7" w:rsidR="00375064" w:rsidRPr="00375064" w:rsidRDefault="00375064" w:rsidP="0037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</w:t>
      </w:r>
      <w:r w:rsidRPr="001E0D2C">
        <w:rPr>
          <w:rFonts w:ascii="Times New Roman" w:hAnsi="Times New Roman" w:cs="Times New Roman"/>
          <w:sz w:val="28"/>
          <w:szCs w:val="28"/>
        </w:rPr>
        <w:t>ысокий процент исполнения (</w:t>
      </w:r>
      <w:r>
        <w:rPr>
          <w:rFonts w:ascii="Times New Roman" w:hAnsi="Times New Roman" w:cs="Times New Roman"/>
          <w:sz w:val="28"/>
          <w:szCs w:val="28"/>
        </w:rPr>
        <w:t>99,26</w:t>
      </w:r>
      <w:r w:rsidRPr="001E0D2C">
        <w:rPr>
          <w:rFonts w:ascii="Times New Roman" w:hAnsi="Times New Roman" w:cs="Times New Roman"/>
          <w:sz w:val="28"/>
          <w:szCs w:val="28"/>
        </w:rPr>
        <w:t>) сложился по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0D2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75064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на 2018 – 2025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BA9D69" w14:textId="45D92EA3" w:rsidR="007805CD" w:rsidRPr="0007353B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07353B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07353B">
        <w:rPr>
          <w:rStyle w:val="fontstyle01"/>
          <w:color w:val="auto"/>
          <w:sz w:val="28"/>
          <w:szCs w:val="28"/>
        </w:rPr>
        <w:t>БК</w:t>
      </w:r>
      <w:r w:rsidRPr="0007353B">
        <w:rPr>
          <w:rStyle w:val="fontstyle01"/>
          <w:color w:val="auto"/>
          <w:sz w:val="28"/>
          <w:szCs w:val="28"/>
        </w:rPr>
        <w:t xml:space="preserve"> </w:t>
      </w:r>
      <w:r w:rsidR="00707AC6" w:rsidRPr="0007353B">
        <w:rPr>
          <w:rStyle w:val="fontstyle01"/>
          <w:color w:val="auto"/>
          <w:sz w:val="28"/>
          <w:szCs w:val="28"/>
        </w:rPr>
        <w:t xml:space="preserve">РФ </w:t>
      </w:r>
      <w:r w:rsidRPr="0007353B">
        <w:rPr>
          <w:rStyle w:val="fontstyle01"/>
          <w:color w:val="auto"/>
          <w:sz w:val="28"/>
          <w:szCs w:val="28"/>
        </w:rPr>
        <w:t>объем</w:t>
      </w:r>
      <w:r w:rsidR="007805CD" w:rsidRPr="0007353B">
        <w:rPr>
          <w:rStyle w:val="fontstyle01"/>
          <w:color w:val="auto"/>
          <w:sz w:val="28"/>
          <w:szCs w:val="28"/>
        </w:rPr>
        <w:t xml:space="preserve"> </w:t>
      </w:r>
      <w:r w:rsidRPr="0007353B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07353B">
        <w:rPr>
          <w:rStyle w:val="fontstyle01"/>
          <w:color w:val="auto"/>
          <w:sz w:val="28"/>
          <w:szCs w:val="28"/>
        </w:rPr>
        <w:t xml:space="preserve"> </w:t>
      </w:r>
      <w:r w:rsidRPr="0007353B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07353B">
        <w:rPr>
          <w:rStyle w:val="fontstyle01"/>
          <w:color w:val="auto"/>
          <w:sz w:val="28"/>
          <w:szCs w:val="28"/>
        </w:rPr>
        <w:t xml:space="preserve">Думы </w:t>
      </w:r>
      <w:r w:rsidRPr="0007353B">
        <w:rPr>
          <w:rStyle w:val="fontstyle01"/>
          <w:color w:val="auto"/>
          <w:sz w:val="28"/>
          <w:szCs w:val="28"/>
        </w:rPr>
        <w:t>о бюджете.</w:t>
      </w:r>
    </w:p>
    <w:p w14:paraId="092F5C56" w14:textId="6D0D478B" w:rsidR="00B10A78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07353B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07353B">
        <w:rPr>
          <w:rStyle w:val="fontstyle01"/>
          <w:color w:val="auto"/>
          <w:sz w:val="28"/>
          <w:szCs w:val="28"/>
        </w:rPr>
        <w:t xml:space="preserve"> </w:t>
      </w:r>
      <w:r w:rsidRPr="0007353B">
        <w:rPr>
          <w:rStyle w:val="fontstyle01"/>
          <w:color w:val="auto"/>
          <w:sz w:val="28"/>
          <w:szCs w:val="28"/>
        </w:rPr>
        <w:t xml:space="preserve">муниципальных программах </w:t>
      </w:r>
      <w:r w:rsidRPr="0007353B">
        <w:rPr>
          <w:rStyle w:val="fontstyle01"/>
          <w:bCs/>
          <w:color w:val="auto"/>
          <w:sz w:val="28"/>
          <w:szCs w:val="28"/>
        </w:rPr>
        <w:t>соответствует</w:t>
      </w:r>
      <w:r w:rsidR="00D26379" w:rsidRPr="0007353B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07353B">
        <w:rPr>
          <w:rStyle w:val="fontstyle01"/>
          <w:color w:val="auto"/>
          <w:sz w:val="28"/>
          <w:szCs w:val="28"/>
        </w:rPr>
        <w:t>объему бюджетных</w:t>
      </w:r>
      <w:r w:rsidR="007805CD" w:rsidRPr="0007353B">
        <w:rPr>
          <w:rStyle w:val="fontstyle01"/>
          <w:color w:val="auto"/>
          <w:sz w:val="28"/>
          <w:szCs w:val="28"/>
        </w:rPr>
        <w:t xml:space="preserve"> </w:t>
      </w:r>
      <w:r w:rsidRPr="0007353B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737077" w:rsidRPr="0007353B">
        <w:rPr>
          <w:rStyle w:val="fontstyle01"/>
          <w:color w:val="auto"/>
          <w:sz w:val="28"/>
          <w:szCs w:val="28"/>
        </w:rPr>
        <w:t>ых</w:t>
      </w:r>
      <w:r w:rsidRPr="0007353B">
        <w:rPr>
          <w:rStyle w:val="fontstyle01"/>
          <w:color w:val="auto"/>
          <w:sz w:val="28"/>
          <w:szCs w:val="28"/>
        </w:rPr>
        <w:t xml:space="preserve"> программ</w:t>
      </w:r>
      <w:r w:rsidR="00CF4040" w:rsidRPr="0007353B">
        <w:rPr>
          <w:rStyle w:val="fontstyle01"/>
          <w:color w:val="auto"/>
          <w:sz w:val="28"/>
          <w:szCs w:val="28"/>
        </w:rPr>
        <w:t xml:space="preserve">, </w:t>
      </w:r>
      <w:r w:rsidRPr="0007353B">
        <w:rPr>
          <w:rStyle w:val="fontstyle01"/>
          <w:color w:val="auto"/>
          <w:sz w:val="28"/>
          <w:szCs w:val="28"/>
        </w:rPr>
        <w:t>утвержденному решением Думы</w:t>
      </w:r>
      <w:r w:rsidR="007805CD" w:rsidRPr="0007353B">
        <w:rPr>
          <w:rStyle w:val="fontstyle01"/>
          <w:color w:val="auto"/>
          <w:sz w:val="28"/>
          <w:szCs w:val="28"/>
        </w:rPr>
        <w:t xml:space="preserve"> </w:t>
      </w:r>
      <w:r w:rsidR="00A8059E" w:rsidRPr="0007353B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07353B">
        <w:rPr>
          <w:rFonts w:ascii="Times New Roman" w:hAnsi="Times New Roman" w:cs="Times New Roman"/>
          <w:sz w:val="28"/>
          <w:szCs w:val="28"/>
        </w:rPr>
        <w:t xml:space="preserve">от </w:t>
      </w:r>
      <w:r w:rsidR="004B347F" w:rsidRPr="0007353B">
        <w:rPr>
          <w:rFonts w:ascii="Times New Roman" w:hAnsi="Times New Roman" w:cs="Times New Roman"/>
          <w:sz w:val="28"/>
          <w:szCs w:val="28"/>
        </w:rPr>
        <w:t>27.09.2023г. №51</w:t>
      </w:r>
      <w:r w:rsidR="007805CD" w:rsidRPr="0007353B">
        <w:rPr>
          <w:rFonts w:ascii="Times New Roman" w:hAnsi="Times New Roman" w:cs="Times New Roman"/>
          <w:sz w:val="28"/>
          <w:szCs w:val="28"/>
        </w:rPr>
        <w:t xml:space="preserve"> </w:t>
      </w:r>
      <w:r w:rsidRPr="0007353B">
        <w:rPr>
          <w:rStyle w:val="fontstyle01"/>
          <w:color w:val="auto"/>
          <w:sz w:val="28"/>
          <w:szCs w:val="28"/>
        </w:rPr>
        <w:t xml:space="preserve">по итогу </w:t>
      </w:r>
      <w:r w:rsidR="0007353B">
        <w:rPr>
          <w:rStyle w:val="fontstyle01"/>
          <w:color w:val="auto"/>
          <w:sz w:val="28"/>
          <w:szCs w:val="28"/>
        </w:rPr>
        <w:t>9 месяцев</w:t>
      </w:r>
      <w:r w:rsidRPr="0007353B">
        <w:rPr>
          <w:rStyle w:val="fontstyle01"/>
          <w:color w:val="auto"/>
          <w:sz w:val="28"/>
          <w:szCs w:val="28"/>
        </w:rPr>
        <w:t xml:space="preserve"> </w:t>
      </w:r>
      <w:r w:rsidR="00F3113D" w:rsidRPr="0007353B">
        <w:rPr>
          <w:rStyle w:val="fontstyle01"/>
          <w:color w:val="auto"/>
          <w:sz w:val="28"/>
          <w:szCs w:val="28"/>
        </w:rPr>
        <w:t>2023</w:t>
      </w:r>
      <w:r w:rsidRPr="0007353B">
        <w:rPr>
          <w:rStyle w:val="fontstyle01"/>
          <w:color w:val="auto"/>
          <w:sz w:val="28"/>
          <w:szCs w:val="28"/>
        </w:rPr>
        <w:t xml:space="preserve"> года</w:t>
      </w:r>
      <w:r w:rsidR="00737077" w:rsidRPr="0007353B">
        <w:rPr>
          <w:rStyle w:val="fontstyle01"/>
          <w:color w:val="auto"/>
          <w:sz w:val="28"/>
          <w:szCs w:val="28"/>
        </w:rPr>
        <w:t xml:space="preserve"> (таблица 10)</w:t>
      </w:r>
      <w:r w:rsidR="00881F6D" w:rsidRPr="0007353B">
        <w:rPr>
          <w:rStyle w:val="fontstyle01"/>
          <w:color w:val="auto"/>
          <w:sz w:val="28"/>
          <w:szCs w:val="28"/>
        </w:rPr>
        <w:t>.</w:t>
      </w:r>
    </w:p>
    <w:p w14:paraId="317E84F3" w14:textId="77777777" w:rsidR="002E4A58" w:rsidRPr="0007353B" w:rsidRDefault="002E4A58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</w:p>
    <w:p w14:paraId="5B1EC963" w14:textId="7D2E558D" w:rsidR="00881F6D" w:rsidRPr="00375064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75064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375064">
        <w:rPr>
          <w:rFonts w:ascii="Times New Roman" w:hAnsi="Times New Roman" w:cs="Times New Roman"/>
          <w:i/>
          <w:sz w:val="24"/>
          <w:szCs w:val="28"/>
        </w:rPr>
        <w:t>10</w:t>
      </w:r>
      <w:r w:rsidRPr="00375064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742152" w:rsidRPr="007F1DE4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7F1DE4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3963AE9C" w:rsidR="00881F6D" w:rsidRPr="007F1DE4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 (редакция на 01.</w:t>
            </w:r>
            <w:r w:rsidR="003356B0" w:rsidRPr="007F1DE4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B25467" w:rsidRPr="007F1DE4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3113D" w:rsidRPr="007F1DE4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B25467" w:rsidRPr="007F1DE4">
              <w:rPr>
                <w:rFonts w:ascii="Times New Roman" w:hAnsi="Times New Roman" w:cs="Times New Roman"/>
                <w:sz w:val="20"/>
                <w:szCs w:val="28"/>
              </w:rPr>
              <w:t>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7F1DE4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7F1DE4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7F1DE4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7F1DE4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7F1DE4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7F1DE4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359350FF" w:rsidR="00881F6D" w:rsidRPr="007F1DE4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на </w:t>
            </w:r>
            <w:r w:rsidR="00F3113D" w:rsidRPr="007F1DE4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 год</w:t>
            </w:r>
            <w:r w:rsidR="00960250" w:rsidRPr="007F1DE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D71CC1" w14:textId="3872433B" w:rsidR="00EE6577" w:rsidRPr="007F1DE4" w:rsidRDefault="00B765A9" w:rsidP="00EE6577">
            <w:pPr>
              <w:spacing w:after="0" w:line="240" w:lineRule="auto"/>
              <w:ind w:left="-112" w:right="-8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7F1DE4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7F1DE4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7F1DE4">
              <w:rPr>
                <w:rFonts w:ascii="Times New Roman" w:hAnsi="Times New Roman" w:cs="Times New Roman"/>
                <w:sz w:val="20"/>
                <w:szCs w:val="28"/>
              </w:rPr>
              <w:t>ни</w:t>
            </w:r>
            <w:r w:rsidR="00EE6577" w:rsidRPr="007F1DE4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proofErr w:type="spellEnd"/>
            <w:proofErr w:type="gramEnd"/>
            <w:r w:rsidR="00EE6577"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14:paraId="22F01970" w14:textId="52F09203" w:rsidR="00881F6D" w:rsidRPr="007F1DE4" w:rsidRDefault="00EE6577" w:rsidP="00EE6577">
            <w:pPr>
              <w:spacing w:after="0" w:line="240" w:lineRule="auto"/>
              <w:ind w:left="-112" w:right="-8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(гр.4-гр.3)</w:t>
            </w:r>
          </w:p>
        </w:tc>
      </w:tr>
      <w:tr w:rsidR="00742152" w:rsidRPr="00742152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7F1DE4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07353B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5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07353B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5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375064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375064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42152" w:rsidRPr="00742152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6A5841EE" w:rsidR="00881F6D" w:rsidRPr="007F1DE4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476250"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Безопасность населения сельского поселения Большееланского муниципального образования на 2020 – </w:t>
            </w:r>
            <w:r w:rsidR="00F3113D" w:rsidRPr="007F1DE4">
              <w:rPr>
                <w:rFonts w:ascii="Times New Roman" w:hAnsi="Times New Roman" w:cs="Times New Roman"/>
                <w:sz w:val="20"/>
                <w:szCs w:val="28"/>
              </w:rPr>
              <w:t>2025</w:t>
            </w:r>
            <w:r w:rsidR="00476250"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 годы</w:t>
            </w: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5CAF6742" w:rsidR="00881F6D" w:rsidRPr="0007353B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 xml:space="preserve">.11.2020г. 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№259</w:t>
            </w:r>
            <w:r w:rsidR="00DC3F5E" w:rsidRPr="0007353B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A37997" w:rsidRPr="0007353B">
              <w:rPr>
                <w:rFonts w:ascii="Times New Roman" w:hAnsi="Times New Roman" w:cs="Times New Roman"/>
                <w:sz w:val="20"/>
                <w:szCs w:val="28"/>
              </w:rPr>
              <w:t>07</w:t>
            </w:r>
            <w:r w:rsidR="00DC3F5E" w:rsidRPr="0007353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37997" w:rsidRPr="0007353B">
              <w:rPr>
                <w:rFonts w:ascii="Times New Roman" w:hAnsi="Times New Roman" w:cs="Times New Roman"/>
                <w:sz w:val="20"/>
                <w:szCs w:val="28"/>
              </w:rPr>
              <w:t>08</w:t>
            </w:r>
            <w:r w:rsidR="00DC3F5E" w:rsidRPr="0007353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163332" w:rsidRPr="0007353B">
              <w:rPr>
                <w:rFonts w:ascii="Times New Roman" w:hAnsi="Times New Roman" w:cs="Times New Roman"/>
                <w:sz w:val="20"/>
                <w:szCs w:val="28"/>
              </w:rPr>
              <w:t>202</w:t>
            </w:r>
            <w:r w:rsidR="00A37997" w:rsidRPr="0007353B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DC3F5E" w:rsidRPr="0007353B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A37997" w:rsidRPr="0007353B">
              <w:rPr>
                <w:rFonts w:ascii="Times New Roman" w:hAnsi="Times New Roman" w:cs="Times New Roman"/>
                <w:sz w:val="20"/>
                <w:szCs w:val="28"/>
              </w:rPr>
              <w:t>180</w:t>
            </w:r>
            <w:r w:rsidR="00DC3F5E" w:rsidRPr="0007353B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15285A5D" w:rsidR="00881F6D" w:rsidRPr="0007353B" w:rsidRDefault="00A37997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1118,00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1267DC84" w:rsidR="00881F6D" w:rsidRPr="00375064" w:rsidRDefault="00375064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1118,00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4B8892A5" w:rsidR="00881F6D" w:rsidRPr="00375064" w:rsidRDefault="0007353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742152" w:rsidRPr="00742152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57085C0B" w:rsidR="00881F6D" w:rsidRPr="007F1DE4" w:rsidRDefault="00707AC6" w:rsidP="0098014A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7F1DE4">
              <w:rPr>
                <w:rFonts w:ascii="Times New Roman" w:hAnsi="Times New Roman" w:cs="Times New Roman"/>
                <w:sz w:val="20"/>
                <w:szCs w:val="28"/>
              </w:rPr>
              <w:t>Благоустройство территории сельского поселения Большееланского муниципального образования на 2020 – 2025 годы</w:t>
            </w: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5226922C" w:rsidR="00881F6D" w:rsidRPr="0007353B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от 1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257</w:t>
            </w:r>
            <w:r w:rsidR="00B765A9" w:rsidRPr="0007353B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07353B" w:rsidRPr="0007353B">
              <w:rPr>
                <w:rFonts w:ascii="Times New Roman" w:hAnsi="Times New Roman" w:cs="Times New Roman"/>
                <w:sz w:val="20"/>
                <w:szCs w:val="28"/>
              </w:rPr>
              <w:t>28</w:t>
            </w:r>
            <w:r w:rsidR="00B765A9" w:rsidRPr="0007353B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07353B" w:rsidRPr="0007353B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B765A9" w:rsidRPr="0007353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3113D" w:rsidRPr="0007353B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B765A9" w:rsidRPr="0007353B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07353B" w:rsidRPr="0007353B">
              <w:rPr>
                <w:rFonts w:ascii="Times New Roman" w:hAnsi="Times New Roman" w:cs="Times New Roman"/>
                <w:sz w:val="20"/>
                <w:szCs w:val="28"/>
              </w:rPr>
              <w:t>211</w:t>
            </w:r>
            <w:r w:rsidR="00B765A9" w:rsidRPr="0007353B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785B7353" w:rsidR="00881F6D" w:rsidRPr="0007353B" w:rsidRDefault="0007353B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5336,51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522B6BBF" w:rsidR="00881F6D" w:rsidRPr="00375064" w:rsidRDefault="00375064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5336,51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516EAA38" w:rsidR="00881F6D" w:rsidRPr="00375064" w:rsidRDefault="0007353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742152" w:rsidRPr="00742152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323B4940" w:rsidR="00881F6D" w:rsidRPr="007F1DE4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7F1DE4">
              <w:rPr>
                <w:rFonts w:ascii="Times New Roman" w:hAnsi="Times New Roman" w:cs="Times New Roman"/>
                <w:sz w:val="20"/>
                <w:szCs w:val="28"/>
              </w:rPr>
              <w:t>Социальный, культурно – спортивный досуг населения сельского поселения Большееланского муниципального образования на 2020 – 2025 годы</w:t>
            </w: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714114E9" w:rsidR="00881F6D" w:rsidRPr="00742152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77697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E21CDA" w:rsidRPr="0077697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776978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 w:rsidRPr="00776978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776978"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E21CDA" w:rsidRPr="00776978">
              <w:rPr>
                <w:rFonts w:ascii="Times New Roman" w:hAnsi="Times New Roman" w:cs="Times New Roman"/>
                <w:sz w:val="20"/>
                <w:szCs w:val="28"/>
              </w:rPr>
              <w:t>№262</w:t>
            </w:r>
            <w:r w:rsidRPr="0077697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8014A" w:rsidRPr="00776978">
              <w:rPr>
                <w:rFonts w:ascii="Times New Roman" w:hAnsi="Times New Roman" w:cs="Times New Roman"/>
                <w:sz w:val="20"/>
                <w:szCs w:val="28"/>
              </w:rPr>
              <w:t>(в ред. от 2</w:t>
            </w:r>
            <w:r w:rsidR="00776978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8</w:t>
            </w:r>
            <w:r w:rsidR="0098014A" w:rsidRPr="0077697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E21CDA" w:rsidRPr="00776978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776978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9</w:t>
            </w:r>
            <w:r w:rsidR="0098014A" w:rsidRPr="0077697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3113D" w:rsidRPr="00776978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776978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07353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209</w:t>
            </w:r>
            <w:r w:rsidR="0098014A" w:rsidRPr="0077697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04C53691" w:rsidR="00881F6D" w:rsidRPr="0007353B" w:rsidRDefault="0007353B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  <w:lang w:val="en-US"/>
              </w:rPr>
            </w:pPr>
            <w:r w:rsidRPr="0007353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10276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07353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0BEDC716" w:rsidR="00881F6D" w:rsidRPr="00375064" w:rsidRDefault="00375064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10276,55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1D84FDDD" w:rsidR="00881F6D" w:rsidRPr="00375064" w:rsidRDefault="0007353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742152" w:rsidRPr="00742152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5ADE64F6" w:rsidR="00881F6D" w:rsidRPr="007F1DE4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7F1DE4">
              <w:rPr>
                <w:rFonts w:ascii="Times New Roman" w:hAnsi="Times New Roman" w:cs="Times New Roman"/>
                <w:sz w:val="20"/>
                <w:szCs w:val="28"/>
              </w:rPr>
              <w:t>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</w:t>
            </w: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5908E95B" w:rsidR="00881F6D" w:rsidRPr="00742152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255</w:t>
            </w:r>
            <w:r w:rsidR="0098014A" w:rsidRPr="0007353B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07353B" w:rsidRPr="0007353B">
              <w:rPr>
                <w:rFonts w:ascii="Times New Roman" w:hAnsi="Times New Roman" w:cs="Times New Roman"/>
                <w:sz w:val="20"/>
                <w:szCs w:val="28"/>
              </w:rPr>
              <w:t>28</w:t>
            </w:r>
            <w:r w:rsidR="0098014A" w:rsidRPr="0007353B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07353B" w:rsidRPr="0007353B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98014A" w:rsidRPr="0007353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3113D" w:rsidRPr="0007353B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07353B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07353B" w:rsidRPr="0007353B">
              <w:rPr>
                <w:rFonts w:ascii="Times New Roman" w:hAnsi="Times New Roman" w:cs="Times New Roman"/>
                <w:sz w:val="20"/>
                <w:szCs w:val="28"/>
              </w:rPr>
              <w:t>210</w:t>
            </w:r>
            <w:r w:rsidR="0098014A" w:rsidRPr="0007353B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4041916E" w:rsidR="00881F6D" w:rsidRPr="00742152" w:rsidRDefault="0007353B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15289,59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5BC1932F" w:rsidR="00881F6D" w:rsidRPr="00375064" w:rsidRDefault="00375064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15289,58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120BC0C2" w:rsidR="00881F6D" w:rsidRPr="00375064" w:rsidRDefault="0007353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742152" w:rsidRPr="00742152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019850EF" w:rsidR="00881F6D" w:rsidRPr="007F1DE4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Формирование устойчивой экономической базы сельского поселения Большееланского муниципального образования на </w:t>
            </w:r>
            <w:r w:rsidR="00F3113D" w:rsidRPr="007F1DE4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DD48CF"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 – 2025 гг.</w:t>
            </w: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186464CD" w:rsidR="00881F6D" w:rsidRPr="0007353B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DD48CF" w:rsidRPr="0007353B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 w:rsidR="00DD48CF" w:rsidRPr="0007353B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163332" w:rsidRPr="0007353B">
              <w:rPr>
                <w:rFonts w:ascii="Times New Roman" w:hAnsi="Times New Roman" w:cs="Times New Roman"/>
                <w:sz w:val="20"/>
                <w:szCs w:val="28"/>
              </w:rPr>
              <w:t>2022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DD48CF" w:rsidRPr="0007353B">
              <w:rPr>
                <w:rFonts w:ascii="Times New Roman" w:hAnsi="Times New Roman" w:cs="Times New Roman"/>
                <w:sz w:val="20"/>
                <w:szCs w:val="28"/>
              </w:rPr>
              <w:t>№233</w:t>
            </w:r>
            <w:r w:rsidR="0098014A" w:rsidRPr="0007353B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07353B" w:rsidRPr="0007353B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4E362E" w:rsidRPr="0007353B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="0098014A" w:rsidRPr="0007353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D48CF" w:rsidRPr="0007353B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07353B" w:rsidRPr="0007353B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98014A" w:rsidRPr="0007353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3113D" w:rsidRPr="0007353B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07353B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07353B" w:rsidRPr="0007353B">
              <w:rPr>
                <w:rFonts w:ascii="Times New Roman" w:hAnsi="Times New Roman" w:cs="Times New Roman"/>
                <w:sz w:val="20"/>
                <w:szCs w:val="28"/>
              </w:rPr>
              <w:t>208</w:t>
            </w:r>
            <w:r w:rsidR="0098014A" w:rsidRPr="0007353B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320D83DD" w:rsidR="00881F6D" w:rsidRPr="0007353B" w:rsidRDefault="0007353B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17020,49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338E4812" w:rsidR="00881F6D" w:rsidRPr="00375064" w:rsidRDefault="00375064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17020,49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67EE922A" w:rsidR="00881F6D" w:rsidRPr="00375064" w:rsidRDefault="0007353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742152" w:rsidRPr="00742152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5A21A465" w:rsidR="00881F6D" w:rsidRPr="007F1DE4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Формирование комфортной городской среды на территории сельского поселения Большееланского муниципального образования на 2018 – </w:t>
            </w:r>
            <w:r w:rsidR="00F3113D" w:rsidRPr="007F1DE4">
              <w:rPr>
                <w:rFonts w:ascii="Times New Roman" w:hAnsi="Times New Roman" w:cs="Times New Roman"/>
                <w:sz w:val="20"/>
                <w:szCs w:val="28"/>
              </w:rPr>
              <w:t>2025</w:t>
            </w:r>
            <w:r w:rsidR="00DD48CF" w:rsidRPr="007F1DE4">
              <w:rPr>
                <w:rFonts w:ascii="Times New Roman" w:hAnsi="Times New Roman" w:cs="Times New Roman"/>
                <w:sz w:val="20"/>
                <w:szCs w:val="28"/>
              </w:rPr>
              <w:t xml:space="preserve"> годы</w:t>
            </w:r>
            <w:r w:rsidRPr="007F1DE4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5A1F7340" w:rsidR="00881F6D" w:rsidRPr="0007353B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.20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335(в ред. от 25.02.</w:t>
            </w:r>
            <w:r w:rsidR="00F3113D" w:rsidRPr="0007353B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E21CDA" w:rsidRPr="0007353B">
              <w:rPr>
                <w:rFonts w:ascii="Times New Roman" w:hAnsi="Times New Roman" w:cs="Times New Roman"/>
                <w:sz w:val="20"/>
                <w:szCs w:val="28"/>
              </w:rPr>
              <w:t>г. №75)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6C891292" w:rsidR="00881F6D" w:rsidRPr="0007353B" w:rsidRDefault="00281B00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353B">
              <w:rPr>
                <w:rFonts w:ascii="Times New Roman" w:hAnsi="Times New Roman" w:cs="Times New Roman"/>
                <w:sz w:val="20"/>
                <w:szCs w:val="28"/>
              </w:rPr>
              <w:t>1804,60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5DBF3B57" w:rsidR="00881F6D" w:rsidRPr="00375064" w:rsidRDefault="00375064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1804,60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466A3E3B" w:rsidR="00881F6D" w:rsidRPr="00375064" w:rsidRDefault="0007353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14:paraId="0C75DF75" w14:textId="77777777" w:rsidR="004E362E" w:rsidRPr="00742152" w:rsidRDefault="004E362E" w:rsidP="004E362E">
      <w:pPr>
        <w:spacing w:after="0" w:line="240" w:lineRule="auto"/>
        <w:jc w:val="center"/>
        <w:rPr>
          <w:rFonts w:ascii="TimesNewRoman" w:hAnsi="TimesNewRoman"/>
          <w:b/>
          <w:bCs/>
          <w:color w:val="FF0000"/>
          <w:sz w:val="28"/>
          <w:szCs w:val="28"/>
        </w:rPr>
      </w:pPr>
    </w:p>
    <w:p w14:paraId="649662BB" w14:textId="021C22F6" w:rsidR="004E362E" w:rsidRPr="0007353B" w:rsidRDefault="004E362E" w:rsidP="004E362E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07353B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785683A9" w14:textId="06089B31" w:rsidR="004E362E" w:rsidRPr="0007353B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3B">
        <w:rPr>
          <w:rFonts w:ascii="Times New Roman" w:hAnsi="Times New Roman" w:cs="Times New Roman"/>
          <w:sz w:val="28"/>
          <w:szCs w:val="28"/>
        </w:rPr>
        <w:t>В 2023 году в бюджете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1 804,60 тыс. рублей, в том числе:</w:t>
      </w:r>
    </w:p>
    <w:p w14:paraId="2A05E188" w14:textId="77777777" w:rsidR="004E362E" w:rsidRPr="0007353B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3B">
        <w:rPr>
          <w:rFonts w:ascii="Times New Roman" w:hAnsi="Times New Roman" w:cs="Times New Roman"/>
          <w:sz w:val="28"/>
          <w:szCs w:val="28"/>
        </w:rPr>
        <w:lastRenderedPageBreak/>
        <w:t>- 14,60 тыс. рублей местный бюджет;</w:t>
      </w:r>
    </w:p>
    <w:p w14:paraId="3EA9F10D" w14:textId="77777777" w:rsidR="004E362E" w:rsidRPr="0007353B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3B">
        <w:rPr>
          <w:rFonts w:ascii="Times New Roman" w:hAnsi="Times New Roman" w:cs="Times New Roman"/>
          <w:sz w:val="28"/>
          <w:szCs w:val="28"/>
        </w:rPr>
        <w:t>- 1 364,97 тыс. рублей федеральный бюджет;</w:t>
      </w:r>
    </w:p>
    <w:p w14:paraId="189166FA" w14:textId="77777777" w:rsidR="004E362E" w:rsidRPr="0007353B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3B">
        <w:rPr>
          <w:rFonts w:ascii="Times New Roman" w:hAnsi="Times New Roman" w:cs="Times New Roman"/>
          <w:sz w:val="28"/>
          <w:szCs w:val="28"/>
        </w:rPr>
        <w:t>- 349,62,63 тыс. рублей областной бюджет.</w:t>
      </w:r>
    </w:p>
    <w:p w14:paraId="122A9FE3" w14:textId="133652DD" w:rsidR="0007353B" w:rsidRPr="0007353B" w:rsidRDefault="004E362E" w:rsidP="0007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3B">
        <w:rPr>
          <w:rFonts w:ascii="Times New Roman" w:hAnsi="Times New Roman" w:cs="Times New Roman"/>
          <w:sz w:val="28"/>
          <w:szCs w:val="28"/>
        </w:rPr>
        <w:t>Национальный проект реализуется в рамках муниципальной программы «Формирование комфортной городской среды на территории сельского поселения Большееланского муниципального образования на 2018 – 2024 годы»</w:t>
      </w:r>
      <w:r w:rsidR="0007353B">
        <w:rPr>
          <w:rFonts w:ascii="Times New Roman" w:hAnsi="Times New Roman" w:cs="Times New Roman"/>
          <w:sz w:val="28"/>
          <w:szCs w:val="28"/>
        </w:rPr>
        <w:t xml:space="preserve"> (</w:t>
      </w:r>
      <w:r w:rsidR="0007353B" w:rsidRPr="0007353B">
        <w:rPr>
          <w:rFonts w:ascii="Times New Roman" w:hAnsi="Times New Roman" w:cs="Times New Roman"/>
          <w:sz w:val="28"/>
          <w:szCs w:val="28"/>
          <w:lang w:val="x-none"/>
        </w:rPr>
        <w:t>на мероприятие по благоустройству территории «Аллея Декабристов»</w:t>
      </w:r>
      <w:r w:rsidR="0007353B">
        <w:rPr>
          <w:rFonts w:ascii="Times New Roman" w:hAnsi="Times New Roman" w:cs="Times New Roman"/>
          <w:sz w:val="28"/>
          <w:szCs w:val="28"/>
        </w:rPr>
        <w:t>)</w:t>
      </w:r>
      <w:r w:rsidR="004A2B11">
        <w:rPr>
          <w:rFonts w:ascii="Times New Roman" w:hAnsi="Times New Roman" w:cs="Times New Roman"/>
          <w:sz w:val="28"/>
          <w:szCs w:val="28"/>
        </w:rPr>
        <w:t>.</w:t>
      </w:r>
      <w:r w:rsidR="0007353B" w:rsidRPr="0007353B">
        <w:rPr>
          <w:rFonts w:ascii="Times New Roman" w:hAnsi="Times New Roman" w:cs="Times New Roman"/>
          <w:sz w:val="28"/>
          <w:szCs w:val="28"/>
          <w:lang w:val="x-none"/>
        </w:rPr>
        <w:t xml:space="preserve"> Контракт от 27.02.2023г. №13/2023 заключен на сумму 1 316,50 тыс. руб</w:t>
      </w:r>
      <w:r w:rsidR="00104AF3">
        <w:rPr>
          <w:rFonts w:ascii="Times New Roman" w:hAnsi="Times New Roman" w:cs="Times New Roman"/>
          <w:sz w:val="28"/>
          <w:szCs w:val="28"/>
        </w:rPr>
        <w:t>лей</w:t>
      </w:r>
      <w:r w:rsidR="0007353B" w:rsidRPr="0007353B">
        <w:rPr>
          <w:rFonts w:ascii="Times New Roman" w:hAnsi="Times New Roman" w:cs="Times New Roman"/>
          <w:sz w:val="28"/>
          <w:szCs w:val="28"/>
          <w:lang w:val="x-none"/>
        </w:rPr>
        <w:t xml:space="preserve"> с ИП Мальцев П.М. (устройство покрытия тротуара из брусчатки, устройство бортового камня и бетонного основания, плодородный грунт для озеленения с посевом многолетних трав и установка 6 скамеек, 20 светильников и 10 урн).  За счет экономии, образовавшейся по результатам аукциона заключен договор от 28.02.2023г. №3/03 в сумме 474,66 тыс.</w:t>
      </w:r>
      <w:r w:rsidR="00104AF3">
        <w:rPr>
          <w:rFonts w:ascii="Times New Roman" w:hAnsi="Times New Roman" w:cs="Times New Roman"/>
          <w:sz w:val="28"/>
          <w:szCs w:val="28"/>
        </w:rPr>
        <w:t xml:space="preserve"> </w:t>
      </w:r>
      <w:r w:rsidR="0007353B" w:rsidRPr="0007353B">
        <w:rPr>
          <w:rFonts w:ascii="Times New Roman" w:hAnsi="Times New Roman" w:cs="Times New Roman"/>
          <w:sz w:val="28"/>
          <w:szCs w:val="28"/>
          <w:lang w:val="x-none"/>
        </w:rPr>
        <w:t>руб</w:t>
      </w:r>
      <w:r w:rsidR="00104AF3">
        <w:rPr>
          <w:rFonts w:ascii="Times New Roman" w:hAnsi="Times New Roman" w:cs="Times New Roman"/>
          <w:sz w:val="28"/>
          <w:szCs w:val="28"/>
        </w:rPr>
        <w:t>лей</w:t>
      </w:r>
      <w:r w:rsidR="0007353B" w:rsidRPr="0007353B">
        <w:rPr>
          <w:rFonts w:ascii="Times New Roman" w:hAnsi="Times New Roman" w:cs="Times New Roman"/>
          <w:sz w:val="28"/>
          <w:szCs w:val="28"/>
          <w:lang w:val="x-none"/>
        </w:rPr>
        <w:t xml:space="preserve">, на приобретение и установку малых архитектурных форм. Мероприятия по заключенным контрактам выполнены в установленные сроки, в полном объеме и оплачены. </w:t>
      </w:r>
    </w:p>
    <w:p w14:paraId="3F088FB5" w14:textId="16039361" w:rsidR="004E362E" w:rsidRPr="00104AF3" w:rsidRDefault="004E362E" w:rsidP="004E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AF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04AF3">
        <w:rPr>
          <w:rFonts w:ascii="Times New Roman" w:hAnsi="Times New Roman" w:cs="Times New Roman"/>
          <w:sz w:val="28"/>
          <w:szCs w:val="28"/>
        </w:rPr>
        <w:t>10</w:t>
      </w:r>
      <w:r w:rsidRPr="00104AF3">
        <w:rPr>
          <w:rFonts w:ascii="Times New Roman" w:hAnsi="Times New Roman" w:cs="Times New Roman"/>
          <w:sz w:val="28"/>
          <w:szCs w:val="28"/>
        </w:rPr>
        <w:t>.2023г. по данным отчета об исполнении бюджета (по национальным проектам) (ф.0503117-НП)</w:t>
      </w:r>
      <w:r w:rsidR="0054342E" w:rsidRPr="00104AF3">
        <w:rPr>
          <w:rFonts w:ascii="Times New Roman" w:hAnsi="Times New Roman" w:cs="Times New Roman"/>
          <w:sz w:val="28"/>
          <w:szCs w:val="28"/>
        </w:rPr>
        <w:t>, (ф.0503128-НП)</w:t>
      </w:r>
      <w:r w:rsidRPr="00104AF3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</w:t>
      </w:r>
      <w:r w:rsidR="00104AF3" w:rsidRPr="00104AF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104A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9575F9" w14:textId="77777777" w:rsidR="00602C67" w:rsidRPr="00742152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8D49B8" w14:textId="77777777" w:rsidR="00D26379" w:rsidRPr="00104AF3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F3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38BD98BC" w:rsidR="00A10F81" w:rsidRPr="00104AF3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F3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104AF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81C19" w:rsidRPr="00104AF3">
        <w:rPr>
          <w:rFonts w:ascii="Times New Roman" w:hAnsi="Times New Roman" w:cs="Times New Roman"/>
          <w:sz w:val="28"/>
          <w:szCs w:val="28"/>
        </w:rPr>
        <w:t xml:space="preserve">от </w:t>
      </w:r>
      <w:r w:rsidR="004B347F" w:rsidRPr="00104AF3">
        <w:rPr>
          <w:rFonts w:ascii="Times New Roman" w:hAnsi="Times New Roman" w:cs="Times New Roman"/>
          <w:sz w:val="28"/>
          <w:szCs w:val="28"/>
        </w:rPr>
        <w:t>27.09.2023г. №51</w:t>
      </w:r>
      <w:r w:rsidR="00D81C19" w:rsidRPr="00104AF3">
        <w:rPr>
          <w:rFonts w:ascii="Times New Roman" w:hAnsi="Times New Roman" w:cs="Times New Roman"/>
          <w:sz w:val="28"/>
          <w:szCs w:val="28"/>
        </w:rPr>
        <w:t xml:space="preserve"> </w:t>
      </w:r>
      <w:r w:rsidRPr="00104AF3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</w:t>
      </w:r>
      <w:r w:rsidR="00F3113D" w:rsidRPr="00104AF3">
        <w:rPr>
          <w:rFonts w:ascii="Times New Roman" w:hAnsi="Times New Roman" w:cs="Times New Roman"/>
          <w:sz w:val="28"/>
          <w:szCs w:val="28"/>
        </w:rPr>
        <w:t>2023</w:t>
      </w:r>
      <w:r w:rsidRPr="00104AF3">
        <w:rPr>
          <w:rFonts w:ascii="Times New Roman" w:hAnsi="Times New Roman" w:cs="Times New Roman"/>
          <w:sz w:val="28"/>
          <w:szCs w:val="28"/>
        </w:rPr>
        <w:t xml:space="preserve"> год предусмотрены по </w:t>
      </w:r>
      <w:r w:rsidR="00A10F81" w:rsidRPr="00104AF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104AF3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104AF3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104AF3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AF3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104AF3">
        <w:rPr>
          <w:rFonts w:ascii="Times New Roman" w:hAnsi="Times New Roman"/>
          <w:sz w:val="28"/>
          <w:szCs w:val="28"/>
        </w:rPr>
        <w:t>;</w:t>
      </w:r>
    </w:p>
    <w:p w14:paraId="3CC46687" w14:textId="4529743F" w:rsidR="00A10F81" w:rsidRPr="00104AF3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AF3">
        <w:rPr>
          <w:rFonts w:ascii="Times New Roman" w:hAnsi="Times New Roman"/>
          <w:sz w:val="28"/>
          <w:szCs w:val="28"/>
        </w:rPr>
        <w:t xml:space="preserve">«Субвенция </w:t>
      </w:r>
      <w:r w:rsidR="00404681" w:rsidRPr="00104AF3">
        <w:rPr>
          <w:rFonts w:ascii="Times New Roman" w:hAnsi="Times New Roman"/>
          <w:sz w:val="28"/>
          <w:szCs w:val="28"/>
        </w:rPr>
        <w:t>на осуществление полномочий по первичному воинскому учету органами местного самоуправления</w:t>
      </w:r>
      <w:r w:rsidRPr="00104AF3">
        <w:rPr>
          <w:rFonts w:ascii="Times New Roman" w:hAnsi="Times New Roman"/>
          <w:sz w:val="28"/>
          <w:szCs w:val="28"/>
        </w:rPr>
        <w:t xml:space="preserve">» в сумме </w:t>
      </w:r>
      <w:r w:rsidR="00404681" w:rsidRPr="00104AF3">
        <w:rPr>
          <w:rFonts w:ascii="Times New Roman" w:hAnsi="Times New Roman"/>
          <w:sz w:val="28"/>
          <w:szCs w:val="28"/>
        </w:rPr>
        <w:t>434,20</w:t>
      </w:r>
      <w:r w:rsidRPr="00104AF3">
        <w:rPr>
          <w:rFonts w:ascii="Times New Roman" w:hAnsi="Times New Roman"/>
          <w:sz w:val="28"/>
          <w:szCs w:val="28"/>
        </w:rPr>
        <w:t xml:space="preserve"> тыс. рублей</w:t>
      </w:r>
      <w:r w:rsidR="00404681" w:rsidRPr="00104AF3">
        <w:rPr>
          <w:rFonts w:ascii="Times New Roman" w:hAnsi="Times New Roman"/>
          <w:sz w:val="28"/>
          <w:szCs w:val="28"/>
        </w:rPr>
        <w:t>.</w:t>
      </w:r>
    </w:p>
    <w:p w14:paraId="2A52010B" w14:textId="2AE465A7" w:rsidR="00881F6D" w:rsidRPr="00104AF3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F3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104AF3" w:rsidRPr="00104AF3">
        <w:rPr>
          <w:rFonts w:ascii="Times New Roman" w:hAnsi="Times New Roman" w:cs="Times New Roman"/>
          <w:sz w:val="28"/>
          <w:szCs w:val="28"/>
        </w:rPr>
        <w:t>октября</w:t>
      </w:r>
      <w:r w:rsidRPr="00104AF3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104AF3">
        <w:rPr>
          <w:rFonts w:ascii="Times New Roman" w:hAnsi="Times New Roman" w:cs="Times New Roman"/>
          <w:sz w:val="28"/>
          <w:szCs w:val="28"/>
        </w:rPr>
        <w:t>2023</w:t>
      </w:r>
      <w:r w:rsidRPr="00104AF3">
        <w:rPr>
          <w:rFonts w:ascii="Times New Roman" w:hAnsi="Times New Roman" w:cs="Times New Roman"/>
          <w:sz w:val="28"/>
          <w:szCs w:val="28"/>
        </w:rPr>
        <w:t xml:space="preserve"> года бюджетные ассигнования на их реализацию сводной бюджетной росписью предусмотрены в объеме </w:t>
      </w:r>
      <w:r w:rsidR="00404681" w:rsidRPr="00104AF3">
        <w:rPr>
          <w:rFonts w:ascii="Times New Roman" w:hAnsi="Times New Roman" w:cs="Times New Roman"/>
          <w:sz w:val="28"/>
          <w:szCs w:val="28"/>
        </w:rPr>
        <w:t>434,90</w:t>
      </w:r>
      <w:r w:rsidR="009D15AF" w:rsidRPr="00104AF3">
        <w:rPr>
          <w:rFonts w:ascii="Times New Roman" w:hAnsi="Times New Roman" w:cs="Times New Roman"/>
          <w:sz w:val="28"/>
          <w:szCs w:val="28"/>
        </w:rPr>
        <w:t xml:space="preserve"> </w:t>
      </w:r>
      <w:r w:rsidRPr="00104AF3">
        <w:rPr>
          <w:rFonts w:ascii="Times New Roman" w:hAnsi="Times New Roman" w:cs="Times New Roman"/>
          <w:sz w:val="28"/>
          <w:szCs w:val="28"/>
        </w:rPr>
        <w:t>тыс.</w:t>
      </w:r>
      <w:r w:rsidR="009D15AF" w:rsidRPr="00104AF3">
        <w:rPr>
          <w:rFonts w:ascii="Times New Roman" w:hAnsi="Times New Roman" w:cs="Times New Roman"/>
          <w:sz w:val="28"/>
          <w:szCs w:val="28"/>
        </w:rPr>
        <w:t xml:space="preserve"> </w:t>
      </w:r>
      <w:r w:rsidRPr="00104AF3">
        <w:rPr>
          <w:rFonts w:ascii="Times New Roman" w:hAnsi="Times New Roman" w:cs="Times New Roman"/>
          <w:sz w:val="28"/>
          <w:szCs w:val="28"/>
        </w:rPr>
        <w:t>руб</w:t>
      </w:r>
      <w:r w:rsidR="009D15AF" w:rsidRPr="00104AF3">
        <w:rPr>
          <w:rFonts w:ascii="Times New Roman" w:hAnsi="Times New Roman" w:cs="Times New Roman"/>
          <w:sz w:val="28"/>
          <w:szCs w:val="28"/>
        </w:rPr>
        <w:t>лей</w:t>
      </w:r>
      <w:r w:rsidRPr="00104AF3">
        <w:rPr>
          <w:rFonts w:ascii="Times New Roman" w:hAnsi="Times New Roman" w:cs="Times New Roman"/>
          <w:sz w:val="28"/>
          <w:szCs w:val="28"/>
        </w:rPr>
        <w:t xml:space="preserve">, или </w:t>
      </w:r>
      <w:r w:rsidR="00404681" w:rsidRPr="00104AF3">
        <w:rPr>
          <w:rFonts w:ascii="Times New Roman" w:hAnsi="Times New Roman" w:cs="Times New Roman"/>
          <w:sz w:val="28"/>
          <w:szCs w:val="28"/>
        </w:rPr>
        <w:t>0,9</w:t>
      </w:r>
      <w:r w:rsidRPr="00104AF3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01BD05DF" w:rsidR="00881F6D" w:rsidRPr="00104AF3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F3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104AF3" w:rsidRPr="00104AF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F3113D" w:rsidRPr="00104AF3">
        <w:rPr>
          <w:rFonts w:ascii="Times New Roman" w:hAnsi="Times New Roman" w:cs="Times New Roman"/>
          <w:sz w:val="28"/>
          <w:szCs w:val="28"/>
        </w:rPr>
        <w:t>2023</w:t>
      </w:r>
      <w:r w:rsidRPr="00104AF3">
        <w:rPr>
          <w:rFonts w:ascii="Times New Roman" w:hAnsi="Times New Roman" w:cs="Times New Roman"/>
          <w:sz w:val="28"/>
          <w:szCs w:val="28"/>
        </w:rPr>
        <w:t xml:space="preserve"> года расходы на реализацию непрограммных направлений деятельности исполнены в сумме </w:t>
      </w:r>
      <w:r w:rsidR="00104AF3" w:rsidRPr="00104AF3">
        <w:rPr>
          <w:rFonts w:ascii="Times New Roman" w:hAnsi="Times New Roman" w:cs="Times New Roman"/>
          <w:sz w:val="28"/>
          <w:szCs w:val="28"/>
        </w:rPr>
        <w:t>325,50</w:t>
      </w:r>
      <w:r w:rsidRPr="00104AF3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104AF3">
        <w:rPr>
          <w:rFonts w:ascii="Times New Roman" w:hAnsi="Times New Roman" w:cs="Times New Roman"/>
          <w:sz w:val="28"/>
          <w:szCs w:val="28"/>
        </w:rPr>
        <w:t xml:space="preserve"> </w:t>
      </w:r>
      <w:r w:rsidRPr="00104AF3">
        <w:rPr>
          <w:rFonts w:ascii="Times New Roman" w:hAnsi="Times New Roman" w:cs="Times New Roman"/>
          <w:sz w:val="28"/>
          <w:szCs w:val="28"/>
        </w:rPr>
        <w:t>руб</w:t>
      </w:r>
      <w:r w:rsidR="00AA24F9" w:rsidRPr="00104AF3">
        <w:rPr>
          <w:rFonts w:ascii="Times New Roman" w:hAnsi="Times New Roman" w:cs="Times New Roman"/>
          <w:sz w:val="28"/>
          <w:szCs w:val="28"/>
        </w:rPr>
        <w:t>лей</w:t>
      </w:r>
      <w:r w:rsidRPr="00104AF3">
        <w:rPr>
          <w:rFonts w:ascii="Times New Roman" w:hAnsi="Times New Roman" w:cs="Times New Roman"/>
          <w:sz w:val="28"/>
          <w:szCs w:val="28"/>
        </w:rPr>
        <w:t xml:space="preserve">, или </w:t>
      </w:r>
      <w:r w:rsidR="00104AF3" w:rsidRPr="00104AF3">
        <w:rPr>
          <w:rFonts w:ascii="Times New Roman" w:hAnsi="Times New Roman" w:cs="Times New Roman"/>
          <w:sz w:val="28"/>
          <w:szCs w:val="28"/>
        </w:rPr>
        <w:t>75</w:t>
      </w:r>
      <w:r w:rsidRPr="00104AF3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104AF3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104AF3">
        <w:rPr>
          <w:rFonts w:ascii="Times New Roman" w:hAnsi="Times New Roman" w:cs="Times New Roman"/>
          <w:sz w:val="28"/>
          <w:szCs w:val="28"/>
        </w:rPr>
        <w:t xml:space="preserve">, за аналогичный период </w:t>
      </w:r>
      <w:r w:rsidR="00163332" w:rsidRPr="00104AF3">
        <w:rPr>
          <w:rFonts w:ascii="Times New Roman" w:hAnsi="Times New Roman" w:cs="Times New Roman"/>
          <w:sz w:val="28"/>
          <w:szCs w:val="28"/>
        </w:rPr>
        <w:t>2022</w:t>
      </w:r>
      <w:r w:rsidRPr="00104AF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04AF3" w:rsidRPr="00104AF3">
        <w:rPr>
          <w:rFonts w:ascii="Times New Roman" w:hAnsi="Times New Roman" w:cs="Times New Roman"/>
          <w:sz w:val="28"/>
          <w:szCs w:val="28"/>
        </w:rPr>
        <w:t>1 185,30</w:t>
      </w:r>
      <w:r w:rsidR="00404681" w:rsidRPr="00104AF3">
        <w:rPr>
          <w:rFonts w:ascii="Times New Roman" w:hAnsi="Times New Roman" w:cs="Times New Roman"/>
          <w:sz w:val="28"/>
          <w:szCs w:val="28"/>
        </w:rPr>
        <w:t xml:space="preserve"> </w:t>
      </w:r>
      <w:r w:rsidRPr="00104AF3">
        <w:rPr>
          <w:rFonts w:ascii="Times New Roman" w:hAnsi="Times New Roman" w:cs="Times New Roman"/>
          <w:sz w:val="28"/>
          <w:szCs w:val="28"/>
        </w:rPr>
        <w:t>тыс.</w:t>
      </w:r>
      <w:r w:rsidR="00A108DE" w:rsidRPr="00104AF3">
        <w:rPr>
          <w:rFonts w:ascii="Times New Roman" w:hAnsi="Times New Roman" w:cs="Times New Roman"/>
          <w:sz w:val="28"/>
          <w:szCs w:val="28"/>
        </w:rPr>
        <w:t xml:space="preserve"> </w:t>
      </w:r>
      <w:r w:rsidRPr="00104AF3">
        <w:rPr>
          <w:rFonts w:ascii="Times New Roman" w:hAnsi="Times New Roman" w:cs="Times New Roman"/>
          <w:sz w:val="28"/>
          <w:szCs w:val="28"/>
        </w:rPr>
        <w:t>руб</w:t>
      </w:r>
      <w:r w:rsidR="00A108DE" w:rsidRPr="00104AF3">
        <w:rPr>
          <w:rFonts w:ascii="Times New Roman" w:hAnsi="Times New Roman" w:cs="Times New Roman"/>
          <w:sz w:val="28"/>
          <w:szCs w:val="28"/>
        </w:rPr>
        <w:t>лей</w:t>
      </w:r>
      <w:r w:rsidRPr="00104AF3">
        <w:rPr>
          <w:rFonts w:ascii="Times New Roman" w:hAnsi="Times New Roman" w:cs="Times New Roman"/>
          <w:sz w:val="28"/>
          <w:szCs w:val="28"/>
        </w:rPr>
        <w:t xml:space="preserve">, или </w:t>
      </w:r>
      <w:r w:rsidR="00104AF3" w:rsidRPr="00104AF3">
        <w:rPr>
          <w:rFonts w:ascii="Times New Roman" w:hAnsi="Times New Roman" w:cs="Times New Roman"/>
          <w:sz w:val="28"/>
          <w:szCs w:val="28"/>
        </w:rPr>
        <w:t>73</w:t>
      </w:r>
      <w:r w:rsidRPr="00104AF3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A8D4DDD" w14:textId="5DBF3604" w:rsidR="00881F6D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F3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104AF3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104AF3">
        <w:rPr>
          <w:rFonts w:ascii="Times New Roman" w:hAnsi="Times New Roman" w:cs="Times New Roman"/>
          <w:sz w:val="28"/>
          <w:szCs w:val="28"/>
        </w:rPr>
        <w:t xml:space="preserve"> 11</w:t>
      </w:r>
      <w:r w:rsidRPr="00104AF3">
        <w:rPr>
          <w:rFonts w:ascii="Times New Roman" w:hAnsi="Times New Roman" w:cs="Times New Roman"/>
          <w:sz w:val="28"/>
          <w:szCs w:val="28"/>
        </w:rPr>
        <w:t>.</w:t>
      </w:r>
    </w:p>
    <w:p w14:paraId="0B882C32" w14:textId="77777777" w:rsidR="002E4A58" w:rsidRPr="00104AF3" w:rsidRDefault="002E4A58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0E596" w14:textId="77777777" w:rsidR="00D26379" w:rsidRPr="00104AF3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04AF3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104AF3">
        <w:rPr>
          <w:rFonts w:ascii="Times New Roman" w:hAnsi="Times New Roman" w:cs="Times New Roman"/>
          <w:i/>
          <w:sz w:val="24"/>
          <w:szCs w:val="28"/>
        </w:rPr>
        <w:t>11</w:t>
      </w:r>
      <w:r w:rsidRPr="00104AF3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104AF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04AF3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742152" w:rsidRPr="00104AF3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104AF3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AF3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104AF3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104AF3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104AF3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AF3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1A5BA65B" w:rsidR="00D26379" w:rsidRPr="00104AF3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AF3">
              <w:rPr>
                <w:rFonts w:ascii="Times New Roman" w:hAnsi="Times New Roman" w:cs="Times New Roman"/>
                <w:szCs w:val="28"/>
              </w:rPr>
              <w:t xml:space="preserve">на </w:t>
            </w:r>
            <w:r w:rsidR="00F3113D" w:rsidRPr="00104AF3">
              <w:rPr>
                <w:rFonts w:ascii="Times New Roman" w:hAnsi="Times New Roman" w:cs="Times New Roman"/>
                <w:szCs w:val="28"/>
              </w:rPr>
              <w:t>2023</w:t>
            </w:r>
            <w:r w:rsidRPr="00104AF3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164B7B00" w14:textId="23A1C4E7" w:rsidR="00D26379" w:rsidRPr="00104AF3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AF3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742152" w:rsidRPr="00104AF3">
              <w:rPr>
                <w:rFonts w:ascii="Times New Roman" w:hAnsi="Times New Roman" w:cs="Times New Roman"/>
                <w:szCs w:val="28"/>
              </w:rPr>
              <w:t>9 месяцев</w:t>
            </w:r>
            <w:r w:rsidR="00223963" w:rsidRPr="00104AF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3113D" w:rsidRPr="00104AF3">
              <w:rPr>
                <w:rFonts w:ascii="Times New Roman" w:hAnsi="Times New Roman" w:cs="Times New Roman"/>
                <w:szCs w:val="28"/>
              </w:rPr>
              <w:t>2023</w:t>
            </w:r>
            <w:r w:rsidRPr="00104AF3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104AF3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AF3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104AF3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104AF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104AF3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AF3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742152" w:rsidRPr="00104AF3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104AF3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04AF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104AF3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04AF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104AF3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04AF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104AF3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04AF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104AF3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04AF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742152" w:rsidRPr="00104AF3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A86574" w:rsidRPr="00104AF3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382643A4" w:rsidR="00A86574" w:rsidRPr="00104AF3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b/>
                <w:sz w:val="24"/>
                <w:szCs w:val="24"/>
              </w:rPr>
              <w:t>434,90</w:t>
            </w:r>
          </w:p>
        </w:tc>
        <w:tc>
          <w:tcPr>
            <w:tcW w:w="1559" w:type="dxa"/>
            <w:vAlign w:val="center"/>
          </w:tcPr>
          <w:p w14:paraId="0210E651" w14:textId="3CBA852B" w:rsidR="00A86574" w:rsidRPr="00104AF3" w:rsidRDefault="00104AF3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b/>
                <w:sz w:val="24"/>
                <w:szCs w:val="24"/>
              </w:rPr>
              <w:t>325,50</w:t>
            </w:r>
          </w:p>
        </w:tc>
        <w:tc>
          <w:tcPr>
            <w:tcW w:w="992" w:type="dxa"/>
            <w:vAlign w:val="center"/>
          </w:tcPr>
          <w:p w14:paraId="5D607289" w14:textId="50CEAC61" w:rsidR="00A86574" w:rsidRPr="00104AF3" w:rsidRDefault="00104AF3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24" w:type="dxa"/>
            <w:vAlign w:val="center"/>
          </w:tcPr>
          <w:p w14:paraId="5816EC0E" w14:textId="36673EE2" w:rsidR="00A86574" w:rsidRPr="00104AF3" w:rsidRDefault="00104AF3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b/>
                <w:sz w:val="24"/>
                <w:szCs w:val="24"/>
              </w:rPr>
              <w:t>109,40</w:t>
            </w:r>
          </w:p>
        </w:tc>
      </w:tr>
      <w:tr w:rsidR="00742152" w:rsidRPr="00104AF3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A86574" w:rsidRPr="00104AF3" w:rsidRDefault="00A86574" w:rsidP="00A865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04AF3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1C909C5A" w:rsidR="00A86574" w:rsidRPr="00104AF3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434,20</w:t>
            </w:r>
          </w:p>
        </w:tc>
        <w:tc>
          <w:tcPr>
            <w:tcW w:w="1559" w:type="dxa"/>
            <w:vAlign w:val="center"/>
          </w:tcPr>
          <w:p w14:paraId="42ECD916" w14:textId="5B51F34E" w:rsidR="00A86574" w:rsidRPr="00104AF3" w:rsidRDefault="00104AF3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  <w:tc>
          <w:tcPr>
            <w:tcW w:w="992" w:type="dxa"/>
            <w:vAlign w:val="center"/>
          </w:tcPr>
          <w:p w14:paraId="1350ED7F" w14:textId="3585AF65" w:rsidR="00A86574" w:rsidRPr="00104AF3" w:rsidRDefault="00104AF3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4" w:type="dxa"/>
            <w:vAlign w:val="center"/>
          </w:tcPr>
          <w:p w14:paraId="22B3E613" w14:textId="092C91CC" w:rsidR="00A86574" w:rsidRPr="00104AF3" w:rsidRDefault="00104AF3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109,40</w:t>
            </w:r>
          </w:p>
        </w:tc>
      </w:tr>
      <w:tr w:rsidR="00742152" w:rsidRPr="00104AF3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5592F6F2" w:rsidR="00A86574" w:rsidRPr="00104AF3" w:rsidRDefault="00404681" w:rsidP="00404681">
            <w:pPr>
              <w:spacing w:after="0" w:line="240" w:lineRule="auto"/>
              <w:ind w:left="66" w:firstLine="34"/>
              <w:rPr>
                <w:rFonts w:ascii="Times New Roman" w:hAnsi="Times New Roman" w:cs="Times New Roman"/>
                <w:sz w:val="20"/>
                <w:szCs w:val="28"/>
              </w:rPr>
            </w:pPr>
            <w:r w:rsidRPr="00104AF3">
              <w:rPr>
                <w:rFonts w:ascii="Times New Roman" w:hAnsi="Times New Roman"/>
                <w:sz w:val="20"/>
                <w:szCs w:val="20"/>
              </w:rPr>
              <w:lastRenderedPageBreak/>
              <w:t>Субвенция на осуществление полномочий по первичному воинскому учету органами местного самоуправления</w:t>
            </w:r>
          </w:p>
        </w:tc>
        <w:tc>
          <w:tcPr>
            <w:tcW w:w="1985" w:type="dxa"/>
            <w:vAlign w:val="center"/>
          </w:tcPr>
          <w:p w14:paraId="1BA709EA" w14:textId="60B18486" w:rsidR="00A86574" w:rsidRPr="00104AF3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434,20</w:t>
            </w:r>
          </w:p>
        </w:tc>
        <w:tc>
          <w:tcPr>
            <w:tcW w:w="1559" w:type="dxa"/>
            <w:vAlign w:val="center"/>
          </w:tcPr>
          <w:p w14:paraId="723412D9" w14:textId="3CB1D481" w:rsidR="00A86574" w:rsidRPr="00104AF3" w:rsidRDefault="00104AF3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  <w:tc>
          <w:tcPr>
            <w:tcW w:w="992" w:type="dxa"/>
            <w:vAlign w:val="center"/>
          </w:tcPr>
          <w:p w14:paraId="52C3FB8D" w14:textId="051ED8AD" w:rsidR="00A86574" w:rsidRPr="00104AF3" w:rsidRDefault="00104AF3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4" w:type="dxa"/>
            <w:vAlign w:val="center"/>
          </w:tcPr>
          <w:p w14:paraId="43963FA4" w14:textId="4BBD582E" w:rsidR="00A86574" w:rsidRPr="00104AF3" w:rsidRDefault="00104AF3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109,40</w:t>
            </w:r>
          </w:p>
        </w:tc>
      </w:tr>
      <w:tr w:rsidR="00742152" w:rsidRPr="00104AF3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A86574" w:rsidRPr="00104AF3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04AF3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6204127E" w:rsidR="00A86574" w:rsidRPr="00104AF3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41C6175" w14:textId="1487D050" w:rsidR="00A86574" w:rsidRPr="00104AF3" w:rsidRDefault="00404681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FD3BBBD" w14:textId="385020F3" w:rsidR="00A86574" w:rsidRPr="00104AF3" w:rsidRDefault="0040468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5B02F364" w:rsidR="00A86574" w:rsidRPr="00104AF3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F3113D" w:rsidRPr="00104AF3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A86574" w:rsidRPr="00104AF3" w:rsidRDefault="00A86574" w:rsidP="00404681">
            <w:pPr>
              <w:spacing w:after="0" w:line="240" w:lineRule="auto"/>
              <w:ind w:left="66" w:firstLine="34"/>
              <w:rPr>
                <w:rFonts w:ascii="Times New Roman" w:hAnsi="Times New Roman" w:cs="Times New Roman"/>
                <w:sz w:val="20"/>
                <w:szCs w:val="28"/>
              </w:rPr>
            </w:pPr>
            <w:r w:rsidRPr="00104AF3">
              <w:rPr>
                <w:rFonts w:ascii="Times New Roman" w:hAnsi="Times New Roman"/>
                <w:sz w:val="20"/>
                <w:szCs w:val="20"/>
              </w:rPr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1E60B6BC" w:rsidR="00A86574" w:rsidRPr="00104AF3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1548FD8" w14:textId="51F8292A" w:rsidR="00A86574" w:rsidRPr="00104AF3" w:rsidRDefault="00404681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41F3FC3" w14:textId="750CEB4E" w:rsidR="00A86574" w:rsidRPr="00104AF3" w:rsidRDefault="0040468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340D6CBE" w:rsidR="00A86574" w:rsidRPr="00104AF3" w:rsidRDefault="0040468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14:paraId="7D6E90E6" w14:textId="77777777" w:rsidR="00881F6D" w:rsidRPr="0074215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32D6D42A" w:rsidR="00881F6D" w:rsidRPr="00104AF3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F3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</w:t>
      </w:r>
      <w:r w:rsidR="009D642F" w:rsidRPr="00104AF3">
        <w:rPr>
          <w:rFonts w:ascii="Times New Roman" w:hAnsi="Times New Roman" w:cs="Times New Roman"/>
          <w:sz w:val="28"/>
          <w:szCs w:val="28"/>
        </w:rPr>
        <w:t>«</w:t>
      </w:r>
      <w:r w:rsidR="009D642F" w:rsidRPr="00104AF3">
        <w:rPr>
          <w:rFonts w:ascii="Times New Roman" w:hAnsi="Times New Roman"/>
          <w:sz w:val="28"/>
          <w:szCs w:val="28"/>
        </w:rPr>
        <w:t>Субвенция на осуществление полномочий по первичному воинскому учету органами местного самоуправления</w:t>
      </w:r>
      <w:r w:rsidR="009D642F" w:rsidRPr="00104AF3">
        <w:rPr>
          <w:rFonts w:ascii="Times New Roman" w:hAnsi="Times New Roman" w:cs="Times New Roman"/>
          <w:sz w:val="28"/>
          <w:szCs w:val="28"/>
        </w:rPr>
        <w:t xml:space="preserve">» </w:t>
      </w:r>
      <w:r w:rsidRPr="00104AF3">
        <w:rPr>
          <w:rFonts w:ascii="Times New Roman" w:hAnsi="Times New Roman" w:cs="Times New Roman"/>
          <w:sz w:val="28"/>
          <w:szCs w:val="28"/>
        </w:rPr>
        <w:t xml:space="preserve">– </w:t>
      </w:r>
      <w:r w:rsidR="009D642F" w:rsidRPr="00104AF3">
        <w:rPr>
          <w:rFonts w:ascii="Times New Roman" w:hAnsi="Times New Roman" w:cs="Times New Roman"/>
          <w:sz w:val="28"/>
          <w:szCs w:val="28"/>
        </w:rPr>
        <w:t>99,9</w:t>
      </w:r>
      <w:r w:rsidRPr="00104AF3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A202AB" w:rsidRPr="00104AF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04AF3" w:rsidRPr="00104AF3">
        <w:rPr>
          <w:rFonts w:ascii="Times New Roman" w:hAnsi="Times New Roman" w:cs="Times New Roman"/>
          <w:sz w:val="28"/>
          <w:szCs w:val="28"/>
        </w:rPr>
        <w:t>75</w:t>
      </w:r>
      <w:r w:rsidR="00A202AB" w:rsidRPr="00104AF3">
        <w:rPr>
          <w:rFonts w:ascii="Times New Roman" w:hAnsi="Times New Roman" w:cs="Times New Roman"/>
          <w:sz w:val="28"/>
          <w:szCs w:val="28"/>
        </w:rPr>
        <w:t>%</w:t>
      </w:r>
      <w:r w:rsidRPr="00104AF3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7740480F" w:rsidR="00881F6D" w:rsidRPr="00104AF3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F3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104AF3">
        <w:rPr>
          <w:rFonts w:ascii="Times New Roman" w:hAnsi="Times New Roman" w:cs="Times New Roman"/>
          <w:sz w:val="28"/>
          <w:szCs w:val="28"/>
        </w:rPr>
        <w:t>.</w:t>
      </w:r>
    </w:p>
    <w:p w14:paraId="71BE2773" w14:textId="77777777" w:rsidR="00FC454E" w:rsidRPr="00742152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98D941" w14:textId="77777777" w:rsidR="009D642F" w:rsidRPr="00104AF3" w:rsidRDefault="009D642F" w:rsidP="009D6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F3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3FD38A20" w14:textId="2FB10A2A" w:rsidR="009D642F" w:rsidRPr="00104AF3" w:rsidRDefault="009D642F" w:rsidP="009D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F3">
        <w:rPr>
          <w:rFonts w:ascii="Times New Roman" w:hAnsi="Times New Roman" w:cs="Times New Roman"/>
          <w:sz w:val="28"/>
          <w:szCs w:val="28"/>
        </w:rPr>
        <w:t xml:space="preserve">В анализируемом периоде расходы по выплатам на публичные нормативные обязательства отсутствовали. </w:t>
      </w:r>
    </w:p>
    <w:p w14:paraId="35DFAB86" w14:textId="77777777" w:rsidR="009D642F" w:rsidRPr="00742152" w:rsidRDefault="009D642F" w:rsidP="009D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41E39E" w14:textId="7AB3A5C0" w:rsidR="00D26379" w:rsidRPr="00104AF3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F3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5BF41CBD" w14:textId="2A5BC810" w:rsidR="009D642F" w:rsidRPr="00104AF3" w:rsidRDefault="009D642F" w:rsidP="009D6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AF3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БК РФ и статьей 8 решения Думы о бюджете от </w:t>
      </w:r>
      <w:r w:rsidR="00DA55A0" w:rsidRPr="00104AF3">
        <w:rPr>
          <w:rFonts w:ascii="Times New Roman" w:hAnsi="Times New Roman" w:cs="Times New Roman"/>
          <w:sz w:val="28"/>
          <w:szCs w:val="28"/>
        </w:rPr>
        <w:t>28</w:t>
      </w:r>
      <w:r w:rsidRPr="00104AF3">
        <w:rPr>
          <w:rFonts w:ascii="Times New Roman" w:hAnsi="Times New Roman" w:cs="Times New Roman"/>
          <w:sz w:val="28"/>
          <w:szCs w:val="28"/>
        </w:rPr>
        <w:t>.</w:t>
      </w:r>
      <w:r w:rsidR="00DA55A0" w:rsidRPr="00104AF3">
        <w:rPr>
          <w:rFonts w:ascii="Times New Roman" w:hAnsi="Times New Roman" w:cs="Times New Roman"/>
          <w:sz w:val="28"/>
          <w:szCs w:val="28"/>
        </w:rPr>
        <w:t>12</w:t>
      </w:r>
      <w:r w:rsidRPr="00104AF3">
        <w:rPr>
          <w:rFonts w:ascii="Times New Roman" w:hAnsi="Times New Roman" w:cs="Times New Roman"/>
          <w:sz w:val="28"/>
          <w:szCs w:val="28"/>
        </w:rPr>
        <w:t>.202</w:t>
      </w:r>
      <w:r w:rsidR="00DA55A0" w:rsidRPr="00104AF3">
        <w:rPr>
          <w:rFonts w:ascii="Times New Roman" w:hAnsi="Times New Roman" w:cs="Times New Roman"/>
          <w:sz w:val="28"/>
          <w:szCs w:val="28"/>
        </w:rPr>
        <w:t>2</w:t>
      </w:r>
      <w:r w:rsidRPr="00104AF3">
        <w:rPr>
          <w:rFonts w:ascii="Times New Roman" w:hAnsi="Times New Roman" w:cs="Times New Roman"/>
          <w:sz w:val="28"/>
          <w:szCs w:val="28"/>
        </w:rPr>
        <w:t>г. №2</w:t>
      </w:r>
      <w:r w:rsidR="00DA55A0" w:rsidRPr="00104AF3">
        <w:rPr>
          <w:rFonts w:ascii="Times New Roman" w:hAnsi="Times New Roman" w:cs="Times New Roman"/>
          <w:sz w:val="28"/>
          <w:szCs w:val="28"/>
        </w:rPr>
        <w:t>1</w:t>
      </w:r>
      <w:r w:rsidRPr="00104AF3">
        <w:rPr>
          <w:rFonts w:ascii="Times New Roman" w:hAnsi="Times New Roman" w:cs="Times New Roman"/>
          <w:sz w:val="28"/>
          <w:szCs w:val="28"/>
        </w:rPr>
        <w:t xml:space="preserve"> утвержден размер резервного фонда администрации муниципального образования на 2023 год в размере 130,00 тыс. рублей. Согласно Отчету об исполнении бюджета за </w:t>
      </w:r>
      <w:r w:rsidR="00742152" w:rsidRPr="00104AF3">
        <w:rPr>
          <w:rFonts w:ascii="Times New Roman" w:hAnsi="Times New Roman" w:cs="Times New Roman"/>
          <w:sz w:val="28"/>
          <w:szCs w:val="28"/>
        </w:rPr>
        <w:t>9 месяцев</w:t>
      </w:r>
      <w:r w:rsidRPr="00104AF3">
        <w:rPr>
          <w:rFonts w:ascii="Times New Roman" w:hAnsi="Times New Roman" w:cs="Times New Roman"/>
          <w:sz w:val="28"/>
          <w:szCs w:val="28"/>
        </w:rPr>
        <w:t xml:space="preserve"> 2023 года расходы за счет средств резервного фонда не производились.</w:t>
      </w:r>
    </w:p>
    <w:p w14:paraId="2E9A90D9" w14:textId="77777777" w:rsidR="009D642F" w:rsidRPr="00742152" w:rsidRDefault="009D642F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61B98B" w14:textId="2CBB7595" w:rsidR="00D26379" w:rsidRPr="00CC1D30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30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3D4F6A1A" w14:textId="50A24B37" w:rsidR="009D642F" w:rsidRPr="00CC1D30" w:rsidRDefault="009D642F" w:rsidP="009D6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30">
        <w:rPr>
          <w:rFonts w:ascii="Times New Roman" w:hAnsi="Times New Roman" w:cs="Times New Roman"/>
          <w:sz w:val="28"/>
          <w:szCs w:val="28"/>
        </w:rPr>
        <w:t xml:space="preserve">Решением Думы о бюджете от </w:t>
      </w:r>
      <w:r w:rsidR="004B347F" w:rsidRPr="00CC1D30">
        <w:rPr>
          <w:rFonts w:ascii="Times New Roman" w:hAnsi="Times New Roman" w:cs="Times New Roman"/>
          <w:sz w:val="28"/>
          <w:szCs w:val="28"/>
        </w:rPr>
        <w:t>27.09.2023г. №51</w:t>
      </w:r>
      <w:r w:rsidRPr="00CC1D30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муниципального образования утвержден на 2023 год в сумме </w:t>
      </w:r>
      <w:r w:rsidR="00CC1D30" w:rsidRPr="00CC1D30">
        <w:rPr>
          <w:rFonts w:ascii="Times New Roman" w:hAnsi="Times New Roman" w:cs="Times New Roman"/>
          <w:sz w:val="28"/>
          <w:szCs w:val="28"/>
        </w:rPr>
        <w:t>16 289,59</w:t>
      </w:r>
      <w:r w:rsidRPr="00CC1D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2A4CC81" w14:textId="2019BCDB" w:rsidR="00D26379" w:rsidRPr="009B79D3" w:rsidRDefault="00BF0FBA" w:rsidP="0007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6379" w:rsidRPr="009B79D3">
        <w:rPr>
          <w:rFonts w:ascii="Times New Roman" w:hAnsi="Times New Roman" w:cs="Times New Roman"/>
          <w:sz w:val="28"/>
          <w:szCs w:val="28"/>
        </w:rPr>
        <w:t>а 01.</w:t>
      </w:r>
      <w:r w:rsidR="00CC1D30" w:rsidRPr="009B79D3">
        <w:rPr>
          <w:rFonts w:ascii="Times New Roman" w:hAnsi="Times New Roman" w:cs="Times New Roman"/>
          <w:sz w:val="28"/>
          <w:szCs w:val="28"/>
        </w:rPr>
        <w:t>10</w:t>
      </w:r>
      <w:r w:rsidR="00D26379" w:rsidRPr="009B79D3">
        <w:rPr>
          <w:rFonts w:ascii="Times New Roman" w:hAnsi="Times New Roman" w:cs="Times New Roman"/>
          <w:sz w:val="28"/>
          <w:szCs w:val="28"/>
        </w:rPr>
        <w:t>.</w:t>
      </w:r>
      <w:r w:rsidR="00F3113D" w:rsidRPr="009B79D3">
        <w:rPr>
          <w:rFonts w:ascii="Times New Roman" w:hAnsi="Times New Roman" w:cs="Times New Roman"/>
          <w:sz w:val="28"/>
          <w:szCs w:val="28"/>
        </w:rPr>
        <w:t>2023</w:t>
      </w:r>
      <w:r w:rsidR="00D26379" w:rsidRPr="009B79D3">
        <w:rPr>
          <w:rFonts w:ascii="Times New Roman" w:hAnsi="Times New Roman" w:cs="Times New Roman"/>
          <w:sz w:val="28"/>
          <w:szCs w:val="28"/>
        </w:rPr>
        <w:t xml:space="preserve">г. утвержденный объем бюджетных ассигнований составил </w:t>
      </w:r>
      <w:r w:rsidR="00CC1D30" w:rsidRPr="009B79D3">
        <w:rPr>
          <w:rFonts w:ascii="Times New Roman" w:hAnsi="Times New Roman" w:cs="Times New Roman"/>
          <w:sz w:val="28"/>
          <w:szCs w:val="28"/>
        </w:rPr>
        <w:t>16 289,59</w:t>
      </w:r>
      <w:r w:rsidR="00F147F4" w:rsidRPr="009B79D3">
        <w:rPr>
          <w:rFonts w:ascii="Times New Roman" w:hAnsi="Times New Roman" w:cs="Times New Roman"/>
          <w:sz w:val="28"/>
          <w:szCs w:val="28"/>
        </w:rPr>
        <w:t xml:space="preserve"> </w:t>
      </w:r>
      <w:r w:rsidR="00D26379" w:rsidRPr="009B79D3">
        <w:rPr>
          <w:rFonts w:ascii="Times New Roman" w:hAnsi="Times New Roman" w:cs="Times New Roman"/>
          <w:sz w:val="28"/>
          <w:szCs w:val="28"/>
        </w:rPr>
        <w:t>тыс. рублей (</w:t>
      </w:r>
      <w:r w:rsidR="00867B6E" w:rsidRPr="009B79D3">
        <w:rPr>
          <w:rStyle w:val="ad"/>
          <w:rFonts w:ascii="Times New Roman" w:hAnsi="Times New Roman"/>
          <w:b w:val="0"/>
          <w:sz w:val="28"/>
          <w:szCs w:val="28"/>
        </w:rPr>
        <w:t xml:space="preserve">дорожный фонд на 2023 год сформирован из акцизов в сумме </w:t>
      </w:r>
      <w:r w:rsidR="00CC1D30" w:rsidRPr="009B79D3">
        <w:rPr>
          <w:rStyle w:val="ad"/>
          <w:rFonts w:ascii="Times New Roman" w:hAnsi="Times New Roman"/>
          <w:b w:val="0"/>
          <w:sz w:val="28"/>
          <w:szCs w:val="28"/>
        </w:rPr>
        <w:t>6 099,60</w:t>
      </w:r>
      <w:r w:rsidR="00867B6E" w:rsidRPr="009B79D3">
        <w:rPr>
          <w:rStyle w:val="ad"/>
          <w:rFonts w:ascii="Times New Roman" w:hAnsi="Times New Roman"/>
          <w:b w:val="0"/>
          <w:sz w:val="28"/>
          <w:szCs w:val="28"/>
        </w:rPr>
        <w:t xml:space="preserve"> тыс. рублей, остатков денежных средств акцизов по состоянию на 01.01.2023г. в сумме 550,388 тыс. рублей, субсидии  на осуществление дорожной деятельности в отношении автомобильных дорог местного значения в сумме 9 639,60 тыс. рублей) (бюджетные ассигнования направлены на ремонт и содержание автодорог муниципального образования</w:t>
      </w:r>
      <w:r w:rsidR="00D26379" w:rsidRPr="009B79D3">
        <w:rPr>
          <w:rFonts w:ascii="Times New Roman" w:hAnsi="Times New Roman" w:cs="Times New Roman"/>
          <w:sz w:val="28"/>
          <w:szCs w:val="28"/>
        </w:rPr>
        <w:t xml:space="preserve">), из которых использовано </w:t>
      </w:r>
      <w:r w:rsidR="009B79D3" w:rsidRPr="009B79D3">
        <w:rPr>
          <w:rFonts w:ascii="Times New Roman" w:hAnsi="Times New Roman" w:cs="Times New Roman"/>
          <w:sz w:val="28"/>
          <w:szCs w:val="28"/>
        </w:rPr>
        <w:t>за</w:t>
      </w:r>
      <w:r w:rsidR="00D26379" w:rsidRPr="009B79D3">
        <w:rPr>
          <w:rFonts w:ascii="Times New Roman" w:hAnsi="Times New Roman" w:cs="Times New Roman"/>
          <w:sz w:val="28"/>
          <w:szCs w:val="28"/>
        </w:rPr>
        <w:t xml:space="preserve"> </w:t>
      </w:r>
      <w:r w:rsidR="00742152" w:rsidRPr="009B79D3">
        <w:rPr>
          <w:rFonts w:ascii="Times New Roman" w:hAnsi="Times New Roman" w:cs="Times New Roman"/>
          <w:sz w:val="28"/>
          <w:szCs w:val="28"/>
        </w:rPr>
        <w:t>9 месяцев</w:t>
      </w:r>
      <w:r w:rsidR="00D26379" w:rsidRPr="009B79D3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9B79D3">
        <w:rPr>
          <w:rFonts w:ascii="Times New Roman" w:hAnsi="Times New Roman" w:cs="Times New Roman"/>
          <w:sz w:val="28"/>
          <w:szCs w:val="28"/>
        </w:rPr>
        <w:t>2023</w:t>
      </w:r>
      <w:r w:rsidR="00D26379" w:rsidRPr="009B79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79D3" w:rsidRPr="009B79D3">
        <w:rPr>
          <w:rFonts w:ascii="Times New Roman" w:hAnsi="Times New Roman" w:cs="Times New Roman"/>
          <w:sz w:val="28"/>
          <w:szCs w:val="28"/>
        </w:rPr>
        <w:t>2 470,73</w:t>
      </w:r>
      <w:r w:rsidR="00D26379" w:rsidRPr="009B79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79D3" w:rsidRPr="009B79D3">
        <w:rPr>
          <w:rFonts w:ascii="Times New Roman" w:hAnsi="Times New Roman" w:cs="Times New Roman"/>
          <w:sz w:val="28"/>
          <w:szCs w:val="28"/>
        </w:rPr>
        <w:t>15,17</w:t>
      </w:r>
      <w:r w:rsidR="00D26379" w:rsidRPr="009B79D3">
        <w:rPr>
          <w:rFonts w:ascii="Times New Roman" w:hAnsi="Times New Roman" w:cs="Times New Roman"/>
          <w:sz w:val="28"/>
          <w:szCs w:val="28"/>
        </w:rPr>
        <w:t>% от утвержденного объема.</w:t>
      </w:r>
      <w:r w:rsidR="00D552C2" w:rsidRPr="009B79D3">
        <w:rPr>
          <w:rFonts w:ascii="Times New Roman" w:hAnsi="Times New Roman" w:cs="Times New Roman"/>
          <w:sz w:val="28"/>
          <w:szCs w:val="28"/>
        </w:rPr>
        <w:t xml:space="preserve"> На погашение </w:t>
      </w:r>
      <w:r w:rsidR="00766DD7" w:rsidRPr="009B79D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552C2" w:rsidRPr="009B79D3">
        <w:rPr>
          <w:rFonts w:ascii="Times New Roman" w:hAnsi="Times New Roman" w:cs="Times New Roman"/>
          <w:sz w:val="28"/>
          <w:szCs w:val="28"/>
        </w:rPr>
        <w:t xml:space="preserve">кредита </w:t>
      </w:r>
      <w:r w:rsidR="00766DD7" w:rsidRPr="009B79D3">
        <w:rPr>
          <w:rFonts w:ascii="Times New Roman" w:hAnsi="Times New Roman" w:cs="Times New Roman"/>
          <w:sz w:val="28"/>
          <w:szCs w:val="28"/>
        </w:rPr>
        <w:t>(договор от 12.08.2022г. №1 о предоставлении бюджетного кредита) направлено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DD7" w:rsidRPr="009B79D3">
        <w:rPr>
          <w:rFonts w:ascii="Times New Roman" w:hAnsi="Times New Roman" w:cs="Times New Roman"/>
          <w:sz w:val="28"/>
          <w:szCs w:val="28"/>
        </w:rPr>
        <w:t>000,00 тыс. рублей.</w:t>
      </w:r>
    </w:p>
    <w:p w14:paraId="17464CF4" w14:textId="11B06F6C" w:rsidR="00D26379" w:rsidRPr="009B79D3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D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Осуществлены расходы по </w:t>
      </w:r>
      <w:r w:rsidR="001C16F3" w:rsidRPr="009B79D3">
        <w:rPr>
          <w:rFonts w:ascii="Times New Roman" w:hAnsi="Times New Roman" w:cs="Times New Roman"/>
          <w:sz w:val="28"/>
          <w:szCs w:val="28"/>
        </w:rPr>
        <w:t>содержанию дорог общего пользования муниципального образования</w:t>
      </w:r>
      <w:r w:rsidRPr="009B79D3">
        <w:rPr>
          <w:rFonts w:ascii="Times New Roman" w:hAnsi="Times New Roman" w:cs="Times New Roman"/>
          <w:sz w:val="28"/>
          <w:szCs w:val="28"/>
        </w:rPr>
        <w:t>.</w:t>
      </w:r>
    </w:p>
    <w:p w14:paraId="7F02E92E" w14:textId="3E95B94C" w:rsidR="00D26379" w:rsidRPr="009B79D3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D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B79D3" w:rsidRPr="009B79D3">
        <w:rPr>
          <w:rFonts w:ascii="Times New Roman" w:hAnsi="Times New Roman" w:cs="Times New Roman"/>
          <w:sz w:val="28"/>
          <w:szCs w:val="28"/>
        </w:rPr>
        <w:t>10</w:t>
      </w:r>
      <w:r w:rsidRPr="009B79D3">
        <w:rPr>
          <w:rFonts w:ascii="Times New Roman" w:hAnsi="Times New Roman" w:cs="Times New Roman"/>
          <w:sz w:val="28"/>
          <w:szCs w:val="28"/>
        </w:rPr>
        <w:t>.</w:t>
      </w:r>
      <w:r w:rsidR="00F3113D" w:rsidRPr="009B79D3">
        <w:rPr>
          <w:rFonts w:ascii="Times New Roman" w:hAnsi="Times New Roman" w:cs="Times New Roman"/>
          <w:sz w:val="28"/>
          <w:szCs w:val="28"/>
        </w:rPr>
        <w:t>2023</w:t>
      </w:r>
      <w:r w:rsidRPr="009B79D3">
        <w:rPr>
          <w:rFonts w:ascii="Times New Roman" w:hAnsi="Times New Roman" w:cs="Times New Roman"/>
          <w:sz w:val="28"/>
          <w:szCs w:val="28"/>
        </w:rPr>
        <w:t>г. остаток бюджетных ассигнований дорожного фонда составил</w:t>
      </w:r>
      <w:r w:rsidR="00E1295B" w:rsidRPr="009B79D3">
        <w:rPr>
          <w:rFonts w:ascii="Times New Roman" w:hAnsi="Times New Roman" w:cs="Times New Roman"/>
          <w:sz w:val="28"/>
          <w:szCs w:val="28"/>
        </w:rPr>
        <w:t xml:space="preserve"> </w:t>
      </w:r>
      <w:r w:rsidR="009B79D3" w:rsidRPr="009B79D3">
        <w:rPr>
          <w:rFonts w:ascii="Times New Roman" w:hAnsi="Times New Roman" w:cs="Times New Roman"/>
          <w:sz w:val="28"/>
          <w:szCs w:val="28"/>
        </w:rPr>
        <w:t>12 818,86</w:t>
      </w:r>
      <w:r w:rsidR="001C16F3" w:rsidRPr="009B79D3">
        <w:rPr>
          <w:rFonts w:ascii="Times New Roman" w:hAnsi="Times New Roman" w:cs="Times New Roman"/>
          <w:sz w:val="28"/>
          <w:szCs w:val="28"/>
        </w:rPr>
        <w:t xml:space="preserve"> </w:t>
      </w:r>
      <w:r w:rsidRPr="009B79D3">
        <w:rPr>
          <w:rFonts w:ascii="Times New Roman" w:hAnsi="Times New Roman" w:cs="Times New Roman"/>
          <w:sz w:val="28"/>
          <w:szCs w:val="28"/>
        </w:rPr>
        <w:t>тыс. рублей.</w:t>
      </w:r>
    </w:p>
    <w:p w14:paraId="4BCBEA01" w14:textId="77777777" w:rsidR="00D9474C" w:rsidRPr="00742152" w:rsidRDefault="00D9474C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75E6522" w14:textId="77B65E75" w:rsidR="00881F6D" w:rsidRPr="009B79D3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D3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9B79D3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D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7BAFEB08" w14:textId="2D3F3159" w:rsidR="00A00B5C" w:rsidRPr="009B79D3" w:rsidRDefault="00A00B5C" w:rsidP="00A0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0603717"/>
      <w:r w:rsidRPr="009B79D3">
        <w:rPr>
          <w:rFonts w:ascii="Times New Roman" w:hAnsi="Times New Roman" w:cs="Times New Roman"/>
          <w:sz w:val="28"/>
          <w:szCs w:val="28"/>
        </w:rPr>
        <w:t xml:space="preserve">В соответствии со статьей 11 решения Думы о бюджете от </w:t>
      </w:r>
      <w:r w:rsidR="004B347F" w:rsidRPr="009B79D3">
        <w:rPr>
          <w:rFonts w:ascii="Times New Roman" w:hAnsi="Times New Roman" w:cs="Times New Roman"/>
          <w:sz w:val="28"/>
          <w:szCs w:val="28"/>
        </w:rPr>
        <w:t>27.09.2023г. №51</w:t>
      </w:r>
      <w:r w:rsidRPr="009B79D3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2024 года определен в размере 3 000,00 тыс. рублей, в том числе верхний предел долга по муниципальным гарантиям – 0 тыс. рублей.</w:t>
      </w:r>
    </w:p>
    <w:p w14:paraId="26D8945C" w14:textId="77777777" w:rsidR="00A00B5C" w:rsidRPr="009B79D3" w:rsidRDefault="00A00B5C" w:rsidP="00A0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D3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5DC04A0A" w14:textId="0FCE05D3" w:rsidR="00A00B5C" w:rsidRDefault="00A00B5C" w:rsidP="00A00B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D3">
        <w:rPr>
          <w:rFonts w:ascii="Times New Roman" w:hAnsi="Times New Roman" w:cs="Times New Roman"/>
          <w:sz w:val="28"/>
          <w:szCs w:val="28"/>
        </w:rPr>
        <w:t>кредиты от кредитных организаций в сумме 1 000,00 тыс. рублей</w:t>
      </w:r>
      <w:r w:rsidRPr="009B79D3">
        <w:t xml:space="preserve"> </w:t>
      </w:r>
      <w:r w:rsidRPr="009B79D3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образования);</w:t>
      </w:r>
    </w:p>
    <w:p w14:paraId="6DC228BF" w14:textId="59585A23" w:rsidR="009B79D3" w:rsidRPr="009B79D3" w:rsidRDefault="009B79D3" w:rsidP="00A00B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79D3">
        <w:rPr>
          <w:rFonts w:ascii="Times New Roman" w:hAnsi="Times New Roman" w:cs="Times New Roman"/>
          <w:sz w:val="28"/>
          <w:szCs w:val="28"/>
        </w:rPr>
        <w:t>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1 000,00 тыс. рублей; </w:t>
      </w:r>
    </w:p>
    <w:p w14:paraId="34E53973" w14:textId="77777777" w:rsidR="00A00B5C" w:rsidRPr="009B79D3" w:rsidRDefault="00A00B5C" w:rsidP="00A00B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D3">
        <w:rPr>
          <w:rFonts w:ascii="Times New Roman" w:hAnsi="Times New Roman" w:cs="Times New Roman"/>
          <w:sz w:val="28"/>
          <w:szCs w:val="28"/>
        </w:rPr>
        <w:t>изменение остатков средств в сумме 1 368,80 тыс. рублей;</w:t>
      </w:r>
    </w:p>
    <w:p w14:paraId="58D9C61F" w14:textId="167A7671" w:rsidR="00A00B5C" w:rsidRPr="009B79D3" w:rsidRDefault="00A00B5C" w:rsidP="00A00B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D3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9B79D3" w:rsidRPr="009B79D3">
        <w:rPr>
          <w:rFonts w:ascii="Times New Roman" w:hAnsi="Times New Roman" w:cs="Times New Roman"/>
          <w:sz w:val="28"/>
          <w:szCs w:val="28"/>
        </w:rPr>
        <w:t>50 911,86</w:t>
      </w:r>
      <w:r w:rsidRPr="009B79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59268D5" w14:textId="4AB70291" w:rsidR="00A00B5C" w:rsidRPr="009B79D3" w:rsidRDefault="00A00B5C" w:rsidP="00A00B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D3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9B79D3" w:rsidRPr="009B79D3">
        <w:rPr>
          <w:rFonts w:ascii="Times New Roman" w:hAnsi="Times New Roman" w:cs="Times New Roman"/>
          <w:sz w:val="28"/>
          <w:szCs w:val="28"/>
        </w:rPr>
        <w:t>52 280,66</w:t>
      </w:r>
      <w:r w:rsidRPr="009B79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CCC777D" w14:textId="62DBAA1B" w:rsidR="00A00B5C" w:rsidRPr="00B406DA" w:rsidRDefault="00A00B5C" w:rsidP="00A0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6DA">
        <w:rPr>
          <w:rFonts w:ascii="Times New Roman" w:hAnsi="Times New Roman" w:cs="Times New Roman"/>
          <w:sz w:val="28"/>
          <w:szCs w:val="28"/>
        </w:rPr>
        <w:t>В отчетном периоде муниципальное образование бюджетные кредиты из областного бюджета не получал</w:t>
      </w:r>
      <w:r w:rsidR="00BF0FBA">
        <w:rPr>
          <w:rFonts w:ascii="Times New Roman" w:hAnsi="Times New Roman" w:cs="Times New Roman"/>
          <w:sz w:val="28"/>
          <w:szCs w:val="28"/>
        </w:rPr>
        <w:t>о</w:t>
      </w:r>
      <w:r w:rsidRPr="00B406DA">
        <w:rPr>
          <w:rFonts w:ascii="Times New Roman" w:hAnsi="Times New Roman" w:cs="Times New Roman"/>
          <w:sz w:val="28"/>
          <w:szCs w:val="28"/>
        </w:rPr>
        <w:t>, за кредитами от кредитных организаций не обращалось. По состоянию на 01.</w:t>
      </w:r>
      <w:r w:rsidR="009B79D3" w:rsidRPr="00B406DA">
        <w:rPr>
          <w:rFonts w:ascii="Times New Roman" w:hAnsi="Times New Roman" w:cs="Times New Roman"/>
          <w:sz w:val="28"/>
          <w:szCs w:val="28"/>
        </w:rPr>
        <w:t>10</w:t>
      </w:r>
      <w:r w:rsidRPr="00B406DA">
        <w:rPr>
          <w:rFonts w:ascii="Times New Roman" w:hAnsi="Times New Roman" w:cs="Times New Roman"/>
          <w:sz w:val="28"/>
          <w:szCs w:val="28"/>
        </w:rPr>
        <w:t xml:space="preserve">.2023г. бюджет исполнен с профицитом в размере </w:t>
      </w:r>
      <w:r w:rsidR="009B79D3" w:rsidRPr="00B406DA">
        <w:rPr>
          <w:rFonts w:ascii="Times New Roman" w:hAnsi="Times New Roman" w:cs="Times New Roman"/>
          <w:sz w:val="28"/>
          <w:szCs w:val="28"/>
        </w:rPr>
        <w:t>912,77</w:t>
      </w:r>
      <w:r w:rsidRPr="00B406DA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1 368,80 тыс. рублей.</w:t>
      </w:r>
    </w:p>
    <w:bookmarkEnd w:id="5"/>
    <w:p w14:paraId="5B21FE82" w14:textId="77777777" w:rsidR="002E4A58" w:rsidRDefault="002E4A58" w:rsidP="003B6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0D41F0" w14:textId="02142D7E" w:rsidR="003B66FE" w:rsidRPr="0065115C" w:rsidRDefault="003B66FE" w:rsidP="003B6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15C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19A78FBF" w14:textId="422DA2DC" w:rsidR="003B66FE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15C">
        <w:rPr>
          <w:rFonts w:ascii="Times New Roman" w:hAnsi="Times New Roman"/>
          <w:sz w:val="28"/>
          <w:szCs w:val="28"/>
        </w:rPr>
        <w:t>Дебиторская задолженность по состоянию на 01.</w:t>
      </w:r>
      <w:r w:rsidR="00B406DA" w:rsidRPr="0065115C">
        <w:rPr>
          <w:rFonts w:ascii="Times New Roman" w:hAnsi="Times New Roman"/>
          <w:sz w:val="28"/>
          <w:szCs w:val="28"/>
        </w:rPr>
        <w:t>10</w:t>
      </w:r>
      <w:r w:rsidRPr="0065115C">
        <w:rPr>
          <w:rFonts w:ascii="Times New Roman" w:hAnsi="Times New Roman"/>
          <w:sz w:val="28"/>
          <w:szCs w:val="28"/>
        </w:rPr>
        <w:t>.</w:t>
      </w:r>
      <w:r w:rsidR="00F3113D" w:rsidRPr="0065115C">
        <w:rPr>
          <w:rFonts w:ascii="Times New Roman" w:hAnsi="Times New Roman"/>
          <w:sz w:val="28"/>
          <w:szCs w:val="28"/>
        </w:rPr>
        <w:t>2023</w:t>
      </w:r>
      <w:r w:rsidRPr="0065115C">
        <w:rPr>
          <w:rFonts w:ascii="Times New Roman" w:hAnsi="Times New Roman"/>
          <w:sz w:val="28"/>
          <w:szCs w:val="28"/>
        </w:rPr>
        <w:t xml:space="preserve">г. составила </w:t>
      </w:r>
      <w:r w:rsidR="0065115C" w:rsidRPr="0065115C">
        <w:rPr>
          <w:rFonts w:ascii="Times New Roman" w:hAnsi="Times New Roman"/>
          <w:sz w:val="28"/>
          <w:szCs w:val="28"/>
        </w:rPr>
        <w:t>52 049,55</w:t>
      </w:r>
      <w:r w:rsidRPr="0065115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5115C" w:rsidRPr="0065115C">
        <w:rPr>
          <w:rFonts w:ascii="Times New Roman" w:hAnsi="Times New Roman"/>
          <w:sz w:val="28"/>
          <w:szCs w:val="28"/>
        </w:rPr>
        <w:t>12 562,89</w:t>
      </w:r>
      <w:r w:rsidRPr="0065115C">
        <w:rPr>
          <w:rFonts w:ascii="Times New Roman" w:hAnsi="Times New Roman"/>
          <w:sz w:val="28"/>
          <w:szCs w:val="28"/>
        </w:rPr>
        <w:t xml:space="preserve"> тыс. рублей </w:t>
      </w:r>
      <w:r w:rsidR="00915A32" w:rsidRPr="0065115C">
        <w:rPr>
          <w:rFonts w:ascii="Times New Roman" w:hAnsi="Times New Roman"/>
          <w:sz w:val="28"/>
          <w:szCs w:val="28"/>
        </w:rPr>
        <w:t>ниже</w:t>
      </w:r>
      <w:r w:rsidRPr="0065115C">
        <w:rPr>
          <w:rFonts w:ascii="Times New Roman" w:hAnsi="Times New Roman"/>
          <w:sz w:val="28"/>
          <w:szCs w:val="28"/>
        </w:rPr>
        <w:t xml:space="preserve"> суммы дебиторской задолженности по состоянию на 01.01.</w:t>
      </w:r>
      <w:r w:rsidR="00F3113D" w:rsidRPr="0065115C">
        <w:rPr>
          <w:rFonts w:ascii="Times New Roman" w:hAnsi="Times New Roman"/>
          <w:sz w:val="28"/>
          <w:szCs w:val="28"/>
        </w:rPr>
        <w:t>2023</w:t>
      </w:r>
      <w:r w:rsidRPr="0065115C">
        <w:rPr>
          <w:rFonts w:ascii="Times New Roman" w:hAnsi="Times New Roman"/>
          <w:sz w:val="28"/>
          <w:szCs w:val="28"/>
        </w:rPr>
        <w:t xml:space="preserve"> года (</w:t>
      </w:r>
      <w:r w:rsidR="00915A32" w:rsidRPr="0065115C">
        <w:rPr>
          <w:rFonts w:ascii="Times New Roman" w:hAnsi="Times New Roman"/>
          <w:sz w:val="28"/>
          <w:szCs w:val="28"/>
        </w:rPr>
        <w:t>64 612,44</w:t>
      </w:r>
      <w:r w:rsidRPr="0065115C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12.</w:t>
      </w:r>
    </w:p>
    <w:p w14:paraId="6BCDB666" w14:textId="77777777" w:rsidR="002E4A58" w:rsidRPr="0065115C" w:rsidRDefault="002E4A58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425A05" w14:textId="77777777" w:rsidR="003B66FE" w:rsidRPr="0065115C" w:rsidRDefault="003B66FE" w:rsidP="003B66F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65115C">
        <w:rPr>
          <w:rFonts w:ascii="Times New Roman" w:hAnsi="Times New Roman"/>
          <w:i/>
          <w:iCs/>
          <w:sz w:val="24"/>
          <w:szCs w:val="28"/>
        </w:rPr>
        <w:t>Таб.12, тыс. рублей</w:t>
      </w:r>
    </w:p>
    <w:tbl>
      <w:tblPr>
        <w:tblW w:w="961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687"/>
        <w:gridCol w:w="1851"/>
        <w:gridCol w:w="1851"/>
        <w:gridCol w:w="1373"/>
      </w:tblGrid>
      <w:tr w:rsidR="00432581" w:rsidRPr="0065115C" w14:paraId="21F4D546" w14:textId="77777777" w:rsidTr="00432581">
        <w:trPr>
          <w:trHeight w:val="342"/>
        </w:trPr>
        <w:tc>
          <w:tcPr>
            <w:tcW w:w="2849" w:type="dxa"/>
            <w:vMerge w:val="restart"/>
            <w:shd w:val="clear" w:color="auto" w:fill="auto"/>
            <w:vAlign w:val="center"/>
            <w:hideMark/>
          </w:tcPr>
          <w:p w14:paraId="28843E2C" w14:textId="77777777" w:rsidR="005757FB" w:rsidRPr="0065115C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14:paraId="7451D4FB" w14:textId="02D9589C" w:rsidR="005757FB" w:rsidRPr="0065115C" w:rsidRDefault="005757FB" w:rsidP="005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(код) счета бюджетного учета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14:paraId="02648777" w14:textId="195954A8" w:rsidR="005757FB" w:rsidRPr="0065115C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 на 01.01.</w:t>
            </w:r>
            <w:r w:rsidR="00F3113D"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14:paraId="65AD9175" w14:textId="6471E1D0" w:rsidR="005757FB" w:rsidRPr="0065115C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 на 01.</w:t>
            </w:r>
            <w:r w:rsidR="00B406DA"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3113D"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4EB21C4F" w14:textId="77777777" w:rsidR="005757FB" w:rsidRPr="0065115C" w:rsidRDefault="005757FB" w:rsidP="005757FB">
            <w:pPr>
              <w:spacing w:after="0" w:line="240" w:lineRule="auto"/>
              <w:ind w:left="-147" w:right="-10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(+)</w:t>
            </w:r>
          </w:p>
        </w:tc>
      </w:tr>
      <w:tr w:rsidR="00432581" w:rsidRPr="0065115C" w14:paraId="58C1E2BD" w14:textId="77777777" w:rsidTr="00432581">
        <w:trPr>
          <w:trHeight w:val="238"/>
        </w:trPr>
        <w:tc>
          <w:tcPr>
            <w:tcW w:w="2849" w:type="dxa"/>
            <w:vMerge/>
            <w:shd w:val="clear" w:color="auto" w:fill="auto"/>
            <w:vAlign w:val="center"/>
            <w:hideMark/>
          </w:tcPr>
          <w:p w14:paraId="48A69859" w14:textId="77777777" w:rsidR="005757FB" w:rsidRPr="0065115C" w:rsidRDefault="005757FB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  <w:hideMark/>
          </w:tcPr>
          <w:p w14:paraId="3A2F77D5" w14:textId="6728FF08" w:rsidR="005757FB" w:rsidRPr="0065115C" w:rsidRDefault="005757FB" w:rsidP="005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  <w:hideMark/>
          </w:tcPr>
          <w:p w14:paraId="4A14F6A0" w14:textId="77777777" w:rsidR="005757FB" w:rsidRPr="0065115C" w:rsidRDefault="005757FB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  <w:hideMark/>
          </w:tcPr>
          <w:p w14:paraId="21464692" w14:textId="77777777" w:rsidR="005757FB" w:rsidRPr="0065115C" w:rsidRDefault="005757FB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200E1ED7" w14:textId="77777777" w:rsidR="005757FB" w:rsidRPr="0065115C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Снижение (-)</w:t>
            </w:r>
          </w:p>
        </w:tc>
      </w:tr>
      <w:tr w:rsidR="00432581" w:rsidRPr="0065115C" w14:paraId="0902733F" w14:textId="77777777" w:rsidTr="00432581">
        <w:trPr>
          <w:trHeight w:val="128"/>
        </w:trPr>
        <w:tc>
          <w:tcPr>
            <w:tcW w:w="2849" w:type="dxa"/>
            <w:shd w:val="clear" w:color="auto" w:fill="auto"/>
            <w:vAlign w:val="center"/>
            <w:hideMark/>
          </w:tcPr>
          <w:p w14:paraId="21245530" w14:textId="77777777" w:rsidR="003B66FE" w:rsidRPr="0065115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9E4D4D4" w14:textId="77777777" w:rsidR="003B66FE" w:rsidRPr="0065115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2AC579F2" w14:textId="77777777" w:rsidR="003B66FE" w:rsidRPr="0065115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74E403D7" w14:textId="77777777" w:rsidR="003B66FE" w:rsidRPr="0065115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6A744185" w14:textId="77777777" w:rsidR="003B66FE" w:rsidRPr="0065115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432581" w:rsidRPr="0065115C" w14:paraId="50448630" w14:textId="77777777" w:rsidTr="00432581">
        <w:trPr>
          <w:trHeight w:val="354"/>
        </w:trPr>
        <w:tc>
          <w:tcPr>
            <w:tcW w:w="2849" w:type="dxa"/>
            <w:shd w:val="clear" w:color="auto" w:fill="auto"/>
            <w:vAlign w:val="center"/>
            <w:hideMark/>
          </w:tcPr>
          <w:p w14:paraId="3E0BE8E4" w14:textId="77777777" w:rsidR="003B66FE" w:rsidRPr="0065115C" w:rsidRDefault="003B66FE" w:rsidP="00575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Дебиторская задолженность, всего, в том числе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9F244B9" w14:textId="77777777" w:rsidR="003B66FE" w:rsidRPr="0065115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E435B81" w14:textId="57652386" w:rsidR="000646DB" w:rsidRPr="0065115C" w:rsidRDefault="00915A32" w:rsidP="00064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64612,44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91A25BA" w14:textId="460BBE5F" w:rsidR="003B66FE" w:rsidRPr="0065115C" w:rsidRDefault="0065115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52049,55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B261D73" w14:textId="6DFA0AB2" w:rsidR="003B66FE" w:rsidRPr="0065115C" w:rsidRDefault="00915A32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5115C" w:rsidRPr="006511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12562,89</w:t>
            </w:r>
          </w:p>
        </w:tc>
      </w:tr>
      <w:tr w:rsidR="00432581" w:rsidRPr="0065115C" w14:paraId="5A624344" w14:textId="77777777" w:rsidTr="00432581">
        <w:trPr>
          <w:trHeight w:val="128"/>
        </w:trPr>
        <w:tc>
          <w:tcPr>
            <w:tcW w:w="2849" w:type="dxa"/>
            <w:shd w:val="clear" w:color="auto" w:fill="auto"/>
            <w:vAlign w:val="center"/>
            <w:hideMark/>
          </w:tcPr>
          <w:p w14:paraId="6FDCCF3A" w14:textId="77777777" w:rsidR="0065115C" w:rsidRPr="0065115C" w:rsidRDefault="0065115C" w:rsidP="00651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доходам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506E494" w14:textId="77777777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6" w:name="RANGE!B142"/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1 205 00 000</w:t>
            </w:r>
            <w:bookmarkEnd w:id="6"/>
          </w:p>
        </w:tc>
        <w:tc>
          <w:tcPr>
            <w:tcW w:w="1851" w:type="dxa"/>
            <w:shd w:val="clear" w:color="auto" w:fill="auto"/>
            <w:vAlign w:val="center"/>
          </w:tcPr>
          <w:p w14:paraId="747BA2A8" w14:textId="0723D34B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64298,85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61BFD45" w14:textId="73089D8B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51701,14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AD00BD2" w14:textId="19E71529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hAnsi="Times New Roman" w:cs="Times New Roman"/>
                <w:color w:val="000000"/>
                <w:sz w:val="24"/>
              </w:rPr>
              <w:t>-12597,71</w:t>
            </w:r>
          </w:p>
        </w:tc>
      </w:tr>
      <w:tr w:rsidR="0065115C" w:rsidRPr="0065115C" w14:paraId="6183A7B5" w14:textId="77777777" w:rsidTr="00432581">
        <w:trPr>
          <w:trHeight w:val="250"/>
        </w:trPr>
        <w:tc>
          <w:tcPr>
            <w:tcW w:w="2849" w:type="dxa"/>
            <w:shd w:val="clear" w:color="auto" w:fill="auto"/>
            <w:vAlign w:val="center"/>
            <w:hideMark/>
          </w:tcPr>
          <w:p w14:paraId="06BB6897" w14:textId="77777777" w:rsidR="0065115C" w:rsidRPr="0065115C" w:rsidRDefault="0065115C" w:rsidP="00651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Расчеты по выданным авансам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EA81702" w14:textId="77777777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1 206 00 000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187A3BB" w14:textId="0064A221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BA12E5F" w14:textId="0ECE830F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340,93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7CF303" w14:textId="51237805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hAnsi="Times New Roman" w:cs="Times New Roman"/>
                <w:color w:val="000000"/>
                <w:sz w:val="24"/>
              </w:rPr>
              <w:t>226,33</w:t>
            </w:r>
          </w:p>
        </w:tc>
      </w:tr>
      <w:tr w:rsidR="00432581" w:rsidRPr="0065115C" w14:paraId="5250462C" w14:textId="77777777" w:rsidTr="00432581">
        <w:trPr>
          <w:trHeight w:val="250"/>
        </w:trPr>
        <w:tc>
          <w:tcPr>
            <w:tcW w:w="2849" w:type="dxa"/>
            <w:shd w:val="clear" w:color="auto" w:fill="auto"/>
            <w:vAlign w:val="center"/>
            <w:hideMark/>
          </w:tcPr>
          <w:p w14:paraId="12C5C112" w14:textId="77777777" w:rsidR="0065115C" w:rsidRPr="0065115C" w:rsidRDefault="0065115C" w:rsidP="00651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платежам в бюджеты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78C7BBF" w14:textId="77777777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1 303 00 000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3742EAB" w14:textId="6D59AA1D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198,98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B2F3F9F" w14:textId="3E91820F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EA88702" w14:textId="58C04583" w:rsidR="0065115C" w:rsidRPr="0065115C" w:rsidRDefault="0065115C" w:rsidP="0065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hAnsi="Times New Roman" w:cs="Times New Roman"/>
                <w:color w:val="000000"/>
                <w:sz w:val="24"/>
              </w:rPr>
              <w:t>-191,51</w:t>
            </w:r>
          </w:p>
        </w:tc>
      </w:tr>
    </w:tbl>
    <w:p w14:paraId="6CA0D5EE" w14:textId="199783B4" w:rsidR="003B66FE" w:rsidRPr="0065115C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115C">
        <w:rPr>
          <w:rFonts w:ascii="Times New Roman" w:hAnsi="Times New Roman"/>
          <w:sz w:val="28"/>
          <w:szCs w:val="28"/>
        </w:rPr>
        <w:t xml:space="preserve">Наибольший удельный вес приходится на расчеты по доходам (счет 1 205 00 000) – </w:t>
      </w:r>
      <w:r w:rsidR="00ED080C" w:rsidRPr="0065115C">
        <w:rPr>
          <w:rFonts w:ascii="Times New Roman" w:hAnsi="Times New Roman"/>
          <w:sz w:val="28"/>
          <w:szCs w:val="28"/>
        </w:rPr>
        <w:t>9</w:t>
      </w:r>
      <w:r w:rsidR="00915A32" w:rsidRPr="0065115C">
        <w:rPr>
          <w:rFonts w:ascii="Times New Roman" w:hAnsi="Times New Roman"/>
          <w:sz w:val="28"/>
          <w:szCs w:val="28"/>
        </w:rPr>
        <w:t>9,2</w:t>
      </w:r>
      <w:r w:rsidRPr="0065115C">
        <w:rPr>
          <w:rFonts w:ascii="Times New Roman" w:hAnsi="Times New Roman"/>
          <w:sz w:val="28"/>
          <w:szCs w:val="28"/>
        </w:rPr>
        <w:t xml:space="preserve">% или </w:t>
      </w:r>
      <w:r w:rsidR="0065115C" w:rsidRPr="0065115C">
        <w:rPr>
          <w:rFonts w:ascii="Times New Roman" w:hAnsi="Times New Roman"/>
          <w:sz w:val="28"/>
          <w:szCs w:val="28"/>
        </w:rPr>
        <w:t>51 701,14</w:t>
      </w:r>
      <w:r w:rsidRPr="0065115C">
        <w:rPr>
          <w:rFonts w:ascii="Times New Roman" w:hAnsi="Times New Roman"/>
          <w:sz w:val="28"/>
          <w:szCs w:val="28"/>
        </w:rPr>
        <w:t xml:space="preserve"> тыс. рублей.</w:t>
      </w:r>
    </w:p>
    <w:p w14:paraId="081BEAE5" w14:textId="77777777" w:rsidR="00432581" w:rsidRDefault="003B66FE" w:rsidP="004325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15C">
        <w:rPr>
          <w:rFonts w:ascii="Times New Roman" w:hAnsi="Times New Roman"/>
          <w:sz w:val="28"/>
          <w:szCs w:val="28"/>
        </w:rPr>
        <w:t>Просроченная дебиторская задолженность на 01.</w:t>
      </w:r>
      <w:r w:rsidR="00B406DA" w:rsidRPr="0065115C">
        <w:rPr>
          <w:rFonts w:ascii="Times New Roman" w:hAnsi="Times New Roman"/>
          <w:sz w:val="28"/>
          <w:szCs w:val="28"/>
        </w:rPr>
        <w:t>10</w:t>
      </w:r>
      <w:r w:rsidRPr="0065115C">
        <w:rPr>
          <w:rFonts w:ascii="Times New Roman" w:hAnsi="Times New Roman"/>
          <w:sz w:val="28"/>
          <w:szCs w:val="28"/>
        </w:rPr>
        <w:t>.</w:t>
      </w:r>
      <w:r w:rsidR="00F3113D" w:rsidRPr="0065115C">
        <w:rPr>
          <w:rFonts w:ascii="Times New Roman" w:hAnsi="Times New Roman"/>
          <w:sz w:val="28"/>
          <w:szCs w:val="28"/>
        </w:rPr>
        <w:t>2023</w:t>
      </w:r>
      <w:r w:rsidRPr="0065115C">
        <w:rPr>
          <w:rFonts w:ascii="Times New Roman" w:hAnsi="Times New Roman"/>
          <w:sz w:val="28"/>
          <w:szCs w:val="28"/>
        </w:rPr>
        <w:t xml:space="preserve"> г. в сумме </w:t>
      </w:r>
      <w:r w:rsidR="0065115C" w:rsidRPr="0065115C">
        <w:rPr>
          <w:rFonts w:ascii="Times New Roman" w:hAnsi="Times New Roman"/>
          <w:sz w:val="28"/>
          <w:szCs w:val="28"/>
        </w:rPr>
        <w:t>778,63</w:t>
      </w:r>
      <w:r w:rsidRPr="0065115C">
        <w:rPr>
          <w:rFonts w:ascii="Times New Roman" w:hAnsi="Times New Roman"/>
          <w:sz w:val="28"/>
          <w:szCs w:val="28"/>
        </w:rPr>
        <w:t xml:space="preserve"> тыс. рублей образовалась по счету 1 205 00</w:t>
      </w:r>
      <w:r w:rsidR="00432581">
        <w:rPr>
          <w:rFonts w:ascii="Times New Roman" w:hAnsi="Times New Roman"/>
          <w:sz w:val="28"/>
          <w:szCs w:val="28"/>
        </w:rPr>
        <w:t> </w:t>
      </w:r>
      <w:r w:rsidRPr="0065115C">
        <w:rPr>
          <w:rFonts w:ascii="Times New Roman" w:hAnsi="Times New Roman"/>
          <w:sz w:val="28"/>
          <w:szCs w:val="28"/>
        </w:rPr>
        <w:t>000</w:t>
      </w:r>
      <w:r w:rsidR="00432581">
        <w:rPr>
          <w:rFonts w:ascii="Times New Roman" w:hAnsi="Times New Roman"/>
          <w:sz w:val="28"/>
          <w:szCs w:val="28"/>
        </w:rPr>
        <w:t>, в том числе по кодам счета бюджетного учета:</w:t>
      </w:r>
    </w:p>
    <w:p w14:paraId="320F0F6F" w14:textId="40FE9542" w:rsidR="00432581" w:rsidRDefault="00432581" w:rsidP="0043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</w:t>
      </w:r>
      <w:r w:rsidRPr="005C17BC">
        <w:rPr>
          <w:rFonts w:ascii="Times New Roman" w:hAnsi="Times New Roman"/>
          <w:sz w:val="28"/>
          <w:szCs w:val="28"/>
        </w:rPr>
        <w:t>1 06 01030 1</w:t>
      </w:r>
      <w:r>
        <w:rPr>
          <w:rFonts w:ascii="Times New Roman" w:hAnsi="Times New Roman"/>
          <w:sz w:val="28"/>
          <w:szCs w:val="28"/>
        </w:rPr>
        <w:t>0</w:t>
      </w:r>
      <w:r w:rsidRPr="005C17BC">
        <w:rPr>
          <w:rFonts w:ascii="Times New Roman" w:hAnsi="Times New Roman"/>
          <w:sz w:val="28"/>
          <w:szCs w:val="28"/>
        </w:rPr>
        <w:t xml:space="preserve"> 1000 110 120511000</w:t>
      </w:r>
      <w:r>
        <w:rPr>
          <w:rFonts w:ascii="Times New Roman" w:hAnsi="Times New Roman"/>
          <w:sz w:val="28"/>
          <w:szCs w:val="28"/>
        </w:rPr>
        <w:t>) по н</w:t>
      </w:r>
      <w:r>
        <w:rPr>
          <w:rFonts w:ascii="Times New Roman" w:hAnsi="Times New Roman" w:cs="Times New Roman"/>
          <w:sz w:val="28"/>
          <w:szCs w:val="28"/>
        </w:rPr>
        <w:t>алогу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135,04 тыс. рублей;</w:t>
      </w:r>
    </w:p>
    <w:p w14:paraId="06CFF0AA" w14:textId="60D36CB9" w:rsidR="00432581" w:rsidRDefault="00432581" w:rsidP="0043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5C17BC">
        <w:rPr>
          <w:rFonts w:ascii="Times New Roman" w:hAnsi="Times New Roman" w:cs="Times New Roman"/>
          <w:sz w:val="28"/>
          <w:szCs w:val="28"/>
        </w:rPr>
        <w:t>1 06 06033 1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17BC">
        <w:rPr>
          <w:rFonts w:ascii="Times New Roman" w:hAnsi="Times New Roman" w:cs="Times New Roman"/>
          <w:sz w:val="28"/>
          <w:szCs w:val="28"/>
        </w:rPr>
        <w:t xml:space="preserve"> 1000 110 120511000</w:t>
      </w:r>
      <w:r>
        <w:rPr>
          <w:rFonts w:ascii="Times New Roman" w:hAnsi="Times New Roman" w:cs="Times New Roman"/>
          <w:sz w:val="28"/>
          <w:szCs w:val="28"/>
        </w:rPr>
        <w:t>) по земельному налогу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1,26 тыс. рублей;</w:t>
      </w:r>
    </w:p>
    <w:p w14:paraId="713C0464" w14:textId="1C648BB5" w:rsidR="003B66FE" w:rsidRPr="0065115C" w:rsidRDefault="00432581" w:rsidP="0043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5C17BC">
        <w:rPr>
          <w:rFonts w:ascii="Times New Roman" w:hAnsi="Times New Roman" w:cs="Times New Roman"/>
          <w:sz w:val="28"/>
          <w:szCs w:val="28"/>
        </w:rPr>
        <w:t>1 06 06043 1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17BC">
        <w:rPr>
          <w:rFonts w:ascii="Times New Roman" w:hAnsi="Times New Roman" w:cs="Times New Roman"/>
          <w:sz w:val="28"/>
          <w:szCs w:val="28"/>
        </w:rPr>
        <w:t xml:space="preserve"> 1000 110 120511000</w:t>
      </w:r>
      <w:r>
        <w:rPr>
          <w:rFonts w:ascii="Times New Roman" w:hAnsi="Times New Roman" w:cs="Times New Roman"/>
          <w:sz w:val="28"/>
          <w:szCs w:val="28"/>
        </w:rPr>
        <w:t>) по земельному налогу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642,31 тыс. рублей.</w:t>
      </w:r>
    </w:p>
    <w:p w14:paraId="26817720" w14:textId="236A1F93" w:rsidR="003B66FE" w:rsidRPr="00432581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581">
        <w:rPr>
          <w:rFonts w:ascii="Times New Roman" w:hAnsi="Times New Roman"/>
          <w:sz w:val="28"/>
          <w:szCs w:val="28"/>
        </w:rPr>
        <w:t>Кредиторская задолженность по состоянию на 01.</w:t>
      </w:r>
      <w:r w:rsidR="00B406DA" w:rsidRPr="00432581">
        <w:rPr>
          <w:rFonts w:ascii="Times New Roman" w:hAnsi="Times New Roman"/>
          <w:sz w:val="28"/>
          <w:szCs w:val="28"/>
        </w:rPr>
        <w:t>10</w:t>
      </w:r>
      <w:r w:rsidRPr="00432581">
        <w:rPr>
          <w:rFonts w:ascii="Times New Roman" w:hAnsi="Times New Roman"/>
          <w:sz w:val="28"/>
          <w:szCs w:val="28"/>
        </w:rPr>
        <w:t>.</w:t>
      </w:r>
      <w:r w:rsidR="00F3113D" w:rsidRPr="00432581">
        <w:rPr>
          <w:rFonts w:ascii="Times New Roman" w:hAnsi="Times New Roman"/>
          <w:sz w:val="28"/>
          <w:szCs w:val="28"/>
        </w:rPr>
        <w:t>2023</w:t>
      </w:r>
      <w:r w:rsidRPr="00432581">
        <w:rPr>
          <w:rFonts w:ascii="Times New Roman" w:hAnsi="Times New Roman"/>
          <w:sz w:val="28"/>
          <w:szCs w:val="28"/>
        </w:rPr>
        <w:t xml:space="preserve"> г. составила       </w:t>
      </w:r>
      <w:r w:rsidR="00432581" w:rsidRPr="00432581">
        <w:rPr>
          <w:rFonts w:ascii="Times New Roman" w:hAnsi="Times New Roman"/>
          <w:sz w:val="28"/>
          <w:szCs w:val="28"/>
        </w:rPr>
        <w:t>52 204,07</w:t>
      </w:r>
      <w:r w:rsidRPr="00432581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432581" w:rsidRPr="00432581">
        <w:rPr>
          <w:rFonts w:ascii="Times New Roman" w:hAnsi="Times New Roman"/>
          <w:sz w:val="28"/>
          <w:szCs w:val="28"/>
        </w:rPr>
        <w:t>13 120,74</w:t>
      </w:r>
      <w:r w:rsidRPr="00432581">
        <w:rPr>
          <w:rFonts w:ascii="Times New Roman" w:hAnsi="Times New Roman"/>
          <w:sz w:val="28"/>
          <w:szCs w:val="28"/>
        </w:rPr>
        <w:t xml:space="preserve"> тыс. рублей </w:t>
      </w:r>
      <w:r w:rsidR="00ED080C" w:rsidRPr="00432581">
        <w:rPr>
          <w:rFonts w:ascii="Times New Roman" w:hAnsi="Times New Roman"/>
          <w:sz w:val="28"/>
          <w:szCs w:val="28"/>
        </w:rPr>
        <w:t>ниже</w:t>
      </w:r>
      <w:r w:rsidRPr="00432581">
        <w:rPr>
          <w:rFonts w:ascii="Times New Roman" w:hAnsi="Times New Roman"/>
          <w:sz w:val="28"/>
          <w:szCs w:val="28"/>
        </w:rPr>
        <w:t xml:space="preserve"> суммы кредиторской задолженности на начало </w:t>
      </w:r>
      <w:r w:rsidR="00F3113D" w:rsidRPr="00432581">
        <w:rPr>
          <w:rFonts w:ascii="Times New Roman" w:hAnsi="Times New Roman"/>
          <w:sz w:val="28"/>
          <w:szCs w:val="28"/>
        </w:rPr>
        <w:t>2023</w:t>
      </w:r>
      <w:r w:rsidRPr="00432581">
        <w:rPr>
          <w:rFonts w:ascii="Times New Roman" w:hAnsi="Times New Roman"/>
          <w:sz w:val="28"/>
          <w:szCs w:val="28"/>
        </w:rPr>
        <w:t xml:space="preserve"> года (</w:t>
      </w:r>
      <w:r w:rsidR="00605046" w:rsidRPr="00432581">
        <w:rPr>
          <w:rFonts w:ascii="Times New Roman" w:hAnsi="Times New Roman"/>
          <w:sz w:val="28"/>
          <w:szCs w:val="28"/>
        </w:rPr>
        <w:t>65 324,80</w:t>
      </w:r>
      <w:r w:rsidRPr="00432581">
        <w:rPr>
          <w:rFonts w:ascii="Times New Roman" w:hAnsi="Times New Roman"/>
          <w:sz w:val="28"/>
          <w:szCs w:val="28"/>
        </w:rPr>
        <w:t xml:space="preserve"> тыс. рублей). </w:t>
      </w:r>
    </w:p>
    <w:p w14:paraId="4FC3D7C6" w14:textId="77777777" w:rsidR="003B66FE" w:rsidRPr="00432581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581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13.</w:t>
      </w:r>
    </w:p>
    <w:p w14:paraId="1FB6235F" w14:textId="585056CD" w:rsidR="00CF4040" w:rsidRDefault="00CF4040" w:rsidP="003B66F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</w:rPr>
      </w:pPr>
    </w:p>
    <w:p w14:paraId="6738A9FD" w14:textId="5A12D65A" w:rsidR="003B66FE" w:rsidRPr="00432581" w:rsidRDefault="003B66FE" w:rsidP="003B66F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432581">
        <w:rPr>
          <w:rFonts w:ascii="Times New Roman" w:hAnsi="Times New Roman"/>
          <w:i/>
          <w:iCs/>
          <w:sz w:val="24"/>
          <w:szCs w:val="28"/>
        </w:rPr>
        <w:t>Таб.13, тыс. рублей</w:t>
      </w:r>
    </w:p>
    <w:tbl>
      <w:tblPr>
        <w:tblW w:w="972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1630"/>
        <w:gridCol w:w="1703"/>
        <w:gridCol w:w="1859"/>
        <w:gridCol w:w="1548"/>
      </w:tblGrid>
      <w:tr w:rsidR="00432581" w:rsidRPr="0065115C" w14:paraId="47F21721" w14:textId="77777777" w:rsidTr="00432581">
        <w:trPr>
          <w:trHeight w:val="220"/>
        </w:trPr>
        <w:tc>
          <w:tcPr>
            <w:tcW w:w="2980" w:type="dxa"/>
            <w:vMerge w:val="restart"/>
            <w:shd w:val="clear" w:color="auto" w:fill="auto"/>
            <w:vAlign w:val="center"/>
            <w:hideMark/>
          </w:tcPr>
          <w:p w14:paraId="03DE3E68" w14:textId="77777777" w:rsidR="00ED080C" w:rsidRPr="0065115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2210263D" w14:textId="77777777" w:rsidR="00ED080C" w:rsidRPr="0065115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000CDA0D" w14:textId="6097A928" w:rsidR="00ED080C" w:rsidRPr="0065115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14:paraId="0815D607" w14:textId="5B38F36E" w:rsidR="00ED080C" w:rsidRPr="0065115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</w:t>
            </w:r>
            <w:r w:rsidR="00F3113D" w:rsidRPr="0065115C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65115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14:paraId="48C091F3" w14:textId="6C76B3D4" w:rsidR="00ED080C" w:rsidRPr="0065115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</w:t>
            </w:r>
            <w:r w:rsidR="00B406DA" w:rsidRPr="0065115C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65115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F3113D" w:rsidRPr="0065115C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65115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EAC02BF" w14:textId="77777777" w:rsidR="00ED080C" w:rsidRPr="0065115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432581" w:rsidRPr="0065115C" w14:paraId="741C18E0" w14:textId="77777777" w:rsidTr="00432581">
        <w:trPr>
          <w:trHeight w:val="153"/>
        </w:trPr>
        <w:tc>
          <w:tcPr>
            <w:tcW w:w="2980" w:type="dxa"/>
            <w:vMerge/>
            <w:shd w:val="clear" w:color="auto" w:fill="auto"/>
            <w:vAlign w:val="center"/>
            <w:hideMark/>
          </w:tcPr>
          <w:p w14:paraId="2D6E1A3E" w14:textId="77777777" w:rsidR="00ED080C" w:rsidRPr="00742152" w:rsidRDefault="00ED080C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3F17A69" w14:textId="606F1F49" w:rsidR="00ED080C" w:rsidRPr="00742152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14:paraId="11F20FB3" w14:textId="77777777" w:rsidR="00ED080C" w:rsidRPr="00742152" w:rsidRDefault="00ED080C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  <w:hideMark/>
          </w:tcPr>
          <w:p w14:paraId="0E50FBC1" w14:textId="77777777" w:rsidR="00ED080C" w:rsidRPr="00742152" w:rsidRDefault="00ED080C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3D6D7A8" w14:textId="77777777" w:rsidR="00ED080C" w:rsidRPr="0065115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432581" w:rsidRPr="0065115C" w14:paraId="09C6736F" w14:textId="77777777" w:rsidTr="00432581">
        <w:trPr>
          <w:trHeight w:val="82"/>
        </w:trPr>
        <w:tc>
          <w:tcPr>
            <w:tcW w:w="2980" w:type="dxa"/>
            <w:shd w:val="clear" w:color="auto" w:fill="auto"/>
            <w:vAlign w:val="center"/>
            <w:hideMark/>
          </w:tcPr>
          <w:p w14:paraId="74F34933" w14:textId="77777777" w:rsidR="003B66FE" w:rsidRPr="0065115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44C253C" w14:textId="77777777" w:rsidR="003B66FE" w:rsidRPr="0065115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3D4470" w14:textId="77777777" w:rsidR="003B66FE" w:rsidRPr="0065115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14:paraId="11776E22" w14:textId="77777777" w:rsidR="003B66FE" w:rsidRPr="0065115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DC8C1FB" w14:textId="77777777" w:rsidR="003B66FE" w:rsidRPr="0065115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sz w:val="18"/>
                <w:lang w:eastAsia="ru-RU"/>
              </w:rPr>
              <w:t>5</w:t>
            </w:r>
          </w:p>
        </w:tc>
      </w:tr>
      <w:tr w:rsidR="00432581" w:rsidRPr="0065115C" w14:paraId="0357D9A6" w14:textId="77777777" w:rsidTr="00432581">
        <w:trPr>
          <w:trHeight w:val="60"/>
        </w:trPr>
        <w:tc>
          <w:tcPr>
            <w:tcW w:w="2980" w:type="dxa"/>
            <w:shd w:val="clear" w:color="auto" w:fill="auto"/>
            <w:vAlign w:val="center"/>
            <w:hideMark/>
          </w:tcPr>
          <w:p w14:paraId="1D47141C" w14:textId="77777777" w:rsidR="00BC5B77" w:rsidRPr="0065115C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задолженность, всего, в том числе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ADB4525" w14:textId="77777777" w:rsidR="00BC5B77" w:rsidRPr="0065115C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8F88783" w14:textId="35EB764C" w:rsidR="00BC5B77" w:rsidRPr="0065115C" w:rsidRDefault="00605046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65324,80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1739C15" w14:textId="69CC40C7" w:rsidR="00BC5B77" w:rsidRPr="0065115C" w:rsidRDefault="0065115C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52204,07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B37B642" w14:textId="4134A474" w:rsidR="00BC5B77" w:rsidRPr="0065115C" w:rsidRDefault="0065115C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-13 120,74</w:t>
            </w:r>
          </w:p>
        </w:tc>
      </w:tr>
      <w:tr w:rsidR="00432581" w:rsidRPr="0065115C" w14:paraId="1E82F538" w14:textId="77777777" w:rsidTr="00432581">
        <w:trPr>
          <w:trHeight w:val="82"/>
        </w:trPr>
        <w:tc>
          <w:tcPr>
            <w:tcW w:w="2980" w:type="dxa"/>
            <w:shd w:val="clear" w:color="auto" w:fill="auto"/>
            <w:vAlign w:val="center"/>
            <w:hideMark/>
          </w:tcPr>
          <w:p w14:paraId="5C455659" w14:textId="77777777" w:rsidR="00432581" w:rsidRPr="0065115C" w:rsidRDefault="00432581" w:rsidP="004325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B0E7224" w14:textId="77777777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1 205 00 000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43DB8CE" w14:textId="679AAF6A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1757,38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EE775B3" w14:textId="406F86FC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09B3D14" w14:textId="50164D14" w:rsidR="00432581" w:rsidRPr="00432581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581">
              <w:rPr>
                <w:rFonts w:ascii="Times New Roman" w:hAnsi="Times New Roman" w:cs="Times New Roman"/>
                <w:color w:val="000000"/>
                <w:sz w:val="24"/>
              </w:rPr>
              <w:t>-1396,71</w:t>
            </w:r>
          </w:p>
        </w:tc>
      </w:tr>
      <w:tr w:rsidR="00432581" w:rsidRPr="0065115C" w14:paraId="6E51C109" w14:textId="77777777" w:rsidTr="00432581">
        <w:trPr>
          <w:trHeight w:val="161"/>
        </w:trPr>
        <w:tc>
          <w:tcPr>
            <w:tcW w:w="2980" w:type="dxa"/>
            <w:shd w:val="clear" w:color="auto" w:fill="auto"/>
            <w:vAlign w:val="center"/>
            <w:hideMark/>
          </w:tcPr>
          <w:p w14:paraId="26913508" w14:textId="77777777" w:rsidR="00432581" w:rsidRPr="0065115C" w:rsidRDefault="00432581" w:rsidP="004325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BAC4BCC" w14:textId="77777777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1 302 00 000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BE4AD6D" w14:textId="12D5D937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40,81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EDDD9AE" w14:textId="5D271A4A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384,54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F4D30E" w14:textId="0297CB71" w:rsidR="00432581" w:rsidRPr="00432581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581">
              <w:rPr>
                <w:rFonts w:ascii="Times New Roman" w:hAnsi="Times New Roman" w:cs="Times New Roman"/>
                <w:color w:val="000000"/>
                <w:sz w:val="24"/>
              </w:rPr>
              <w:t>343,73</w:t>
            </w:r>
          </w:p>
        </w:tc>
      </w:tr>
      <w:tr w:rsidR="00432581" w:rsidRPr="0065115C" w14:paraId="5A538B4A" w14:textId="77777777" w:rsidTr="00432581">
        <w:trPr>
          <w:trHeight w:val="161"/>
        </w:trPr>
        <w:tc>
          <w:tcPr>
            <w:tcW w:w="2980" w:type="dxa"/>
            <w:shd w:val="clear" w:color="auto" w:fill="auto"/>
            <w:vAlign w:val="center"/>
            <w:hideMark/>
          </w:tcPr>
          <w:p w14:paraId="51676756" w14:textId="77777777" w:rsidR="00432581" w:rsidRPr="0065115C" w:rsidRDefault="00432581" w:rsidP="004325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6F42BD5" w14:textId="77777777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1 303 00 000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04238D5" w14:textId="5D95CEB1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78B34E5" w14:textId="3A8C56EC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2791626" w14:textId="146452FE" w:rsidR="00432581" w:rsidRPr="00432581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581">
              <w:rPr>
                <w:rFonts w:ascii="Times New Roman" w:hAnsi="Times New Roman" w:cs="Times New Roman"/>
                <w:color w:val="000000"/>
                <w:sz w:val="24"/>
              </w:rPr>
              <w:t>111,14</w:t>
            </w:r>
          </w:p>
        </w:tc>
      </w:tr>
      <w:tr w:rsidR="00432581" w:rsidRPr="0065115C" w14:paraId="6F80850B" w14:textId="77777777" w:rsidTr="00432581">
        <w:trPr>
          <w:trHeight w:val="161"/>
        </w:trPr>
        <w:tc>
          <w:tcPr>
            <w:tcW w:w="2980" w:type="dxa"/>
            <w:shd w:val="clear" w:color="auto" w:fill="auto"/>
            <w:vAlign w:val="center"/>
          </w:tcPr>
          <w:p w14:paraId="492F074F" w14:textId="0D69C685" w:rsidR="00432581" w:rsidRPr="0065115C" w:rsidRDefault="00432581" w:rsidP="004325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lang w:eastAsia="ru-RU"/>
              </w:rPr>
              <w:t>Прочие расчеты с кредиторами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C384295" w14:textId="1A701D9B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1 304 00 000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55F22A7" w14:textId="4BD71ADF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DC10FF3" w14:textId="2C6A91EF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28DA85B" w14:textId="67D0A2CE" w:rsidR="00432581" w:rsidRPr="00432581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581">
              <w:rPr>
                <w:rFonts w:ascii="Times New Roman" w:hAnsi="Times New Roman" w:cs="Times New Roman"/>
                <w:color w:val="000000"/>
                <w:sz w:val="24"/>
              </w:rPr>
              <w:t>24,27</w:t>
            </w:r>
          </w:p>
        </w:tc>
      </w:tr>
      <w:tr w:rsidR="00432581" w:rsidRPr="0065115C" w14:paraId="6BCEE21D" w14:textId="77777777" w:rsidTr="00432581">
        <w:trPr>
          <w:trHeight w:val="161"/>
        </w:trPr>
        <w:tc>
          <w:tcPr>
            <w:tcW w:w="2980" w:type="dxa"/>
            <w:shd w:val="clear" w:color="auto" w:fill="auto"/>
            <w:vAlign w:val="center"/>
            <w:hideMark/>
          </w:tcPr>
          <w:p w14:paraId="3D1D3F41" w14:textId="77777777" w:rsidR="00432581" w:rsidRPr="0065115C" w:rsidRDefault="00432581" w:rsidP="004325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61063D3" w14:textId="77777777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1 401 40 000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DD26CDE" w14:textId="44649D70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63131,81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CA76AF8" w14:textId="69ABB3D0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50922,51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DBFA2A1" w14:textId="4A02A315" w:rsidR="00432581" w:rsidRPr="00432581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581">
              <w:rPr>
                <w:rFonts w:ascii="Times New Roman" w:hAnsi="Times New Roman" w:cs="Times New Roman"/>
                <w:color w:val="000000"/>
                <w:sz w:val="24"/>
              </w:rPr>
              <w:t>-12209,3</w:t>
            </w:r>
          </w:p>
        </w:tc>
      </w:tr>
      <w:tr w:rsidR="00432581" w:rsidRPr="0065115C" w14:paraId="36B1F53D" w14:textId="77777777" w:rsidTr="00432581">
        <w:trPr>
          <w:trHeight w:val="161"/>
        </w:trPr>
        <w:tc>
          <w:tcPr>
            <w:tcW w:w="2980" w:type="dxa"/>
            <w:shd w:val="clear" w:color="auto" w:fill="auto"/>
            <w:vAlign w:val="center"/>
            <w:hideMark/>
          </w:tcPr>
          <w:p w14:paraId="7AC55477" w14:textId="77777777" w:rsidR="00432581" w:rsidRPr="0065115C" w:rsidRDefault="00432581" w:rsidP="004325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lang w:eastAsia="ru-RU"/>
              </w:rPr>
              <w:t>Резервы предстоящих расходов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F4642A7" w14:textId="77777777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1 401 60 000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577F063" w14:textId="6A1D87A5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394,80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54DD936" w14:textId="0E9FA7A9" w:rsidR="00432581" w:rsidRPr="0065115C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400,93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692BEE4" w14:textId="62374C32" w:rsidR="00432581" w:rsidRPr="00432581" w:rsidRDefault="00432581" w:rsidP="004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581">
              <w:rPr>
                <w:rFonts w:ascii="Times New Roman" w:hAnsi="Times New Roman" w:cs="Times New Roman"/>
                <w:color w:val="000000"/>
                <w:sz w:val="24"/>
              </w:rPr>
              <w:t>6,13</w:t>
            </w:r>
          </w:p>
        </w:tc>
      </w:tr>
    </w:tbl>
    <w:p w14:paraId="6419F8C7" w14:textId="1404A95D" w:rsidR="003B66FE" w:rsidRPr="00432581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581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кредиторской задолженности по состоянию на 01.</w:t>
      </w:r>
      <w:r w:rsidR="00B406DA" w:rsidRPr="00432581">
        <w:rPr>
          <w:rFonts w:ascii="Times New Roman" w:hAnsi="Times New Roman"/>
          <w:sz w:val="28"/>
          <w:szCs w:val="28"/>
        </w:rPr>
        <w:t>10</w:t>
      </w:r>
      <w:r w:rsidRPr="00432581">
        <w:rPr>
          <w:rFonts w:ascii="Times New Roman" w:hAnsi="Times New Roman"/>
          <w:sz w:val="28"/>
          <w:szCs w:val="28"/>
        </w:rPr>
        <w:t>.</w:t>
      </w:r>
      <w:r w:rsidR="00F3113D" w:rsidRPr="00432581">
        <w:rPr>
          <w:rFonts w:ascii="Times New Roman" w:hAnsi="Times New Roman"/>
          <w:sz w:val="28"/>
          <w:szCs w:val="28"/>
        </w:rPr>
        <w:t>2023</w:t>
      </w:r>
      <w:r w:rsidRPr="00432581">
        <w:rPr>
          <w:rFonts w:ascii="Times New Roman" w:hAnsi="Times New Roman"/>
          <w:sz w:val="28"/>
          <w:szCs w:val="28"/>
        </w:rPr>
        <w:t xml:space="preserve"> г. составляют доходы будущих периодов – </w:t>
      </w:r>
      <w:r w:rsidR="00432581" w:rsidRPr="00432581">
        <w:rPr>
          <w:rFonts w:ascii="Times New Roman" w:hAnsi="Times New Roman"/>
          <w:sz w:val="28"/>
          <w:szCs w:val="28"/>
        </w:rPr>
        <w:t>50 922,51</w:t>
      </w:r>
      <w:r w:rsidRPr="00432581">
        <w:rPr>
          <w:rFonts w:ascii="Times New Roman" w:hAnsi="Times New Roman"/>
          <w:sz w:val="28"/>
          <w:szCs w:val="28"/>
        </w:rPr>
        <w:t xml:space="preserve"> тыс. рублей (</w:t>
      </w:r>
      <w:r w:rsidR="00BC5B77" w:rsidRPr="00432581">
        <w:rPr>
          <w:rFonts w:ascii="Times New Roman" w:hAnsi="Times New Roman"/>
          <w:sz w:val="28"/>
          <w:szCs w:val="28"/>
        </w:rPr>
        <w:t>9</w:t>
      </w:r>
      <w:r w:rsidR="00605046" w:rsidRPr="00432581">
        <w:rPr>
          <w:rFonts w:ascii="Times New Roman" w:hAnsi="Times New Roman"/>
          <w:sz w:val="28"/>
          <w:szCs w:val="28"/>
        </w:rPr>
        <w:t>7,38</w:t>
      </w:r>
      <w:r w:rsidRPr="00432581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5369DF68" w14:textId="4FD247DC" w:rsidR="003B66FE" w:rsidRPr="00432581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581">
        <w:rPr>
          <w:rFonts w:ascii="Times New Roman" w:hAnsi="Times New Roman"/>
          <w:sz w:val="28"/>
          <w:szCs w:val="28"/>
        </w:rPr>
        <w:t>По состоянию на 01.</w:t>
      </w:r>
      <w:r w:rsidR="00B406DA" w:rsidRPr="00432581">
        <w:rPr>
          <w:rFonts w:ascii="Times New Roman" w:hAnsi="Times New Roman"/>
          <w:sz w:val="28"/>
          <w:szCs w:val="28"/>
        </w:rPr>
        <w:t>10</w:t>
      </w:r>
      <w:r w:rsidRPr="00432581">
        <w:rPr>
          <w:rFonts w:ascii="Times New Roman" w:hAnsi="Times New Roman"/>
          <w:sz w:val="28"/>
          <w:szCs w:val="28"/>
        </w:rPr>
        <w:t>.</w:t>
      </w:r>
      <w:r w:rsidR="00F3113D" w:rsidRPr="00432581">
        <w:rPr>
          <w:rFonts w:ascii="Times New Roman" w:hAnsi="Times New Roman"/>
          <w:sz w:val="28"/>
          <w:szCs w:val="28"/>
        </w:rPr>
        <w:t>2023</w:t>
      </w:r>
      <w:r w:rsidRPr="00432581">
        <w:rPr>
          <w:rFonts w:ascii="Times New Roman" w:hAnsi="Times New Roman"/>
          <w:sz w:val="28"/>
          <w:szCs w:val="28"/>
        </w:rPr>
        <w:t xml:space="preserve"> года просроченная кредиторская задолженность отсутствует.</w:t>
      </w:r>
    </w:p>
    <w:p w14:paraId="1FAC6EF3" w14:textId="77777777" w:rsidR="003B66FE" w:rsidRPr="00432581" w:rsidRDefault="003B66FE" w:rsidP="003B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0B701" w14:textId="77777777" w:rsidR="004E1475" w:rsidRPr="00866357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6357">
        <w:rPr>
          <w:rFonts w:ascii="Times New Roman" w:hAnsi="Times New Roman"/>
          <w:bCs/>
          <w:sz w:val="28"/>
          <w:szCs w:val="28"/>
        </w:rPr>
        <w:t>Выводы:</w:t>
      </w:r>
    </w:p>
    <w:p w14:paraId="1AADA539" w14:textId="17B9B32C" w:rsidR="004E1475" w:rsidRPr="00866357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>1.</w:t>
      </w:r>
      <w:r w:rsidR="00DE236A"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муниципального образования за </w:t>
      </w:r>
      <w:r w:rsidR="00742152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="00223963"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F3113D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</w:t>
      </w:r>
      <w:r w:rsidR="00BF0FBA">
        <w:rPr>
          <w:rStyle w:val="fontstyle01"/>
          <w:rFonts w:ascii="Times New Roman" w:hAnsi="Times New Roman"/>
          <w:color w:val="auto"/>
          <w:sz w:val="28"/>
          <w:szCs w:val="28"/>
        </w:rPr>
        <w:t>ен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в соответствии с требованиями и нормами действующего бюджетного законодательства РФ, Иркутской области и решением Думы о бюджете </w:t>
      </w:r>
      <w:r w:rsidR="00605046"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от </w:t>
      </w:r>
      <w:r w:rsidR="004B347F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27.09.2023г. №51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12A82D8A" w14:textId="0434206E" w:rsidR="004E1475" w:rsidRPr="00866357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866357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Отклонений по ф.0503117 в графе «Утвержденные бюджетные назначения» от утвержденных бюджетных назначений </w:t>
      </w:r>
      <w:r w:rsidR="00EE7B0E"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СБР 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от </w:t>
      </w:r>
      <w:r w:rsidR="00FA178E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0</w:t>
      </w:r>
      <w:r w:rsidR="00866357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1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866357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10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F3113D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>г. не установлено.</w:t>
      </w:r>
    </w:p>
    <w:p w14:paraId="58E7B297" w14:textId="167343FA" w:rsidR="004E1475" w:rsidRPr="00866357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866357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3. 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</w:t>
      </w:r>
      <w:r w:rsidR="00742152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="00223963"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F3113D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</w:t>
      </w:r>
      <w:r w:rsidRPr="00866357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</w:t>
      </w:r>
      <w:r w:rsidR="00866357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10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F3113D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</w:t>
      </w:r>
      <w:r w:rsidR="00E54086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ода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исполнены в сумме </w:t>
      </w:r>
      <w:r w:rsidR="00866357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26 788,22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866357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53,67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866357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49 911,85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</w:t>
      </w:r>
      <w:r w:rsidR="00163332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2022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исполнение доходной части </w:t>
      </w:r>
      <w:r w:rsidR="00D9214E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866357" w:rsidRPr="00866357">
        <w:rPr>
          <w:rStyle w:val="fontstyle01"/>
          <w:rFonts w:ascii="Times New Roman" w:hAnsi="Times New Roman"/>
          <w:color w:val="auto"/>
          <w:sz w:val="28"/>
          <w:szCs w:val="28"/>
        </w:rPr>
        <w:t>71 014,14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30C4DC19" w:rsidR="004E1475" w:rsidRPr="00866357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357">
        <w:rPr>
          <w:rFonts w:ascii="Times New Roman" w:hAnsi="Times New Roman"/>
          <w:bCs/>
          <w:sz w:val="28"/>
          <w:szCs w:val="28"/>
        </w:rPr>
        <w:t xml:space="preserve">4. </w:t>
      </w:r>
      <w:r w:rsidRPr="00866357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866357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866357">
        <w:rPr>
          <w:rFonts w:ascii="Times New Roman" w:hAnsi="Times New Roman"/>
          <w:sz w:val="28"/>
          <w:szCs w:val="28"/>
        </w:rPr>
        <w:t xml:space="preserve">составило в сумме </w:t>
      </w:r>
      <w:r w:rsidR="00866357" w:rsidRPr="00866357">
        <w:rPr>
          <w:rFonts w:ascii="Times New Roman" w:hAnsi="Times New Roman"/>
          <w:sz w:val="28"/>
          <w:szCs w:val="28"/>
        </w:rPr>
        <w:t>25 875,44</w:t>
      </w:r>
      <w:r w:rsidRPr="00866357">
        <w:rPr>
          <w:rFonts w:ascii="Times New Roman" w:hAnsi="Times New Roman"/>
          <w:sz w:val="28"/>
          <w:szCs w:val="28"/>
        </w:rPr>
        <w:t xml:space="preserve"> тыс. рублей или </w:t>
      </w:r>
      <w:r w:rsidR="00866357" w:rsidRPr="00866357">
        <w:rPr>
          <w:rFonts w:ascii="Times New Roman" w:hAnsi="Times New Roman"/>
          <w:sz w:val="28"/>
          <w:szCs w:val="28"/>
        </w:rPr>
        <w:t>50,46</w:t>
      </w:r>
      <w:r w:rsidRPr="00866357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866357" w:rsidRPr="00866357">
        <w:rPr>
          <w:rFonts w:ascii="Times New Roman" w:hAnsi="Times New Roman"/>
          <w:sz w:val="28"/>
          <w:szCs w:val="28"/>
        </w:rPr>
        <w:t>51 280,66</w:t>
      </w:r>
      <w:r w:rsidR="00BF600E" w:rsidRPr="00866357">
        <w:rPr>
          <w:rFonts w:ascii="Times New Roman" w:hAnsi="Times New Roman"/>
          <w:sz w:val="28"/>
          <w:szCs w:val="28"/>
        </w:rPr>
        <w:t xml:space="preserve"> </w:t>
      </w:r>
      <w:r w:rsidRPr="00866357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</w:t>
      </w:r>
      <w:r w:rsidR="00163332" w:rsidRPr="00866357">
        <w:rPr>
          <w:rFonts w:ascii="Times New Roman" w:hAnsi="Times New Roman"/>
          <w:sz w:val="28"/>
          <w:szCs w:val="28"/>
        </w:rPr>
        <w:t>2022</w:t>
      </w:r>
      <w:r w:rsidRPr="00866357">
        <w:rPr>
          <w:rFonts w:ascii="Times New Roman" w:hAnsi="Times New Roman"/>
          <w:sz w:val="28"/>
          <w:szCs w:val="28"/>
        </w:rPr>
        <w:t xml:space="preserve"> года исполнение расходной части </w:t>
      </w:r>
      <w:r w:rsidR="00866357">
        <w:rPr>
          <w:rFonts w:ascii="Times New Roman" w:hAnsi="Times New Roman"/>
          <w:sz w:val="28"/>
          <w:szCs w:val="28"/>
        </w:rPr>
        <w:t>уменьшилось</w:t>
      </w:r>
      <w:r w:rsidRPr="00866357">
        <w:rPr>
          <w:rFonts w:ascii="Times New Roman" w:hAnsi="Times New Roman"/>
          <w:sz w:val="28"/>
          <w:szCs w:val="28"/>
        </w:rPr>
        <w:t xml:space="preserve"> на </w:t>
      </w:r>
      <w:r w:rsidR="00866357">
        <w:rPr>
          <w:rFonts w:ascii="Times New Roman" w:hAnsi="Times New Roman"/>
          <w:sz w:val="28"/>
          <w:szCs w:val="28"/>
        </w:rPr>
        <w:t>74 495,35</w:t>
      </w:r>
      <w:r w:rsidRPr="00866357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Pr="008663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866357">
        <w:rPr>
          <w:rFonts w:ascii="Times New Roman" w:hAnsi="Times New Roman"/>
          <w:sz w:val="28"/>
          <w:szCs w:val="28"/>
        </w:rPr>
        <w:t xml:space="preserve"> </w:t>
      </w:r>
      <w:r w:rsidR="00866357" w:rsidRPr="00866357">
        <w:rPr>
          <w:rFonts w:ascii="Times New Roman" w:hAnsi="Times New Roman"/>
          <w:sz w:val="28"/>
          <w:szCs w:val="28"/>
        </w:rPr>
        <w:t>64</w:t>
      </w:r>
      <w:r w:rsidRPr="00866357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866357" w:rsidRPr="00866357">
        <w:rPr>
          <w:rFonts w:ascii="Times New Roman" w:hAnsi="Times New Roman"/>
          <w:sz w:val="28"/>
          <w:szCs w:val="28"/>
        </w:rPr>
        <w:t>15,28</w:t>
      </w:r>
      <w:r w:rsidRPr="00866357">
        <w:rPr>
          <w:rFonts w:ascii="Times New Roman" w:hAnsi="Times New Roman"/>
          <w:sz w:val="28"/>
          <w:szCs w:val="28"/>
        </w:rPr>
        <w:t xml:space="preserve">% до </w:t>
      </w:r>
      <w:r w:rsidR="00866357" w:rsidRPr="00866357">
        <w:rPr>
          <w:rFonts w:ascii="Times New Roman" w:hAnsi="Times New Roman"/>
          <w:sz w:val="28"/>
          <w:szCs w:val="28"/>
        </w:rPr>
        <w:t>100</w:t>
      </w:r>
      <w:r w:rsidRPr="00866357">
        <w:rPr>
          <w:rFonts w:ascii="Times New Roman" w:hAnsi="Times New Roman"/>
          <w:sz w:val="28"/>
          <w:szCs w:val="28"/>
        </w:rPr>
        <w:t>%</w:t>
      </w:r>
      <w:r w:rsidR="00D9214E" w:rsidRPr="00866357">
        <w:rPr>
          <w:rFonts w:ascii="Times New Roman" w:hAnsi="Times New Roman"/>
          <w:sz w:val="28"/>
          <w:szCs w:val="28"/>
        </w:rPr>
        <w:t>.</w:t>
      </w:r>
      <w:r w:rsidRPr="00866357">
        <w:rPr>
          <w:rFonts w:ascii="Times New Roman" w:hAnsi="Times New Roman"/>
          <w:sz w:val="28"/>
          <w:szCs w:val="28"/>
        </w:rPr>
        <w:t xml:space="preserve"> </w:t>
      </w:r>
    </w:p>
    <w:p w14:paraId="5A2C3AF3" w14:textId="4DBB6DEE" w:rsidR="004E1475" w:rsidRPr="00866357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57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</w:t>
      </w:r>
      <w:r w:rsidR="00742152" w:rsidRPr="00866357">
        <w:rPr>
          <w:rFonts w:ascii="Times New Roman" w:hAnsi="Times New Roman"/>
          <w:sz w:val="28"/>
          <w:szCs w:val="28"/>
        </w:rPr>
        <w:t>9 месяцев</w:t>
      </w:r>
      <w:r w:rsidR="00223963" w:rsidRPr="00866357">
        <w:rPr>
          <w:rFonts w:ascii="Times New Roman" w:hAnsi="Times New Roman"/>
          <w:sz w:val="28"/>
          <w:szCs w:val="28"/>
        </w:rPr>
        <w:t xml:space="preserve"> </w:t>
      </w:r>
      <w:r w:rsidR="00F3113D" w:rsidRPr="00866357">
        <w:rPr>
          <w:rFonts w:ascii="Times New Roman" w:hAnsi="Times New Roman"/>
          <w:sz w:val="28"/>
          <w:szCs w:val="28"/>
        </w:rPr>
        <w:t>2023</w:t>
      </w:r>
      <w:r w:rsidRPr="00866357">
        <w:rPr>
          <w:rFonts w:ascii="Times New Roman" w:hAnsi="Times New Roman"/>
          <w:sz w:val="28"/>
          <w:szCs w:val="28"/>
        </w:rPr>
        <w:t xml:space="preserve"> года приходится на разделы: «Общегосударственные вопросы» - </w:t>
      </w:r>
      <w:r w:rsidR="00866357" w:rsidRPr="00866357">
        <w:rPr>
          <w:rFonts w:ascii="Times New Roman" w:hAnsi="Times New Roman"/>
          <w:sz w:val="28"/>
          <w:szCs w:val="28"/>
        </w:rPr>
        <w:t>35,56</w:t>
      </w:r>
      <w:r w:rsidRPr="00866357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866357" w:rsidRPr="00866357">
        <w:rPr>
          <w:rFonts w:ascii="Times New Roman" w:hAnsi="Times New Roman"/>
          <w:sz w:val="28"/>
          <w:szCs w:val="28"/>
        </w:rPr>
        <w:t>23,72</w:t>
      </w:r>
      <w:r w:rsidRPr="00866357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4FCE1146" w:rsidR="004E1475" w:rsidRPr="00742152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66357">
        <w:rPr>
          <w:rFonts w:ascii="Times New Roman" w:hAnsi="Times New Roman"/>
          <w:sz w:val="28"/>
          <w:szCs w:val="28"/>
        </w:rPr>
        <w:t xml:space="preserve">5. В </w:t>
      </w:r>
      <w:r w:rsidR="00F3113D" w:rsidRPr="00866357">
        <w:rPr>
          <w:rFonts w:ascii="Times New Roman" w:hAnsi="Times New Roman"/>
          <w:sz w:val="28"/>
          <w:szCs w:val="28"/>
        </w:rPr>
        <w:t>2023</w:t>
      </w:r>
      <w:r w:rsidRPr="00866357">
        <w:rPr>
          <w:rFonts w:ascii="Times New Roman" w:hAnsi="Times New Roman"/>
          <w:sz w:val="28"/>
          <w:szCs w:val="28"/>
        </w:rPr>
        <w:t xml:space="preserve"> году исполнение расходов предусмотрено в рамках </w:t>
      </w:r>
      <w:r w:rsidR="00D108F5" w:rsidRPr="00866357">
        <w:rPr>
          <w:rFonts w:ascii="Times New Roman" w:hAnsi="Times New Roman"/>
          <w:sz w:val="28"/>
          <w:szCs w:val="28"/>
        </w:rPr>
        <w:t xml:space="preserve">6 </w:t>
      </w:r>
      <w:r w:rsidRPr="00866357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занимают </w:t>
      </w:r>
      <w:r w:rsidR="00D9214E" w:rsidRPr="00866357">
        <w:rPr>
          <w:rFonts w:ascii="Times New Roman" w:hAnsi="Times New Roman"/>
          <w:sz w:val="28"/>
          <w:szCs w:val="28"/>
        </w:rPr>
        <w:t>99,1</w:t>
      </w:r>
      <w:r w:rsidR="00866357" w:rsidRPr="00866357">
        <w:rPr>
          <w:rFonts w:ascii="Times New Roman" w:hAnsi="Times New Roman"/>
          <w:sz w:val="28"/>
          <w:szCs w:val="28"/>
        </w:rPr>
        <w:t>5</w:t>
      </w:r>
      <w:r w:rsidRPr="00866357">
        <w:rPr>
          <w:rFonts w:ascii="Times New Roman" w:hAnsi="Times New Roman"/>
          <w:sz w:val="28"/>
          <w:szCs w:val="28"/>
        </w:rPr>
        <w:t>% от общего объема расходов (</w:t>
      </w:r>
      <w:r w:rsidR="00866357" w:rsidRPr="00866357">
        <w:rPr>
          <w:rFonts w:ascii="Times New Roman" w:hAnsi="Times New Roman"/>
          <w:sz w:val="28"/>
          <w:szCs w:val="28"/>
        </w:rPr>
        <w:t>51 280,66</w:t>
      </w:r>
      <w:r w:rsidR="00BA4520" w:rsidRPr="00866357">
        <w:rPr>
          <w:rFonts w:ascii="Times New Roman" w:hAnsi="Times New Roman"/>
          <w:sz w:val="28"/>
          <w:szCs w:val="28"/>
        </w:rPr>
        <w:t xml:space="preserve"> </w:t>
      </w:r>
      <w:r w:rsidRPr="00866357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</w:t>
      </w:r>
      <w:r w:rsidR="00F3113D" w:rsidRPr="00866357">
        <w:rPr>
          <w:rFonts w:ascii="Times New Roman" w:hAnsi="Times New Roman"/>
          <w:sz w:val="28"/>
          <w:szCs w:val="28"/>
        </w:rPr>
        <w:t>2023</w:t>
      </w:r>
      <w:r w:rsidRPr="00866357">
        <w:rPr>
          <w:rFonts w:ascii="Times New Roman" w:hAnsi="Times New Roman"/>
          <w:sz w:val="28"/>
          <w:szCs w:val="28"/>
        </w:rPr>
        <w:t xml:space="preserve"> год с учетом изменений </w:t>
      </w:r>
      <w:r w:rsidRPr="008B2106">
        <w:rPr>
          <w:rFonts w:ascii="Times New Roman" w:hAnsi="Times New Roman"/>
          <w:sz w:val="28"/>
          <w:szCs w:val="28"/>
        </w:rPr>
        <w:t xml:space="preserve">утвержден в сумме </w:t>
      </w:r>
      <w:r w:rsidR="00866357" w:rsidRPr="008B2106">
        <w:rPr>
          <w:rFonts w:ascii="Times New Roman" w:hAnsi="Times New Roman"/>
          <w:sz w:val="28"/>
          <w:szCs w:val="28"/>
        </w:rPr>
        <w:t>50 845,76</w:t>
      </w:r>
      <w:r w:rsidRPr="008B2106">
        <w:rPr>
          <w:rFonts w:ascii="Times New Roman" w:hAnsi="Times New Roman"/>
          <w:sz w:val="28"/>
          <w:szCs w:val="28"/>
        </w:rPr>
        <w:t xml:space="preserve"> тыс. рублей. </w:t>
      </w:r>
      <w:r w:rsidR="008B2106" w:rsidRPr="008B2106">
        <w:rPr>
          <w:rFonts w:ascii="Times New Roman" w:hAnsi="Times New Roman"/>
          <w:sz w:val="28"/>
          <w:szCs w:val="28"/>
        </w:rPr>
        <w:t>За</w:t>
      </w:r>
      <w:r w:rsidRPr="008B2106">
        <w:rPr>
          <w:rFonts w:ascii="Times New Roman" w:hAnsi="Times New Roman"/>
          <w:sz w:val="28"/>
          <w:szCs w:val="28"/>
        </w:rPr>
        <w:t xml:space="preserve"> </w:t>
      </w:r>
      <w:r w:rsidR="00742152" w:rsidRPr="008B2106">
        <w:rPr>
          <w:rFonts w:ascii="Times New Roman" w:hAnsi="Times New Roman"/>
          <w:sz w:val="28"/>
          <w:szCs w:val="28"/>
        </w:rPr>
        <w:t>9 месяцев</w:t>
      </w:r>
      <w:r w:rsidRPr="008B2106">
        <w:rPr>
          <w:rFonts w:ascii="Times New Roman" w:hAnsi="Times New Roman"/>
          <w:sz w:val="28"/>
          <w:szCs w:val="28"/>
        </w:rPr>
        <w:t xml:space="preserve"> </w:t>
      </w:r>
      <w:r w:rsidR="00F3113D" w:rsidRPr="008B2106">
        <w:rPr>
          <w:rFonts w:ascii="Times New Roman" w:hAnsi="Times New Roman"/>
          <w:sz w:val="28"/>
          <w:szCs w:val="28"/>
        </w:rPr>
        <w:t>2023</w:t>
      </w:r>
      <w:r w:rsidRPr="008B2106">
        <w:rPr>
          <w:rFonts w:ascii="Times New Roman" w:hAnsi="Times New Roman"/>
          <w:sz w:val="28"/>
          <w:szCs w:val="28"/>
        </w:rPr>
        <w:t xml:space="preserve"> года на реализацию программ направлено </w:t>
      </w:r>
      <w:r w:rsidR="008B2106" w:rsidRPr="008B2106">
        <w:rPr>
          <w:rFonts w:ascii="Times New Roman" w:hAnsi="Times New Roman"/>
          <w:sz w:val="28"/>
          <w:szCs w:val="28"/>
        </w:rPr>
        <w:t>25 549,94</w:t>
      </w:r>
      <w:r w:rsidRPr="008B2106">
        <w:rPr>
          <w:rFonts w:ascii="Times New Roman" w:hAnsi="Times New Roman"/>
          <w:sz w:val="28"/>
          <w:szCs w:val="28"/>
        </w:rPr>
        <w:t xml:space="preserve"> тыс. рублей или </w:t>
      </w:r>
      <w:r w:rsidR="008B2106" w:rsidRPr="008B2106">
        <w:rPr>
          <w:rFonts w:ascii="Times New Roman" w:hAnsi="Times New Roman"/>
          <w:sz w:val="28"/>
          <w:szCs w:val="28"/>
        </w:rPr>
        <w:t>50,25</w:t>
      </w:r>
      <w:r w:rsidRPr="008B2106">
        <w:rPr>
          <w:rFonts w:ascii="Times New Roman" w:hAnsi="Times New Roman"/>
          <w:sz w:val="28"/>
          <w:szCs w:val="28"/>
        </w:rPr>
        <w:t xml:space="preserve">% от плановых назначений. </w:t>
      </w:r>
    </w:p>
    <w:p w14:paraId="7372B106" w14:textId="77A2B4CC" w:rsidR="004E1475" w:rsidRPr="008B2106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106">
        <w:rPr>
          <w:rFonts w:ascii="Times New Roman" w:hAnsi="Times New Roman"/>
          <w:bCs/>
          <w:sz w:val="28"/>
          <w:szCs w:val="28"/>
        </w:rPr>
        <w:t xml:space="preserve">6. </w:t>
      </w:r>
      <w:r w:rsidRPr="008B2106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</w:t>
      </w:r>
      <w:r w:rsidR="008B2106" w:rsidRPr="008B2106">
        <w:rPr>
          <w:rFonts w:ascii="Times New Roman" w:hAnsi="Times New Roman"/>
          <w:sz w:val="28"/>
          <w:szCs w:val="28"/>
        </w:rPr>
        <w:t>за</w:t>
      </w:r>
      <w:r w:rsidRPr="008B2106">
        <w:rPr>
          <w:rFonts w:ascii="Times New Roman" w:hAnsi="Times New Roman"/>
          <w:sz w:val="28"/>
          <w:szCs w:val="28"/>
        </w:rPr>
        <w:t xml:space="preserve"> </w:t>
      </w:r>
      <w:r w:rsidR="00742152" w:rsidRPr="008B2106">
        <w:rPr>
          <w:rFonts w:ascii="Times New Roman" w:hAnsi="Times New Roman"/>
          <w:sz w:val="28"/>
          <w:szCs w:val="28"/>
        </w:rPr>
        <w:t>9 месяцев</w:t>
      </w:r>
      <w:r w:rsidRPr="008B2106">
        <w:rPr>
          <w:rFonts w:ascii="Times New Roman" w:hAnsi="Times New Roman"/>
          <w:sz w:val="28"/>
          <w:szCs w:val="28"/>
        </w:rPr>
        <w:t xml:space="preserve"> </w:t>
      </w:r>
      <w:r w:rsidR="00F3113D" w:rsidRPr="008B2106">
        <w:rPr>
          <w:rFonts w:ascii="Times New Roman" w:hAnsi="Times New Roman"/>
          <w:sz w:val="28"/>
          <w:szCs w:val="28"/>
        </w:rPr>
        <w:t>2023</w:t>
      </w:r>
      <w:r w:rsidRPr="008B2106">
        <w:rPr>
          <w:rFonts w:ascii="Times New Roman" w:hAnsi="Times New Roman"/>
          <w:sz w:val="28"/>
          <w:szCs w:val="28"/>
        </w:rPr>
        <w:t xml:space="preserve"> года составило </w:t>
      </w:r>
      <w:r w:rsidR="008B2106" w:rsidRPr="008B2106">
        <w:rPr>
          <w:rFonts w:ascii="Times New Roman" w:hAnsi="Times New Roman"/>
          <w:sz w:val="28"/>
          <w:szCs w:val="28"/>
        </w:rPr>
        <w:t>325,50</w:t>
      </w:r>
      <w:r w:rsidRPr="008B2106">
        <w:rPr>
          <w:rFonts w:ascii="Times New Roman" w:hAnsi="Times New Roman"/>
          <w:sz w:val="28"/>
          <w:szCs w:val="28"/>
        </w:rPr>
        <w:t xml:space="preserve"> тыс. рублей или </w:t>
      </w:r>
      <w:r w:rsidR="008B2106" w:rsidRPr="008B2106">
        <w:rPr>
          <w:rFonts w:ascii="Times New Roman" w:hAnsi="Times New Roman"/>
          <w:sz w:val="28"/>
          <w:szCs w:val="28"/>
        </w:rPr>
        <w:t>75</w:t>
      </w:r>
      <w:r w:rsidRPr="008B2106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8D5D88" w:rsidRPr="008B2106">
        <w:rPr>
          <w:rFonts w:ascii="Times New Roman" w:hAnsi="Times New Roman"/>
          <w:sz w:val="28"/>
          <w:szCs w:val="28"/>
        </w:rPr>
        <w:t>434,9</w:t>
      </w:r>
      <w:r w:rsidRPr="008B2106">
        <w:rPr>
          <w:rFonts w:ascii="Times New Roman" w:hAnsi="Times New Roman"/>
          <w:sz w:val="28"/>
          <w:szCs w:val="28"/>
        </w:rPr>
        <w:t xml:space="preserve"> тыс. рублей. </w:t>
      </w:r>
    </w:p>
    <w:p w14:paraId="09DE8D1F" w14:textId="4E82A521" w:rsidR="008D5D88" w:rsidRPr="008B2106" w:rsidRDefault="004E1475" w:rsidP="008D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106">
        <w:rPr>
          <w:rFonts w:ascii="Times New Roman" w:hAnsi="Times New Roman"/>
          <w:bCs/>
          <w:sz w:val="28"/>
          <w:szCs w:val="28"/>
        </w:rPr>
        <w:t xml:space="preserve">7. </w:t>
      </w:r>
      <w:r w:rsidR="00BF0FBA">
        <w:rPr>
          <w:rFonts w:ascii="Times New Roman" w:hAnsi="Times New Roman"/>
          <w:sz w:val="28"/>
          <w:szCs w:val="28"/>
        </w:rPr>
        <w:t>Н</w:t>
      </w:r>
      <w:r w:rsidRPr="008B2106">
        <w:rPr>
          <w:rFonts w:ascii="Times New Roman" w:hAnsi="Times New Roman"/>
          <w:sz w:val="28"/>
          <w:szCs w:val="28"/>
        </w:rPr>
        <w:t>а 01.</w:t>
      </w:r>
      <w:r w:rsidR="008B2106" w:rsidRPr="008B2106">
        <w:rPr>
          <w:rFonts w:ascii="Times New Roman" w:hAnsi="Times New Roman"/>
          <w:sz w:val="28"/>
          <w:szCs w:val="28"/>
        </w:rPr>
        <w:t>10</w:t>
      </w:r>
      <w:r w:rsidRPr="008B2106">
        <w:rPr>
          <w:rFonts w:ascii="Times New Roman" w:hAnsi="Times New Roman"/>
          <w:sz w:val="28"/>
          <w:szCs w:val="28"/>
        </w:rPr>
        <w:t>.</w:t>
      </w:r>
      <w:r w:rsidR="00F3113D" w:rsidRPr="008B2106">
        <w:rPr>
          <w:rFonts w:ascii="Times New Roman" w:hAnsi="Times New Roman"/>
          <w:sz w:val="28"/>
          <w:szCs w:val="28"/>
        </w:rPr>
        <w:t>2023</w:t>
      </w:r>
      <w:r w:rsidRPr="008B2106">
        <w:rPr>
          <w:rFonts w:ascii="Times New Roman" w:hAnsi="Times New Roman"/>
          <w:sz w:val="28"/>
          <w:szCs w:val="28"/>
        </w:rPr>
        <w:t xml:space="preserve">г. утвержденный объем бюджетных ассигнований составил </w:t>
      </w:r>
      <w:r w:rsidR="008B2106" w:rsidRPr="008B2106">
        <w:rPr>
          <w:rFonts w:ascii="Times New Roman" w:hAnsi="Times New Roman" w:cs="Times New Roman"/>
          <w:sz w:val="28"/>
          <w:szCs w:val="28"/>
        </w:rPr>
        <w:t>16 289,59</w:t>
      </w:r>
      <w:r w:rsidR="008D5D88" w:rsidRPr="008B210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D5D88" w:rsidRPr="008B2106">
        <w:rPr>
          <w:rStyle w:val="ad"/>
          <w:rFonts w:ascii="Times New Roman" w:hAnsi="Times New Roman"/>
          <w:b w:val="0"/>
          <w:sz w:val="28"/>
          <w:szCs w:val="28"/>
        </w:rPr>
        <w:t xml:space="preserve">дорожный фонд на 2023 год сформирован из акцизов в сумме </w:t>
      </w:r>
      <w:r w:rsidR="008B2106" w:rsidRPr="008B2106">
        <w:rPr>
          <w:rStyle w:val="ad"/>
          <w:rFonts w:ascii="Times New Roman" w:hAnsi="Times New Roman"/>
          <w:b w:val="0"/>
          <w:sz w:val="28"/>
          <w:szCs w:val="28"/>
        </w:rPr>
        <w:t>6 099,60</w:t>
      </w:r>
      <w:r w:rsidR="008D5D88" w:rsidRPr="008B2106">
        <w:rPr>
          <w:rStyle w:val="ad"/>
          <w:rFonts w:ascii="Times New Roman" w:hAnsi="Times New Roman"/>
          <w:b w:val="0"/>
          <w:sz w:val="28"/>
          <w:szCs w:val="28"/>
        </w:rPr>
        <w:t xml:space="preserve"> тыс. рублей, остатков денежных средств акцизов по состоянию на 01.01.2023г. в сумме 550,388 тыс. рублей, субсидии  на осуществление дорожной деятельности в отношении автомобильных дорог </w:t>
      </w:r>
      <w:r w:rsidR="008D5D88" w:rsidRPr="008B2106">
        <w:rPr>
          <w:rStyle w:val="ad"/>
          <w:rFonts w:ascii="Times New Roman" w:hAnsi="Times New Roman"/>
          <w:b w:val="0"/>
          <w:sz w:val="28"/>
          <w:szCs w:val="28"/>
        </w:rPr>
        <w:lastRenderedPageBreak/>
        <w:t>местного значения в сумме 9 639,60 тыс. рублей)</w:t>
      </w:r>
      <w:r w:rsidR="008D5D88" w:rsidRPr="008B2106">
        <w:rPr>
          <w:rFonts w:ascii="Times New Roman" w:hAnsi="Times New Roman" w:cs="Times New Roman"/>
          <w:sz w:val="28"/>
          <w:szCs w:val="28"/>
        </w:rPr>
        <w:t xml:space="preserve">, из которых использовано </w:t>
      </w:r>
      <w:r w:rsidR="008B2106" w:rsidRPr="008B2106">
        <w:rPr>
          <w:rFonts w:ascii="Times New Roman" w:hAnsi="Times New Roman" w:cs="Times New Roman"/>
          <w:sz w:val="28"/>
          <w:szCs w:val="28"/>
        </w:rPr>
        <w:t>за</w:t>
      </w:r>
      <w:r w:rsidR="008D5D88" w:rsidRPr="008B2106">
        <w:rPr>
          <w:rFonts w:ascii="Times New Roman" w:hAnsi="Times New Roman" w:cs="Times New Roman"/>
          <w:sz w:val="28"/>
          <w:szCs w:val="28"/>
        </w:rPr>
        <w:t xml:space="preserve"> </w:t>
      </w:r>
      <w:r w:rsidR="00742152" w:rsidRPr="008B2106">
        <w:rPr>
          <w:rFonts w:ascii="Times New Roman" w:hAnsi="Times New Roman" w:cs="Times New Roman"/>
          <w:sz w:val="28"/>
          <w:szCs w:val="28"/>
        </w:rPr>
        <w:t>9 месяцев</w:t>
      </w:r>
      <w:r w:rsidR="008D5D88" w:rsidRPr="008B2106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8B2106" w:rsidRPr="008B2106">
        <w:rPr>
          <w:rFonts w:ascii="Times New Roman" w:hAnsi="Times New Roman" w:cs="Times New Roman"/>
          <w:sz w:val="28"/>
          <w:szCs w:val="28"/>
        </w:rPr>
        <w:t>2 470,73</w:t>
      </w:r>
      <w:r w:rsidR="008D5D88" w:rsidRPr="008B210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B2106" w:rsidRPr="008B2106">
        <w:rPr>
          <w:rFonts w:ascii="Times New Roman" w:hAnsi="Times New Roman" w:cs="Times New Roman"/>
          <w:sz w:val="28"/>
          <w:szCs w:val="28"/>
        </w:rPr>
        <w:t>15,17</w:t>
      </w:r>
      <w:r w:rsidR="008D5D88" w:rsidRPr="008B2106">
        <w:rPr>
          <w:rFonts w:ascii="Times New Roman" w:hAnsi="Times New Roman" w:cs="Times New Roman"/>
          <w:sz w:val="28"/>
          <w:szCs w:val="28"/>
        </w:rPr>
        <w:t>% от утвержденного объема.</w:t>
      </w:r>
    </w:p>
    <w:p w14:paraId="5A696892" w14:textId="6B9F04A9" w:rsidR="00395EDC" w:rsidRPr="008B2106" w:rsidRDefault="00BF0FBA" w:rsidP="008D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95EDC" w:rsidRPr="008B2106">
        <w:rPr>
          <w:rFonts w:ascii="Times New Roman" w:hAnsi="Times New Roman"/>
          <w:sz w:val="28"/>
          <w:szCs w:val="28"/>
        </w:rPr>
        <w:t xml:space="preserve">. </w:t>
      </w:r>
      <w:r w:rsidR="00395EDC" w:rsidRPr="008B2106">
        <w:rPr>
          <w:rFonts w:ascii="Times New Roman" w:hAnsi="Times New Roman" w:cs="Times New Roman"/>
          <w:sz w:val="28"/>
          <w:szCs w:val="28"/>
        </w:rPr>
        <w:t xml:space="preserve">В </w:t>
      </w:r>
      <w:r w:rsidR="00D47140" w:rsidRPr="008B2106">
        <w:rPr>
          <w:rFonts w:ascii="Times New Roman" w:hAnsi="Times New Roman" w:cs="Times New Roman"/>
          <w:sz w:val="28"/>
          <w:szCs w:val="28"/>
        </w:rPr>
        <w:t>соответствии с</w:t>
      </w:r>
      <w:r w:rsidR="00395EDC" w:rsidRPr="008B210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47140" w:rsidRPr="008B2106">
        <w:rPr>
          <w:rFonts w:ascii="Times New Roman" w:hAnsi="Times New Roman" w:cs="Times New Roman"/>
          <w:sz w:val="28"/>
          <w:szCs w:val="28"/>
        </w:rPr>
        <w:t>ом</w:t>
      </w:r>
      <w:r w:rsidR="00395EDC" w:rsidRPr="008B2106">
        <w:rPr>
          <w:rFonts w:ascii="Times New Roman" w:hAnsi="Times New Roman" w:cs="Times New Roman"/>
          <w:sz w:val="28"/>
          <w:szCs w:val="28"/>
        </w:rPr>
        <w:t xml:space="preserve"> 2 постановления от </w:t>
      </w:r>
      <w:r w:rsidR="008B2106" w:rsidRPr="008B2106">
        <w:rPr>
          <w:rFonts w:ascii="Times New Roman" w:hAnsi="Times New Roman" w:cs="Times New Roman"/>
          <w:sz w:val="28"/>
          <w:szCs w:val="28"/>
        </w:rPr>
        <w:t>11</w:t>
      </w:r>
      <w:r w:rsidR="00395EDC" w:rsidRPr="008B2106">
        <w:rPr>
          <w:rFonts w:ascii="Times New Roman" w:hAnsi="Times New Roman" w:cs="Times New Roman"/>
          <w:sz w:val="28"/>
          <w:szCs w:val="28"/>
        </w:rPr>
        <w:t>.</w:t>
      </w:r>
      <w:r w:rsidR="008B2106" w:rsidRPr="008B2106">
        <w:rPr>
          <w:rFonts w:ascii="Times New Roman" w:hAnsi="Times New Roman" w:cs="Times New Roman"/>
          <w:sz w:val="28"/>
          <w:szCs w:val="28"/>
        </w:rPr>
        <w:t>10</w:t>
      </w:r>
      <w:r w:rsidR="00395EDC" w:rsidRPr="008B2106">
        <w:rPr>
          <w:rFonts w:ascii="Times New Roman" w:hAnsi="Times New Roman" w:cs="Times New Roman"/>
          <w:sz w:val="28"/>
          <w:szCs w:val="28"/>
        </w:rPr>
        <w:t>.</w:t>
      </w:r>
      <w:r w:rsidR="00F3113D" w:rsidRPr="008B2106">
        <w:rPr>
          <w:rFonts w:ascii="Times New Roman" w:hAnsi="Times New Roman" w:cs="Times New Roman"/>
          <w:sz w:val="28"/>
          <w:szCs w:val="28"/>
        </w:rPr>
        <w:t>2023</w:t>
      </w:r>
      <w:r w:rsidR="00395EDC" w:rsidRPr="008B2106">
        <w:rPr>
          <w:rFonts w:ascii="Times New Roman" w:hAnsi="Times New Roman" w:cs="Times New Roman"/>
          <w:sz w:val="28"/>
          <w:szCs w:val="28"/>
        </w:rPr>
        <w:t>г. №</w:t>
      </w:r>
      <w:r w:rsidR="008B2106" w:rsidRPr="008B2106">
        <w:rPr>
          <w:rFonts w:ascii="Times New Roman" w:hAnsi="Times New Roman" w:cs="Times New Roman"/>
          <w:sz w:val="28"/>
          <w:szCs w:val="28"/>
        </w:rPr>
        <w:t>220</w:t>
      </w:r>
      <w:r w:rsidR="00395EDC" w:rsidRPr="008B2106">
        <w:rPr>
          <w:rFonts w:ascii="Times New Roman" w:hAnsi="Times New Roman" w:cs="Times New Roman"/>
          <w:sz w:val="28"/>
          <w:szCs w:val="28"/>
        </w:rPr>
        <w:t xml:space="preserve"> «Об утверждении исполнения бюджета Большееланского </w:t>
      </w:r>
      <w:r w:rsidR="008B2106" w:rsidRPr="008B2106">
        <w:rPr>
          <w:rFonts w:ascii="Times New Roman" w:hAnsi="Times New Roman" w:cs="Times New Roman"/>
          <w:sz w:val="28"/>
          <w:szCs w:val="28"/>
        </w:rPr>
        <w:t xml:space="preserve">сельского поселения Усольского </w:t>
      </w:r>
      <w:r w:rsidR="00395EDC" w:rsidRPr="008B21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2106" w:rsidRPr="008B2106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395EDC" w:rsidRPr="008B2106">
        <w:rPr>
          <w:rFonts w:ascii="Times New Roman" w:hAnsi="Times New Roman" w:cs="Times New Roman"/>
          <w:sz w:val="28"/>
          <w:szCs w:val="28"/>
        </w:rPr>
        <w:t xml:space="preserve"> за </w:t>
      </w:r>
      <w:r w:rsidR="008B2106" w:rsidRPr="008B2106">
        <w:rPr>
          <w:rFonts w:ascii="Times New Roman" w:hAnsi="Times New Roman" w:cs="Times New Roman"/>
          <w:sz w:val="28"/>
          <w:szCs w:val="28"/>
        </w:rPr>
        <w:t>9</w:t>
      </w:r>
      <w:r w:rsidR="008D5D88" w:rsidRPr="008B210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95EDC" w:rsidRPr="008B2106">
        <w:rPr>
          <w:rFonts w:ascii="Times New Roman" w:hAnsi="Times New Roman" w:cs="Times New Roman"/>
          <w:sz w:val="28"/>
          <w:szCs w:val="28"/>
        </w:rPr>
        <w:t xml:space="preserve"> </w:t>
      </w:r>
      <w:r w:rsidR="00F3113D" w:rsidRPr="008B2106">
        <w:rPr>
          <w:rFonts w:ascii="Times New Roman" w:hAnsi="Times New Roman" w:cs="Times New Roman"/>
          <w:sz w:val="28"/>
          <w:szCs w:val="28"/>
        </w:rPr>
        <w:t>2023</w:t>
      </w:r>
      <w:r w:rsidR="00395EDC" w:rsidRPr="008B2106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D47140" w:rsidRPr="008B2106">
        <w:rPr>
          <w:rFonts w:ascii="Times New Roman" w:hAnsi="Times New Roman" w:cs="Times New Roman"/>
          <w:sz w:val="28"/>
          <w:szCs w:val="28"/>
        </w:rPr>
        <w:t>постановление размещено</w:t>
      </w:r>
      <w:r w:rsidR="00395EDC" w:rsidRPr="008B210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«Интернет». </w:t>
      </w:r>
    </w:p>
    <w:p w14:paraId="1C94B1A2" w14:textId="77777777" w:rsidR="003B66FE" w:rsidRPr="00742152" w:rsidRDefault="003B66FE" w:rsidP="0039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1B286051" w14:textId="3C715245" w:rsidR="004E1475" w:rsidRPr="0005580E" w:rsidRDefault="0090561E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05580E">
        <w:rPr>
          <w:rFonts w:ascii="Times New Roman" w:hAnsi="Times New Roman"/>
          <w:b/>
          <w:bCs/>
          <w:sz w:val="28"/>
          <w:szCs w:val="28"/>
        </w:rPr>
        <w:t>Замечания</w:t>
      </w:r>
      <w:r w:rsidR="004E1475" w:rsidRPr="0005580E">
        <w:rPr>
          <w:rFonts w:ascii="Times New Roman" w:hAnsi="Times New Roman"/>
          <w:b/>
          <w:bCs/>
          <w:sz w:val="28"/>
          <w:szCs w:val="28"/>
        </w:rPr>
        <w:t xml:space="preserve"> Контрольно-счетной палаты:</w:t>
      </w:r>
    </w:p>
    <w:p w14:paraId="37D54AD3" w14:textId="0FD29C5B" w:rsidR="002E4A58" w:rsidRDefault="007925B8" w:rsidP="00A8043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В соответствии с п</w:t>
      </w:r>
      <w:r w:rsidRPr="007925B8">
        <w:rPr>
          <w:rStyle w:val="fontstyle01"/>
          <w:color w:val="auto"/>
          <w:sz w:val="28"/>
          <w:szCs w:val="28"/>
        </w:rPr>
        <w:t>риказ</w:t>
      </w:r>
      <w:r>
        <w:rPr>
          <w:rStyle w:val="fontstyle01"/>
          <w:color w:val="auto"/>
          <w:sz w:val="28"/>
          <w:szCs w:val="28"/>
        </w:rPr>
        <w:t>ом</w:t>
      </w:r>
      <w:r w:rsidRPr="007925B8">
        <w:rPr>
          <w:rStyle w:val="fontstyle01"/>
          <w:color w:val="auto"/>
          <w:sz w:val="28"/>
          <w:szCs w:val="28"/>
        </w:rPr>
        <w:t xml:space="preserve"> Минфина России от 17.05.2022</w:t>
      </w:r>
      <w:r>
        <w:rPr>
          <w:rStyle w:val="fontstyle01"/>
          <w:color w:val="auto"/>
          <w:sz w:val="28"/>
          <w:szCs w:val="28"/>
        </w:rPr>
        <w:t>г. №</w:t>
      </w:r>
      <w:r w:rsidRPr="007925B8">
        <w:rPr>
          <w:rStyle w:val="fontstyle01"/>
          <w:color w:val="auto"/>
          <w:sz w:val="28"/>
          <w:szCs w:val="28"/>
        </w:rPr>
        <w:t xml:space="preserve">75н </w:t>
      </w:r>
      <w:r>
        <w:rPr>
          <w:rStyle w:val="fontstyle01"/>
          <w:color w:val="auto"/>
          <w:sz w:val="28"/>
          <w:szCs w:val="28"/>
        </w:rPr>
        <w:t>«</w:t>
      </w:r>
      <w:r w:rsidRPr="007925B8">
        <w:rPr>
          <w:rStyle w:val="fontstyle01"/>
          <w:color w:val="auto"/>
          <w:sz w:val="28"/>
          <w:szCs w:val="28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>
        <w:rPr>
          <w:rStyle w:val="fontstyle01"/>
          <w:color w:val="auto"/>
          <w:sz w:val="28"/>
          <w:szCs w:val="28"/>
        </w:rPr>
        <w:t xml:space="preserve">» в </w:t>
      </w:r>
      <w:r w:rsidR="008269AF" w:rsidRPr="0005580E">
        <w:rPr>
          <w:rStyle w:val="fontstyle01"/>
          <w:color w:val="auto"/>
          <w:sz w:val="28"/>
          <w:szCs w:val="28"/>
        </w:rPr>
        <w:t>приложении №</w:t>
      </w:r>
      <w:r w:rsidR="0005580E" w:rsidRPr="0005580E">
        <w:rPr>
          <w:rStyle w:val="fontstyle01"/>
          <w:color w:val="auto"/>
          <w:sz w:val="28"/>
          <w:szCs w:val="28"/>
        </w:rPr>
        <w:t>5</w:t>
      </w:r>
      <w:r w:rsidR="008269AF" w:rsidRPr="0005580E">
        <w:rPr>
          <w:rStyle w:val="fontstyle01"/>
          <w:color w:val="auto"/>
          <w:sz w:val="28"/>
          <w:szCs w:val="28"/>
        </w:rPr>
        <w:t xml:space="preserve"> к Отчету об исполнении бюджета</w:t>
      </w:r>
      <w:r w:rsidR="002E4A58">
        <w:rPr>
          <w:rStyle w:val="fontstyle01"/>
          <w:color w:val="auto"/>
          <w:sz w:val="28"/>
          <w:szCs w:val="28"/>
        </w:rPr>
        <w:t>:</w:t>
      </w:r>
    </w:p>
    <w:p w14:paraId="3E8D2B1D" w14:textId="27E47818" w:rsidR="002E4A58" w:rsidRDefault="002E4A58" w:rsidP="002E4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-</w:t>
      </w:r>
      <w:r w:rsidR="008269AF" w:rsidRPr="002E4A58">
        <w:rPr>
          <w:rStyle w:val="fontstyle01"/>
          <w:color w:val="auto"/>
          <w:sz w:val="28"/>
          <w:szCs w:val="28"/>
        </w:rPr>
        <w:t xml:space="preserve"> не следовало утверждать графу «Код строки»</w:t>
      </w:r>
      <w:r w:rsidR="0005580E" w:rsidRPr="002E4A58">
        <w:rPr>
          <w:rStyle w:val="fontstyle01"/>
          <w:color w:val="auto"/>
          <w:sz w:val="28"/>
          <w:szCs w:val="28"/>
        </w:rPr>
        <w:t xml:space="preserve">, </w:t>
      </w:r>
    </w:p>
    <w:p w14:paraId="76686D92" w14:textId="1DC50310" w:rsidR="008269AF" w:rsidRPr="002E4A58" w:rsidRDefault="002E4A58" w:rsidP="002E4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- </w:t>
      </w:r>
      <w:r w:rsidR="0005580E" w:rsidRPr="002E4A58">
        <w:rPr>
          <w:rStyle w:val="fontstyle01"/>
          <w:color w:val="auto"/>
          <w:sz w:val="28"/>
          <w:szCs w:val="28"/>
        </w:rPr>
        <w:t>раскрыть код вида источника финансирования дефицита</w:t>
      </w:r>
      <w:r w:rsidR="008269AF" w:rsidRPr="002E4A58">
        <w:rPr>
          <w:rStyle w:val="fontstyle01"/>
          <w:color w:val="auto"/>
          <w:sz w:val="28"/>
          <w:szCs w:val="28"/>
        </w:rPr>
        <w:t>.</w:t>
      </w:r>
    </w:p>
    <w:p w14:paraId="566B2590" w14:textId="678CE239" w:rsidR="00766DD7" w:rsidRPr="00742152" w:rsidRDefault="00766DD7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000D4BD7" w14:textId="3FFEB3F3" w:rsidR="004E1475" w:rsidRPr="004D1DA8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1DA8">
        <w:rPr>
          <w:sz w:val="28"/>
          <w:szCs w:val="28"/>
          <w:lang w:val="x-none"/>
        </w:rPr>
        <w:t>Контрольно-</w:t>
      </w:r>
      <w:r w:rsidRPr="004D1DA8">
        <w:rPr>
          <w:sz w:val="28"/>
          <w:szCs w:val="28"/>
        </w:rPr>
        <w:t>счетная палата</w:t>
      </w:r>
      <w:r w:rsidRPr="004D1DA8">
        <w:rPr>
          <w:sz w:val="28"/>
          <w:szCs w:val="28"/>
          <w:lang w:val="x-none"/>
        </w:rPr>
        <w:t xml:space="preserve"> </w:t>
      </w:r>
      <w:r w:rsidRPr="004D1DA8">
        <w:rPr>
          <w:sz w:val="28"/>
          <w:szCs w:val="28"/>
        </w:rPr>
        <w:t>Усольского муниципального района</w:t>
      </w:r>
      <w:r w:rsidRPr="004D1DA8">
        <w:rPr>
          <w:sz w:val="28"/>
          <w:szCs w:val="28"/>
          <w:lang w:val="x-none"/>
        </w:rPr>
        <w:t xml:space="preserve"> </w:t>
      </w:r>
      <w:r w:rsidR="00A61443" w:rsidRPr="004D1DA8">
        <w:rPr>
          <w:sz w:val="28"/>
          <w:szCs w:val="28"/>
        </w:rPr>
        <w:t xml:space="preserve">Иркутской области </w:t>
      </w:r>
      <w:r w:rsidRPr="004D1DA8">
        <w:rPr>
          <w:sz w:val="28"/>
          <w:szCs w:val="28"/>
          <w:lang w:val="x-none"/>
        </w:rPr>
        <w:t xml:space="preserve">на основании </w:t>
      </w:r>
      <w:proofErr w:type="spellStart"/>
      <w:r w:rsidRPr="004D1DA8">
        <w:rPr>
          <w:sz w:val="28"/>
          <w:szCs w:val="28"/>
          <w:lang w:val="x-none"/>
        </w:rPr>
        <w:t>провед</w:t>
      </w:r>
      <w:r w:rsidR="0005580E" w:rsidRPr="004D1DA8">
        <w:rPr>
          <w:sz w:val="28"/>
          <w:szCs w:val="28"/>
        </w:rPr>
        <w:t>е</w:t>
      </w:r>
      <w:r w:rsidRPr="004D1DA8">
        <w:rPr>
          <w:sz w:val="28"/>
          <w:szCs w:val="28"/>
          <w:lang w:val="x-none"/>
        </w:rPr>
        <w:t>нного</w:t>
      </w:r>
      <w:proofErr w:type="spellEnd"/>
      <w:r w:rsidRPr="004D1DA8">
        <w:rPr>
          <w:sz w:val="28"/>
          <w:szCs w:val="28"/>
          <w:lang w:val="x-none"/>
        </w:rPr>
        <w:t xml:space="preserve"> анализа представленных администрацией документов </w:t>
      </w:r>
      <w:bookmarkStart w:id="7" w:name="_GoBack"/>
      <w:bookmarkEnd w:id="7"/>
      <w:r w:rsidRPr="004D1DA8">
        <w:rPr>
          <w:sz w:val="28"/>
          <w:szCs w:val="28"/>
          <w:lang w:val="x-none"/>
        </w:rPr>
        <w:t xml:space="preserve">по исполнению бюджета за </w:t>
      </w:r>
      <w:r w:rsidR="00742152" w:rsidRPr="004D1DA8">
        <w:rPr>
          <w:sz w:val="28"/>
          <w:szCs w:val="28"/>
        </w:rPr>
        <w:t>9 месяцев</w:t>
      </w:r>
      <w:r w:rsidR="00223963" w:rsidRPr="004D1DA8">
        <w:rPr>
          <w:sz w:val="28"/>
          <w:szCs w:val="28"/>
        </w:rPr>
        <w:t xml:space="preserve"> </w:t>
      </w:r>
      <w:r w:rsidR="00F3113D" w:rsidRPr="004D1DA8">
        <w:rPr>
          <w:sz w:val="28"/>
          <w:szCs w:val="28"/>
        </w:rPr>
        <w:t>2023</w:t>
      </w:r>
      <w:r w:rsidRPr="004D1DA8">
        <w:rPr>
          <w:sz w:val="28"/>
          <w:szCs w:val="28"/>
          <w:lang w:val="x-none"/>
        </w:rPr>
        <w:t xml:space="preserve"> год</w:t>
      </w:r>
      <w:r w:rsidRPr="004D1DA8">
        <w:rPr>
          <w:sz w:val="28"/>
          <w:szCs w:val="28"/>
        </w:rPr>
        <w:t>а</w:t>
      </w:r>
      <w:r w:rsidRPr="004D1DA8">
        <w:rPr>
          <w:sz w:val="28"/>
          <w:szCs w:val="28"/>
          <w:lang w:val="x-none"/>
        </w:rPr>
        <w:t xml:space="preserve">, рекомендует </w:t>
      </w:r>
      <w:r w:rsidR="00D974DD" w:rsidRPr="004D1DA8">
        <w:rPr>
          <w:sz w:val="28"/>
          <w:szCs w:val="28"/>
          <w:lang w:val="x-none"/>
        </w:rPr>
        <w:t>администрации</w:t>
      </w:r>
      <w:r w:rsidRPr="004D1DA8">
        <w:rPr>
          <w:sz w:val="28"/>
          <w:szCs w:val="28"/>
          <w:lang w:val="x-none"/>
        </w:rPr>
        <w:t xml:space="preserve"> </w:t>
      </w:r>
      <w:r w:rsidR="003B6206" w:rsidRPr="004D1DA8">
        <w:rPr>
          <w:bCs/>
          <w:sz w:val="28"/>
          <w:szCs w:val="28"/>
        </w:rPr>
        <w:t>Большееланского</w:t>
      </w:r>
      <w:r w:rsidR="00A61443" w:rsidRPr="004D1DA8">
        <w:rPr>
          <w:bCs/>
          <w:sz w:val="28"/>
          <w:szCs w:val="28"/>
        </w:rPr>
        <w:t xml:space="preserve"> </w:t>
      </w:r>
      <w:r w:rsidR="0005580E" w:rsidRPr="004D1DA8">
        <w:rPr>
          <w:sz w:val="28"/>
          <w:szCs w:val="28"/>
        </w:rPr>
        <w:t xml:space="preserve">сельского поселения Усольского </w:t>
      </w:r>
      <w:r w:rsidR="00A61443" w:rsidRPr="004D1DA8">
        <w:rPr>
          <w:bCs/>
          <w:sz w:val="28"/>
          <w:szCs w:val="28"/>
        </w:rPr>
        <w:t xml:space="preserve">муниципального </w:t>
      </w:r>
      <w:r w:rsidR="0005580E" w:rsidRPr="004D1DA8">
        <w:rPr>
          <w:bCs/>
          <w:sz w:val="28"/>
          <w:szCs w:val="28"/>
        </w:rPr>
        <w:t>района Иркутск</w:t>
      </w:r>
      <w:r w:rsidR="004D1DA8" w:rsidRPr="004D1DA8">
        <w:rPr>
          <w:bCs/>
          <w:sz w:val="28"/>
          <w:szCs w:val="28"/>
        </w:rPr>
        <w:t xml:space="preserve">ой области </w:t>
      </w:r>
      <w:r w:rsidRPr="004D1DA8">
        <w:rPr>
          <w:sz w:val="28"/>
          <w:szCs w:val="28"/>
        </w:rPr>
        <w:t>учесть вышеуказанн</w:t>
      </w:r>
      <w:r w:rsidR="004D1DA8" w:rsidRPr="004D1DA8">
        <w:rPr>
          <w:sz w:val="28"/>
          <w:szCs w:val="28"/>
        </w:rPr>
        <w:t>о</w:t>
      </w:r>
      <w:r w:rsidRPr="004D1DA8">
        <w:rPr>
          <w:sz w:val="28"/>
          <w:szCs w:val="28"/>
        </w:rPr>
        <w:t>е замечани</w:t>
      </w:r>
      <w:r w:rsidR="004D1DA8" w:rsidRPr="004D1DA8">
        <w:rPr>
          <w:sz w:val="28"/>
          <w:szCs w:val="28"/>
        </w:rPr>
        <w:t>е</w:t>
      </w:r>
      <w:r w:rsidR="00BF0FBA">
        <w:rPr>
          <w:sz w:val="28"/>
          <w:szCs w:val="28"/>
        </w:rPr>
        <w:t xml:space="preserve"> при формировании О</w:t>
      </w:r>
      <w:r w:rsidRPr="004D1DA8">
        <w:rPr>
          <w:sz w:val="28"/>
          <w:szCs w:val="28"/>
        </w:rPr>
        <w:t>тчет</w:t>
      </w:r>
      <w:r w:rsidR="00BF0FBA">
        <w:rPr>
          <w:sz w:val="28"/>
          <w:szCs w:val="28"/>
        </w:rPr>
        <w:t>а</w:t>
      </w:r>
      <w:r w:rsidRPr="004D1DA8">
        <w:rPr>
          <w:sz w:val="28"/>
          <w:szCs w:val="28"/>
        </w:rPr>
        <w:t xml:space="preserve"> об исполнении бюджета</w:t>
      </w:r>
      <w:r w:rsidR="00BF0FBA">
        <w:rPr>
          <w:sz w:val="28"/>
          <w:szCs w:val="28"/>
        </w:rPr>
        <w:t xml:space="preserve"> в дальнейшем</w:t>
      </w:r>
      <w:r w:rsidRPr="004D1DA8">
        <w:rPr>
          <w:sz w:val="28"/>
          <w:szCs w:val="28"/>
          <w:lang w:val="x-none"/>
        </w:rPr>
        <w:t>.</w:t>
      </w:r>
    </w:p>
    <w:p w14:paraId="19233380" w14:textId="205B6388" w:rsidR="004E1475" w:rsidRPr="004D1DA8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D061CAA" w14:textId="1E8691CF" w:rsidR="004C3C63" w:rsidRPr="004D1DA8" w:rsidRDefault="004C3C63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B9462FB" w14:textId="76A5F42C" w:rsidR="004C3C63" w:rsidRPr="00742152" w:rsidRDefault="004C3C63" w:rsidP="004E1475">
      <w:pPr>
        <w:pStyle w:val="a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14:paraId="579536A4" w14:textId="77777777" w:rsidR="004C3C63" w:rsidRPr="00742152" w:rsidRDefault="004C3C63" w:rsidP="004E1475">
      <w:pPr>
        <w:pStyle w:val="a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14:paraId="77B32CCD" w14:textId="77777777" w:rsidR="004E1475" w:rsidRPr="00742152" w:rsidRDefault="004E1475" w:rsidP="004E1475">
      <w:pPr>
        <w:pStyle w:val="a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14:paraId="46135E6D" w14:textId="637895DE" w:rsidR="00BD09A1" w:rsidRPr="004D1DA8" w:rsidRDefault="00BF0FBA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E4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D09A1" w:rsidRPr="004D1DA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01A5762" w14:textId="77777777" w:rsidR="00BD09A1" w:rsidRPr="004D1DA8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DA8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3D974F00" w14:textId="77777777" w:rsidR="00BD09A1" w:rsidRPr="004D1DA8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DA8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70BE8B56" w14:textId="48003378" w:rsidR="00BD09A1" w:rsidRPr="004D1DA8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DA8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4D1DA8">
        <w:rPr>
          <w:rFonts w:ascii="Times New Roman" w:hAnsi="Times New Roman" w:cs="Times New Roman"/>
          <w:sz w:val="28"/>
          <w:szCs w:val="28"/>
        </w:rPr>
        <w:tab/>
      </w:r>
      <w:r w:rsidRPr="004D1DA8">
        <w:rPr>
          <w:rFonts w:ascii="Times New Roman" w:hAnsi="Times New Roman" w:cs="Times New Roman"/>
          <w:sz w:val="28"/>
          <w:szCs w:val="28"/>
        </w:rPr>
        <w:tab/>
      </w:r>
      <w:r w:rsidRPr="004D1DA8">
        <w:rPr>
          <w:rFonts w:ascii="Times New Roman" w:hAnsi="Times New Roman" w:cs="Times New Roman"/>
          <w:sz w:val="28"/>
          <w:szCs w:val="28"/>
        </w:rPr>
        <w:tab/>
      </w:r>
      <w:r w:rsidRPr="004D1DA8">
        <w:rPr>
          <w:rFonts w:ascii="Times New Roman" w:hAnsi="Times New Roman" w:cs="Times New Roman"/>
          <w:sz w:val="28"/>
          <w:szCs w:val="28"/>
        </w:rPr>
        <w:tab/>
      </w:r>
      <w:r w:rsidRPr="004D1DA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D1DA8">
        <w:rPr>
          <w:rFonts w:ascii="Times New Roman" w:hAnsi="Times New Roman" w:cs="Times New Roman"/>
          <w:sz w:val="28"/>
          <w:szCs w:val="28"/>
        </w:rPr>
        <w:tab/>
      </w:r>
      <w:r w:rsidRPr="004D1DA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F0FBA">
        <w:rPr>
          <w:rFonts w:ascii="Times New Roman" w:hAnsi="Times New Roman" w:cs="Times New Roman"/>
          <w:sz w:val="28"/>
          <w:szCs w:val="28"/>
        </w:rPr>
        <w:t>С.Ю. Попова</w:t>
      </w:r>
    </w:p>
    <w:p w14:paraId="0DAD6C2B" w14:textId="77777777" w:rsidR="004E1475" w:rsidRPr="004D1DA8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3F9F63" w14:textId="77777777" w:rsidR="00D9474C" w:rsidRPr="00742152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456836F" w14:textId="77777777" w:rsidR="00D9474C" w:rsidRPr="00742152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B9B0423" w14:textId="77777777" w:rsidR="00D9474C" w:rsidRPr="00742152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9E3A148" w14:textId="77777777" w:rsidR="00D9474C" w:rsidRPr="00742152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B31C784" w14:textId="0E8F8304" w:rsidR="00D9474C" w:rsidRPr="00742152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2A1E7AD" w14:textId="0841ACAC" w:rsidR="00766DD7" w:rsidRPr="00742152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A89E746" w14:textId="777A4962" w:rsidR="00766DD7" w:rsidRPr="00742152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5E3674" w14:textId="1E5BD1BD" w:rsidR="00766DD7" w:rsidRPr="00742152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38A1215" w14:textId="22E481FA" w:rsidR="00766DD7" w:rsidRPr="00742152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35B1F33" w14:textId="49C8B707" w:rsidR="00766DD7" w:rsidRPr="00742152" w:rsidRDefault="00766DD7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4B5990D" w14:textId="05BD5DE5" w:rsidR="0090561E" w:rsidRPr="00742152" w:rsidRDefault="0090561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CC7C952" w14:textId="2783324C" w:rsidR="0090561E" w:rsidRPr="00742152" w:rsidRDefault="0090561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4B6D640" w14:textId="72A0B7CA" w:rsidR="00D26379" w:rsidRPr="004D1DA8" w:rsidRDefault="00CF4040" w:rsidP="00E54086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4D1DA8">
        <w:rPr>
          <w:rFonts w:ascii="Times New Roman" w:hAnsi="Times New Roman"/>
          <w:sz w:val="24"/>
          <w:szCs w:val="24"/>
        </w:rPr>
        <w:t>И</w:t>
      </w:r>
      <w:r w:rsidR="004E1475" w:rsidRPr="004D1DA8">
        <w:rPr>
          <w:rFonts w:ascii="Times New Roman" w:hAnsi="Times New Roman"/>
          <w:sz w:val="24"/>
          <w:szCs w:val="24"/>
        </w:rPr>
        <w:t xml:space="preserve">сполнитель </w:t>
      </w:r>
      <w:r w:rsidR="00025A29" w:rsidRPr="004D1DA8">
        <w:rPr>
          <w:rFonts w:ascii="Times New Roman" w:hAnsi="Times New Roman"/>
          <w:sz w:val="24"/>
          <w:szCs w:val="24"/>
        </w:rPr>
        <w:t>консультант</w:t>
      </w:r>
      <w:r w:rsidR="004E1475" w:rsidRPr="004D1DA8">
        <w:rPr>
          <w:rFonts w:ascii="Times New Roman" w:hAnsi="Times New Roman"/>
          <w:sz w:val="24"/>
          <w:szCs w:val="24"/>
        </w:rPr>
        <w:t xml:space="preserve"> в аппарате КСП </w:t>
      </w:r>
      <w:r w:rsidR="00A61443" w:rsidRPr="004D1DA8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4D1DA8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0757" w14:textId="77777777" w:rsidR="005B0AD8" w:rsidRDefault="005B0AD8" w:rsidP="00BB3490">
      <w:pPr>
        <w:spacing w:after="0" w:line="240" w:lineRule="auto"/>
      </w:pPr>
      <w:r>
        <w:separator/>
      </w:r>
    </w:p>
  </w:endnote>
  <w:endnote w:type="continuationSeparator" w:id="0">
    <w:p w14:paraId="13AD6B0E" w14:textId="77777777" w:rsidR="005B0AD8" w:rsidRDefault="005B0AD8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B665CE" w:rsidRDefault="00B665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93B1A" w14:textId="77777777" w:rsidR="005B0AD8" w:rsidRDefault="005B0AD8" w:rsidP="00BB3490">
      <w:pPr>
        <w:spacing w:after="0" w:line="240" w:lineRule="auto"/>
      </w:pPr>
      <w:r>
        <w:separator/>
      </w:r>
    </w:p>
  </w:footnote>
  <w:footnote w:type="continuationSeparator" w:id="0">
    <w:p w14:paraId="5D8B8EF4" w14:textId="77777777" w:rsidR="005B0AD8" w:rsidRDefault="005B0AD8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A3FA22C6"/>
    <w:lvl w:ilvl="0" w:tplc="C8FCF6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D4AD6"/>
    <w:multiLevelType w:val="hybridMultilevel"/>
    <w:tmpl w:val="5DFE7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195A"/>
    <w:rsid w:val="00004719"/>
    <w:rsid w:val="00004C38"/>
    <w:rsid w:val="00005754"/>
    <w:rsid w:val="00007367"/>
    <w:rsid w:val="00010564"/>
    <w:rsid w:val="00016284"/>
    <w:rsid w:val="0001710F"/>
    <w:rsid w:val="00022D29"/>
    <w:rsid w:val="00025A29"/>
    <w:rsid w:val="00027167"/>
    <w:rsid w:val="00036252"/>
    <w:rsid w:val="000406E7"/>
    <w:rsid w:val="00043416"/>
    <w:rsid w:val="00044E79"/>
    <w:rsid w:val="00045426"/>
    <w:rsid w:val="00050CFC"/>
    <w:rsid w:val="0005580E"/>
    <w:rsid w:val="00062E54"/>
    <w:rsid w:val="000646DB"/>
    <w:rsid w:val="0007353B"/>
    <w:rsid w:val="00075BC0"/>
    <w:rsid w:val="00077B4A"/>
    <w:rsid w:val="00080E5C"/>
    <w:rsid w:val="00082AD4"/>
    <w:rsid w:val="00086C54"/>
    <w:rsid w:val="000A7675"/>
    <w:rsid w:val="000B3130"/>
    <w:rsid w:val="000B6E5F"/>
    <w:rsid w:val="000C1EC1"/>
    <w:rsid w:val="000C2327"/>
    <w:rsid w:val="000C2A39"/>
    <w:rsid w:val="000E06BC"/>
    <w:rsid w:val="000E7EB1"/>
    <w:rsid w:val="000F4CBB"/>
    <w:rsid w:val="000F5E30"/>
    <w:rsid w:val="00101A65"/>
    <w:rsid w:val="00104AF3"/>
    <w:rsid w:val="00115595"/>
    <w:rsid w:val="001213DE"/>
    <w:rsid w:val="0012302D"/>
    <w:rsid w:val="001329EF"/>
    <w:rsid w:val="001344F5"/>
    <w:rsid w:val="00137876"/>
    <w:rsid w:val="001400AC"/>
    <w:rsid w:val="00140AE4"/>
    <w:rsid w:val="00143013"/>
    <w:rsid w:val="00143174"/>
    <w:rsid w:val="00145562"/>
    <w:rsid w:val="00147A97"/>
    <w:rsid w:val="00156CBB"/>
    <w:rsid w:val="001616E0"/>
    <w:rsid w:val="00163332"/>
    <w:rsid w:val="0017464E"/>
    <w:rsid w:val="00175B73"/>
    <w:rsid w:val="0017735B"/>
    <w:rsid w:val="00182AA8"/>
    <w:rsid w:val="00186365"/>
    <w:rsid w:val="001A1A4D"/>
    <w:rsid w:val="001A1AD4"/>
    <w:rsid w:val="001A43FA"/>
    <w:rsid w:val="001A5CEF"/>
    <w:rsid w:val="001B04A5"/>
    <w:rsid w:val="001B5BC8"/>
    <w:rsid w:val="001B666A"/>
    <w:rsid w:val="001B7851"/>
    <w:rsid w:val="001C16F3"/>
    <w:rsid w:val="001C74E8"/>
    <w:rsid w:val="001D6689"/>
    <w:rsid w:val="001E0D2C"/>
    <w:rsid w:val="001E282B"/>
    <w:rsid w:val="001E3B47"/>
    <w:rsid w:val="001E4401"/>
    <w:rsid w:val="001F0812"/>
    <w:rsid w:val="001F2C25"/>
    <w:rsid w:val="00202ADE"/>
    <w:rsid w:val="00213E70"/>
    <w:rsid w:val="00217B63"/>
    <w:rsid w:val="00223963"/>
    <w:rsid w:val="002244E4"/>
    <w:rsid w:val="0022589F"/>
    <w:rsid w:val="00226B60"/>
    <w:rsid w:val="00227C78"/>
    <w:rsid w:val="002334D4"/>
    <w:rsid w:val="00234C75"/>
    <w:rsid w:val="002357E5"/>
    <w:rsid w:val="00236927"/>
    <w:rsid w:val="00240321"/>
    <w:rsid w:val="002468B7"/>
    <w:rsid w:val="00251F63"/>
    <w:rsid w:val="0025464A"/>
    <w:rsid w:val="00255E88"/>
    <w:rsid w:val="002600D4"/>
    <w:rsid w:val="00271538"/>
    <w:rsid w:val="00273DC6"/>
    <w:rsid w:val="00281B00"/>
    <w:rsid w:val="00282D6B"/>
    <w:rsid w:val="00283BB0"/>
    <w:rsid w:val="002840BA"/>
    <w:rsid w:val="00295FEF"/>
    <w:rsid w:val="002A5189"/>
    <w:rsid w:val="002A7739"/>
    <w:rsid w:val="002B26B4"/>
    <w:rsid w:val="002B4F6E"/>
    <w:rsid w:val="002B72F6"/>
    <w:rsid w:val="002D0856"/>
    <w:rsid w:val="002E4951"/>
    <w:rsid w:val="002E4A58"/>
    <w:rsid w:val="002F677B"/>
    <w:rsid w:val="00303AA6"/>
    <w:rsid w:val="00305013"/>
    <w:rsid w:val="003050ED"/>
    <w:rsid w:val="0030560A"/>
    <w:rsid w:val="00317838"/>
    <w:rsid w:val="003200AD"/>
    <w:rsid w:val="00325BE9"/>
    <w:rsid w:val="0033413B"/>
    <w:rsid w:val="003356B0"/>
    <w:rsid w:val="00340BA2"/>
    <w:rsid w:val="00344C45"/>
    <w:rsid w:val="003531FE"/>
    <w:rsid w:val="00355278"/>
    <w:rsid w:val="00355429"/>
    <w:rsid w:val="00361049"/>
    <w:rsid w:val="00367A9C"/>
    <w:rsid w:val="003743CA"/>
    <w:rsid w:val="00375064"/>
    <w:rsid w:val="003769A1"/>
    <w:rsid w:val="003950C0"/>
    <w:rsid w:val="00395EDC"/>
    <w:rsid w:val="003A3189"/>
    <w:rsid w:val="003B6206"/>
    <w:rsid w:val="003B66FE"/>
    <w:rsid w:val="003B7A04"/>
    <w:rsid w:val="003C3249"/>
    <w:rsid w:val="003C39D9"/>
    <w:rsid w:val="003C7D49"/>
    <w:rsid w:val="003D454D"/>
    <w:rsid w:val="003D4629"/>
    <w:rsid w:val="003E4D33"/>
    <w:rsid w:val="003F146E"/>
    <w:rsid w:val="003F4916"/>
    <w:rsid w:val="004003EB"/>
    <w:rsid w:val="00404681"/>
    <w:rsid w:val="0042035F"/>
    <w:rsid w:val="00426CE5"/>
    <w:rsid w:val="00432581"/>
    <w:rsid w:val="004352F3"/>
    <w:rsid w:val="0044107E"/>
    <w:rsid w:val="00443AE7"/>
    <w:rsid w:val="00445302"/>
    <w:rsid w:val="00451894"/>
    <w:rsid w:val="004602E3"/>
    <w:rsid w:val="00462406"/>
    <w:rsid w:val="00474656"/>
    <w:rsid w:val="00476250"/>
    <w:rsid w:val="00484E08"/>
    <w:rsid w:val="004863A5"/>
    <w:rsid w:val="004877D9"/>
    <w:rsid w:val="00490C60"/>
    <w:rsid w:val="0049303F"/>
    <w:rsid w:val="00493DC2"/>
    <w:rsid w:val="00496357"/>
    <w:rsid w:val="004A2B11"/>
    <w:rsid w:val="004B347F"/>
    <w:rsid w:val="004C1696"/>
    <w:rsid w:val="004C3C63"/>
    <w:rsid w:val="004C6BE8"/>
    <w:rsid w:val="004C773D"/>
    <w:rsid w:val="004D1DA8"/>
    <w:rsid w:val="004E1475"/>
    <w:rsid w:val="004E362E"/>
    <w:rsid w:val="004E5285"/>
    <w:rsid w:val="004E7766"/>
    <w:rsid w:val="004F4C7E"/>
    <w:rsid w:val="004F6CFF"/>
    <w:rsid w:val="004F7A49"/>
    <w:rsid w:val="00501B5C"/>
    <w:rsid w:val="00531C89"/>
    <w:rsid w:val="005324EC"/>
    <w:rsid w:val="00534CBB"/>
    <w:rsid w:val="0054342E"/>
    <w:rsid w:val="005522E0"/>
    <w:rsid w:val="00553192"/>
    <w:rsid w:val="00555FF6"/>
    <w:rsid w:val="005757FB"/>
    <w:rsid w:val="00576967"/>
    <w:rsid w:val="005776A8"/>
    <w:rsid w:val="00585537"/>
    <w:rsid w:val="00597805"/>
    <w:rsid w:val="005A7EC8"/>
    <w:rsid w:val="005B0AD8"/>
    <w:rsid w:val="005C30D0"/>
    <w:rsid w:val="005D3B0C"/>
    <w:rsid w:val="005E2BC4"/>
    <w:rsid w:val="005E3659"/>
    <w:rsid w:val="005E7E14"/>
    <w:rsid w:val="005F0C40"/>
    <w:rsid w:val="005F7A19"/>
    <w:rsid w:val="00602C67"/>
    <w:rsid w:val="00605046"/>
    <w:rsid w:val="00610A74"/>
    <w:rsid w:val="00612CA0"/>
    <w:rsid w:val="006152A5"/>
    <w:rsid w:val="00620BBB"/>
    <w:rsid w:val="0062123C"/>
    <w:rsid w:val="00621A4E"/>
    <w:rsid w:val="0063294D"/>
    <w:rsid w:val="00633653"/>
    <w:rsid w:val="00633ACC"/>
    <w:rsid w:val="0065115C"/>
    <w:rsid w:val="00652B32"/>
    <w:rsid w:val="00666F33"/>
    <w:rsid w:val="00671C8D"/>
    <w:rsid w:val="006822EE"/>
    <w:rsid w:val="00697735"/>
    <w:rsid w:val="006A4071"/>
    <w:rsid w:val="006A479D"/>
    <w:rsid w:val="006A531D"/>
    <w:rsid w:val="006A64E1"/>
    <w:rsid w:val="006B25D5"/>
    <w:rsid w:val="006C1450"/>
    <w:rsid w:val="006C2691"/>
    <w:rsid w:val="006C709E"/>
    <w:rsid w:val="006C7F06"/>
    <w:rsid w:val="006D3BC9"/>
    <w:rsid w:val="006D461E"/>
    <w:rsid w:val="006D49F4"/>
    <w:rsid w:val="006E1904"/>
    <w:rsid w:val="00705C0D"/>
    <w:rsid w:val="00707AC6"/>
    <w:rsid w:val="00711128"/>
    <w:rsid w:val="00712A5B"/>
    <w:rsid w:val="00723B5F"/>
    <w:rsid w:val="00723EC1"/>
    <w:rsid w:val="007303E8"/>
    <w:rsid w:val="00731930"/>
    <w:rsid w:val="00737077"/>
    <w:rsid w:val="00741B37"/>
    <w:rsid w:val="00742152"/>
    <w:rsid w:val="00750D9E"/>
    <w:rsid w:val="00763FEF"/>
    <w:rsid w:val="00766DD7"/>
    <w:rsid w:val="00773261"/>
    <w:rsid w:val="0077616F"/>
    <w:rsid w:val="00776978"/>
    <w:rsid w:val="007805CD"/>
    <w:rsid w:val="0078713F"/>
    <w:rsid w:val="00790DB9"/>
    <w:rsid w:val="007925B8"/>
    <w:rsid w:val="0079422B"/>
    <w:rsid w:val="007A1701"/>
    <w:rsid w:val="007A3951"/>
    <w:rsid w:val="007A3B66"/>
    <w:rsid w:val="007A6F9B"/>
    <w:rsid w:val="007B6C73"/>
    <w:rsid w:val="007D519F"/>
    <w:rsid w:val="007D66D5"/>
    <w:rsid w:val="007D7E3F"/>
    <w:rsid w:val="007E5163"/>
    <w:rsid w:val="007E6D2C"/>
    <w:rsid w:val="007F1DE4"/>
    <w:rsid w:val="007F471A"/>
    <w:rsid w:val="00812A8B"/>
    <w:rsid w:val="008158DA"/>
    <w:rsid w:val="008269AF"/>
    <w:rsid w:val="00830546"/>
    <w:rsid w:val="008532C3"/>
    <w:rsid w:val="00866357"/>
    <w:rsid w:val="00867B6E"/>
    <w:rsid w:val="00874578"/>
    <w:rsid w:val="008754C4"/>
    <w:rsid w:val="00881F6D"/>
    <w:rsid w:val="0088308A"/>
    <w:rsid w:val="008836FC"/>
    <w:rsid w:val="008926C6"/>
    <w:rsid w:val="00892B71"/>
    <w:rsid w:val="008961D5"/>
    <w:rsid w:val="0089672B"/>
    <w:rsid w:val="00896EB8"/>
    <w:rsid w:val="008B2106"/>
    <w:rsid w:val="008B452F"/>
    <w:rsid w:val="008B7D0F"/>
    <w:rsid w:val="008C32E3"/>
    <w:rsid w:val="008C4930"/>
    <w:rsid w:val="008D5D88"/>
    <w:rsid w:val="008E207A"/>
    <w:rsid w:val="008E6802"/>
    <w:rsid w:val="008E7ADE"/>
    <w:rsid w:val="008F1328"/>
    <w:rsid w:val="008F190F"/>
    <w:rsid w:val="008F2F41"/>
    <w:rsid w:val="00904A7F"/>
    <w:rsid w:val="0090561E"/>
    <w:rsid w:val="00911404"/>
    <w:rsid w:val="00915A32"/>
    <w:rsid w:val="00917500"/>
    <w:rsid w:val="009225D5"/>
    <w:rsid w:val="009269D4"/>
    <w:rsid w:val="00933D36"/>
    <w:rsid w:val="00935510"/>
    <w:rsid w:val="00942C24"/>
    <w:rsid w:val="0095030D"/>
    <w:rsid w:val="00951B85"/>
    <w:rsid w:val="009525ED"/>
    <w:rsid w:val="00955AA4"/>
    <w:rsid w:val="0095605B"/>
    <w:rsid w:val="00960250"/>
    <w:rsid w:val="009643B2"/>
    <w:rsid w:val="0096766C"/>
    <w:rsid w:val="00973F31"/>
    <w:rsid w:val="0098014A"/>
    <w:rsid w:val="00980BA4"/>
    <w:rsid w:val="00985530"/>
    <w:rsid w:val="0099324E"/>
    <w:rsid w:val="009B087A"/>
    <w:rsid w:val="009B0C2C"/>
    <w:rsid w:val="009B5C23"/>
    <w:rsid w:val="009B60B9"/>
    <w:rsid w:val="009B79D3"/>
    <w:rsid w:val="009D15AF"/>
    <w:rsid w:val="009D2ECB"/>
    <w:rsid w:val="009D3FCB"/>
    <w:rsid w:val="009D642F"/>
    <w:rsid w:val="009E6B20"/>
    <w:rsid w:val="009F58C0"/>
    <w:rsid w:val="00A00B5C"/>
    <w:rsid w:val="00A03F16"/>
    <w:rsid w:val="00A04E7E"/>
    <w:rsid w:val="00A07909"/>
    <w:rsid w:val="00A108DE"/>
    <w:rsid w:val="00A10F81"/>
    <w:rsid w:val="00A1581F"/>
    <w:rsid w:val="00A2007F"/>
    <w:rsid w:val="00A202AB"/>
    <w:rsid w:val="00A2449A"/>
    <w:rsid w:val="00A32FD7"/>
    <w:rsid w:val="00A34BE0"/>
    <w:rsid w:val="00A35BB4"/>
    <w:rsid w:val="00A37997"/>
    <w:rsid w:val="00A3799E"/>
    <w:rsid w:val="00A43B9C"/>
    <w:rsid w:val="00A55EB4"/>
    <w:rsid w:val="00A61443"/>
    <w:rsid w:val="00A67CBB"/>
    <w:rsid w:val="00A7475B"/>
    <w:rsid w:val="00A8043D"/>
    <w:rsid w:val="00A8059E"/>
    <w:rsid w:val="00A81986"/>
    <w:rsid w:val="00A852E7"/>
    <w:rsid w:val="00A86574"/>
    <w:rsid w:val="00AA24F9"/>
    <w:rsid w:val="00AA503E"/>
    <w:rsid w:val="00AA50FE"/>
    <w:rsid w:val="00AA6BF3"/>
    <w:rsid w:val="00AB1759"/>
    <w:rsid w:val="00AB3805"/>
    <w:rsid w:val="00AB67C8"/>
    <w:rsid w:val="00AB7180"/>
    <w:rsid w:val="00AC1566"/>
    <w:rsid w:val="00AC158A"/>
    <w:rsid w:val="00AC691E"/>
    <w:rsid w:val="00AD2A24"/>
    <w:rsid w:val="00AE3675"/>
    <w:rsid w:val="00AF2F7F"/>
    <w:rsid w:val="00AF3060"/>
    <w:rsid w:val="00AF385A"/>
    <w:rsid w:val="00B0092E"/>
    <w:rsid w:val="00B10A78"/>
    <w:rsid w:val="00B14013"/>
    <w:rsid w:val="00B23F61"/>
    <w:rsid w:val="00B25467"/>
    <w:rsid w:val="00B3631D"/>
    <w:rsid w:val="00B366EC"/>
    <w:rsid w:val="00B406DA"/>
    <w:rsid w:val="00B41E6D"/>
    <w:rsid w:val="00B442B9"/>
    <w:rsid w:val="00B45417"/>
    <w:rsid w:val="00B665CE"/>
    <w:rsid w:val="00B70386"/>
    <w:rsid w:val="00B765A9"/>
    <w:rsid w:val="00B90665"/>
    <w:rsid w:val="00B90F68"/>
    <w:rsid w:val="00B97F1C"/>
    <w:rsid w:val="00BA1674"/>
    <w:rsid w:val="00BA2C92"/>
    <w:rsid w:val="00BA4520"/>
    <w:rsid w:val="00BA5421"/>
    <w:rsid w:val="00BA661E"/>
    <w:rsid w:val="00BB29DD"/>
    <w:rsid w:val="00BB2DFD"/>
    <w:rsid w:val="00BB3490"/>
    <w:rsid w:val="00BB4C7F"/>
    <w:rsid w:val="00BB52F6"/>
    <w:rsid w:val="00BB6BAB"/>
    <w:rsid w:val="00BC5B77"/>
    <w:rsid w:val="00BD09A1"/>
    <w:rsid w:val="00BD210B"/>
    <w:rsid w:val="00BD6F2B"/>
    <w:rsid w:val="00BF0FBA"/>
    <w:rsid w:val="00BF57F4"/>
    <w:rsid w:val="00BF600E"/>
    <w:rsid w:val="00BF66B7"/>
    <w:rsid w:val="00BF75A7"/>
    <w:rsid w:val="00C044D6"/>
    <w:rsid w:val="00C044F1"/>
    <w:rsid w:val="00C12088"/>
    <w:rsid w:val="00C2134C"/>
    <w:rsid w:val="00C2246F"/>
    <w:rsid w:val="00C2524D"/>
    <w:rsid w:val="00C437D0"/>
    <w:rsid w:val="00C44BF1"/>
    <w:rsid w:val="00C468F5"/>
    <w:rsid w:val="00C507E5"/>
    <w:rsid w:val="00C609FB"/>
    <w:rsid w:val="00C80915"/>
    <w:rsid w:val="00C82578"/>
    <w:rsid w:val="00C918E4"/>
    <w:rsid w:val="00C932CF"/>
    <w:rsid w:val="00C95D56"/>
    <w:rsid w:val="00CA5FA1"/>
    <w:rsid w:val="00CA7305"/>
    <w:rsid w:val="00CC09E8"/>
    <w:rsid w:val="00CC1D30"/>
    <w:rsid w:val="00CC7A49"/>
    <w:rsid w:val="00CD79D9"/>
    <w:rsid w:val="00CF1F38"/>
    <w:rsid w:val="00CF4040"/>
    <w:rsid w:val="00D01133"/>
    <w:rsid w:val="00D02BE2"/>
    <w:rsid w:val="00D0408E"/>
    <w:rsid w:val="00D05261"/>
    <w:rsid w:val="00D108F5"/>
    <w:rsid w:val="00D117BC"/>
    <w:rsid w:val="00D26379"/>
    <w:rsid w:val="00D47140"/>
    <w:rsid w:val="00D53923"/>
    <w:rsid w:val="00D552C2"/>
    <w:rsid w:val="00D639B5"/>
    <w:rsid w:val="00D63EC4"/>
    <w:rsid w:val="00D751E8"/>
    <w:rsid w:val="00D76212"/>
    <w:rsid w:val="00D77210"/>
    <w:rsid w:val="00D81C19"/>
    <w:rsid w:val="00D858CC"/>
    <w:rsid w:val="00D85AA7"/>
    <w:rsid w:val="00D9214E"/>
    <w:rsid w:val="00D9474C"/>
    <w:rsid w:val="00D96890"/>
    <w:rsid w:val="00D974DD"/>
    <w:rsid w:val="00DA55A0"/>
    <w:rsid w:val="00DA68C1"/>
    <w:rsid w:val="00DB5F04"/>
    <w:rsid w:val="00DC0FEE"/>
    <w:rsid w:val="00DC3F5E"/>
    <w:rsid w:val="00DC5271"/>
    <w:rsid w:val="00DD282B"/>
    <w:rsid w:val="00DD2CF8"/>
    <w:rsid w:val="00DD48CF"/>
    <w:rsid w:val="00DE0047"/>
    <w:rsid w:val="00DE236A"/>
    <w:rsid w:val="00DE76EC"/>
    <w:rsid w:val="00DE79C3"/>
    <w:rsid w:val="00DF0CD4"/>
    <w:rsid w:val="00DF1A69"/>
    <w:rsid w:val="00DF2EC1"/>
    <w:rsid w:val="00DF4F73"/>
    <w:rsid w:val="00DF4FFC"/>
    <w:rsid w:val="00DF5568"/>
    <w:rsid w:val="00E04A7C"/>
    <w:rsid w:val="00E1295B"/>
    <w:rsid w:val="00E21CDA"/>
    <w:rsid w:val="00E233A3"/>
    <w:rsid w:val="00E2404C"/>
    <w:rsid w:val="00E30A90"/>
    <w:rsid w:val="00E365E3"/>
    <w:rsid w:val="00E41E04"/>
    <w:rsid w:val="00E529B7"/>
    <w:rsid w:val="00E52A54"/>
    <w:rsid w:val="00E54086"/>
    <w:rsid w:val="00E57EE6"/>
    <w:rsid w:val="00E63C49"/>
    <w:rsid w:val="00E666D1"/>
    <w:rsid w:val="00E759F5"/>
    <w:rsid w:val="00E82BFF"/>
    <w:rsid w:val="00E86100"/>
    <w:rsid w:val="00E86406"/>
    <w:rsid w:val="00E96490"/>
    <w:rsid w:val="00EA5560"/>
    <w:rsid w:val="00EA7A29"/>
    <w:rsid w:val="00EB5B8C"/>
    <w:rsid w:val="00EB6ED7"/>
    <w:rsid w:val="00EC4E82"/>
    <w:rsid w:val="00EC75B5"/>
    <w:rsid w:val="00ED080C"/>
    <w:rsid w:val="00ED5492"/>
    <w:rsid w:val="00ED7D15"/>
    <w:rsid w:val="00EE6577"/>
    <w:rsid w:val="00EE6F63"/>
    <w:rsid w:val="00EE71A7"/>
    <w:rsid w:val="00EE7B0E"/>
    <w:rsid w:val="00EF0E40"/>
    <w:rsid w:val="00EF35D3"/>
    <w:rsid w:val="00F147F4"/>
    <w:rsid w:val="00F20946"/>
    <w:rsid w:val="00F213B5"/>
    <w:rsid w:val="00F3113D"/>
    <w:rsid w:val="00F40C8F"/>
    <w:rsid w:val="00F47C46"/>
    <w:rsid w:val="00F51BE4"/>
    <w:rsid w:val="00F534E2"/>
    <w:rsid w:val="00F66859"/>
    <w:rsid w:val="00F66E4F"/>
    <w:rsid w:val="00F678E2"/>
    <w:rsid w:val="00F73DD4"/>
    <w:rsid w:val="00F852AB"/>
    <w:rsid w:val="00F86DA1"/>
    <w:rsid w:val="00F9193E"/>
    <w:rsid w:val="00FA0E28"/>
    <w:rsid w:val="00FA178E"/>
    <w:rsid w:val="00FB0CF3"/>
    <w:rsid w:val="00FB5AC5"/>
    <w:rsid w:val="00FC0907"/>
    <w:rsid w:val="00FC0964"/>
    <w:rsid w:val="00FC454E"/>
    <w:rsid w:val="00FC5626"/>
    <w:rsid w:val="00FD5300"/>
    <w:rsid w:val="00FE0D32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Strong"/>
    <w:uiPriority w:val="22"/>
    <w:qFormat/>
    <w:rsid w:val="0086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8059</TotalTime>
  <Pages>1</Pages>
  <Words>6154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68</cp:revision>
  <cp:lastPrinted>2024-01-16T03:06:00Z</cp:lastPrinted>
  <dcterms:created xsi:type="dcterms:W3CDTF">2022-05-19T03:56:00Z</dcterms:created>
  <dcterms:modified xsi:type="dcterms:W3CDTF">2024-01-16T03:10:00Z</dcterms:modified>
</cp:coreProperties>
</file>