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5044"/>
      </w:tblGrid>
      <w:tr w:rsidR="0028346C" w:rsidRPr="0028346C" w:rsidTr="00420832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691F39" w:rsidRPr="0028346C" w:rsidRDefault="00691F39" w:rsidP="003863FE">
            <w:pPr>
              <w:jc w:val="center"/>
              <w:rPr>
                <w:rFonts w:cs="Calibri"/>
                <w:b/>
                <w:bCs/>
              </w:rPr>
            </w:pPr>
            <w:r w:rsidRPr="0028346C">
              <w:rPr>
                <w:rFonts w:cs="Calibri"/>
                <w:b/>
                <w:bCs/>
                <w:noProof/>
              </w:rPr>
              <w:drawing>
                <wp:inline distT="0" distB="0" distL="0" distR="0" wp14:anchorId="5F6ABD67" wp14:editId="1CF112EE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F39" w:rsidRPr="0028346C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346C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346C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8346C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691F39" w:rsidRPr="0028346C" w:rsidRDefault="00691F39" w:rsidP="003863FE">
            <w:pPr>
              <w:jc w:val="center"/>
            </w:pPr>
            <w:r w:rsidRPr="0028346C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  <w:u w:val="single"/>
              </w:rPr>
            </w:pPr>
            <w:r w:rsidRPr="0028346C">
              <w:t>тел./факс (839543) 3-60-86 Е</w:t>
            </w:r>
            <w:r w:rsidRPr="0028346C">
              <w:rPr>
                <w:u w:val="single"/>
              </w:rPr>
              <w:t>-</w:t>
            </w:r>
            <w:r w:rsidRPr="0028346C">
              <w:rPr>
                <w:u w:val="single"/>
                <w:lang w:val="en-US"/>
              </w:rPr>
              <w:t>mail</w:t>
            </w:r>
            <w:r w:rsidRPr="0028346C">
              <w:rPr>
                <w:u w:val="single"/>
              </w:rPr>
              <w:t xml:space="preserve">: </w:t>
            </w:r>
            <w:r w:rsidRPr="0028346C">
              <w:rPr>
                <w:u w:val="single"/>
                <w:lang w:val="en-US"/>
              </w:rPr>
              <w:t>kspus</w:t>
            </w:r>
            <w:r w:rsidRPr="0028346C">
              <w:rPr>
                <w:u w:val="single"/>
              </w:rPr>
              <w:t>21</w:t>
            </w:r>
            <w:r w:rsidRPr="0028346C">
              <w:rPr>
                <w:rFonts w:cs="Calibri"/>
                <w:u w:val="single"/>
              </w:rPr>
              <w:t>@</w:t>
            </w:r>
            <w:r w:rsidRPr="0028346C">
              <w:rPr>
                <w:rFonts w:cs="Calibri"/>
                <w:u w:val="single"/>
                <w:lang w:val="en-US"/>
              </w:rPr>
              <w:t>mail</w:t>
            </w:r>
            <w:r w:rsidRPr="0028346C">
              <w:rPr>
                <w:rFonts w:cs="Calibri"/>
                <w:u w:val="single"/>
              </w:rPr>
              <w:t>.</w:t>
            </w:r>
            <w:r w:rsidRPr="0028346C">
              <w:rPr>
                <w:rFonts w:cs="Calibri"/>
                <w:u w:val="single"/>
                <w:lang w:val="en-US"/>
              </w:rPr>
              <w:t>ru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</w:rPr>
            </w:pPr>
            <w:r w:rsidRPr="0028346C">
              <w:rPr>
                <w:szCs w:val="20"/>
              </w:rPr>
              <w:t>ОГРН 1213800025361  ИНН 3801154463 КПП 380101001</w:t>
            </w:r>
          </w:p>
        </w:tc>
      </w:tr>
      <w:tr w:rsidR="005E1ED9" w:rsidRPr="0028346C" w:rsidTr="00420832">
        <w:tc>
          <w:tcPr>
            <w:tcW w:w="4361" w:type="dxa"/>
            <w:tcBorders>
              <w:top w:val="single" w:sz="18" w:space="0" w:color="auto"/>
            </w:tcBorders>
          </w:tcPr>
          <w:p w:rsidR="00691F39" w:rsidRPr="0028346C" w:rsidRDefault="00691F39" w:rsidP="003863FE">
            <w:pPr>
              <w:jc w:val="center"/>
              <w:rPr>
                <w:rFonts w:cs="Calibri"/>
              </w:rPr>
            </w:pPr>
          </w:p>
          <w:p w:rsidR="00691F39" w:rsidRPr="0028346C" w:rsidRDefault="00691F39" w:rsidP="003863FE">
            <w:pPr>
              <w:jc w:val="center"/>
              <w:rPr>
                <w:rFonts w:cs="Calibri"/>
              </w:rPr>
            </w:pPr>
            <w:r w:rsidRPr="0028346C">
              <w:rPr>
                <w:rFonts w:cs="Calibri"/>
              </w:rPr>
              <w:t>_</w:t>
            </w:r>
            <w:r w:rsidR="00293E0B" w:rsidRPr="0028346C">
              <w:rPr>
                <w:rFonts w:cs="Calibri"/>
              </w:rPr>
              <w:t>07.04</w:t>
            </w:r>
            <w:r w:rsidRPr="0028346C">
              <w:rPr>
                <w:rFonts w:cs="Calibri"/>
                <w:u w:val="single"/>
              </w:rPr>
              <w:t>.202</w:t>
            </w:r>
            <w:r w:rsidR="00FC5682" w:rsidRPr="0028346C">
              <w:rPr>
                <w:rFonts w:cs="Calibri"/>
                <w:u w:val="single"/>
              </w:rPr>
              <w:t>3</w:t>
            </w:r>
            <w:r w:rsidRPr="0028346C">
              <w:rPr>
                <w:rFonts w:cs="Calibri"/>
                <w:u w:val="single"/>
              </w:rPr>
              <w:t>г.</w:t>
            </w:r>
            <w:r w:rsidRPr="0028346C">
              <w:rPr>
                <w:rFonts w:cs="Calibri"/>
              </w:rPr>
              <w:t>___№_____</w:t>
            </w:r>
            <w:r w:rsidR="00CE1B7E">
              <w:rPr>
                <w:rFonts w:cs="Calibri"/>
              </w:rPr>
              <w:t>78</w:t>
            </w:r>
            <w:r w:rsidRPr="0028346C">
              <w:rPr>
                <w:rFonts w:cs="Calibri"/>
              </w:rPr>
              <w:t>___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</w:rPr>
            </w:pPr>
            <w:r w:rsidRPr="0028346C">
              <w:rPr>
                <w:rFonts w:cs="Calibri"/>
              </w:rPr>
              <w:t>на №___________ от_____________</w:t>
            </w:r>
          </w:p>
          <w:p w:rsidR="00691F39" w:rsidRPr="0028346C" w:rsidRDefault="00691F39" w:rsidP="003863FE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691F39" w:rsidRPr="0028346C" w:rsidRDefault="00691F39" w:rsidP="003863FE">
            <w:pPr>
              <w:jc w:val="right"/>
              <w:rPr>
                <w:rFonts w:cs="Calibri"/>
                <w:szCs w:val="28"/>
              </w:rPr>
            </w:pPr>
          </w:p>
          <w:p w:rsidR="00691F39" w:rsidRPr="0028346C" w:rsidRDefault="00691F39" w:rsidP="003863FE">
            <w:pPr>
              <w:jc w:val="right"/>
              <w:rPr>
                <w:rFonts w:cs="Calibri"/>
                <w:szCs w:val="28"/>
              </w:rPr>
            </w:pPr>
            <w:r w:rsidRPr="0028346C">
              <w:rPr>
                <w:rFonts w:cs="Calibri"/>
                <w:szCs w:val="28"/>
              </w:rPr>
              <w:t>Начальнику</w:t>
            </w:r>
          </w:p>
          <w:p w:rsidR="002D32C7" w:rsidRPr="0028346C" w:rsidRDefault="00691F39" w:rsidP="003863FE">
            <w:pPr>
              <w:jc w:val="right"/>
              <w:rPr>
                <w:rFonts w:cs="Calibri"/>
                <w:szCs w:val="27"/>
              </w:rPr>
            </w:pPr>
            <w:r w:rsidRPr="0028346C">
              <w:rPr>
                <w:rFonts w:cs="Calibri"/>
                <w:szCs w:val="27"/>
              </w:rPr>
              <w:t>Управления по распоряжению</w:t>
            </w:r>
          </w:p>
          <w:p w:rsidR="002D32C7" w:rsidRPr="0028346C" w:rsidRDefault="00691F39" w:rsidP="003863FE">
            <w:pPr>
              <w:jc w:val="right"/>
              <w:rPr>
                <w:szCs w:val="28"/>
              </w:rPr>
            </w:pPr>
            <w:r w:rsidRPr="0028346C">
              <w:rPr>
                <w:rFonts w:cs="Calibri"/>
                <w:szCs w:val="27"/>
              </w:rPr>
              <w:t xml:space="preserve"> муниципальным имуществом</w:t>
            </w:r>
            <w:r w:rsidR="002D32C7" w:rsidRPr="0028346C">
              <w:rPr>
                <w:rFonts w:cs="Calibri"/>
                <w:szCs w:val="27"/>
              </w:rPr>
              <w:t xml:space="preserve"> </w:t>
            </w:r>
            <w:r w:rsidRPr="0028346C">
              <w:rPr>
                <w:rFonts w:cs="Calibri"/>
                <w:szCs w:val="27"/>
              </w:rPr>
              <w:t>администрации</w:t>
            </w:r>
            <w:r w:rsidR="002D32C7" w:rsidRPr="0028346C">
              <w:rPr>
                <w:rFonts w:cs="Calibri"/>
                <w:szCs w:val="27"/>
              </w:rPr>
              <w:t xml:space="preserve"> </w:t>
            </w:r>
            <w:r w:rsidRPr="0028346C">
              <w:rPr>
                <w:szCs w:val="28"/>
              </w:rPr>
              <w:t>Усольского</w:t>
            </w:r>
            <w:r w:rsidR="002D32C7" w:rsidRPr="0028346C">
              <w:rPr>
                <w:szCs w:val="28"/>
              </w:rPr>
              <w:t xml:space="preserve"> муниципального района</w:t>
            </w:r>
          </w:p>
          <w:p w:rsidR="00691F39" w:rsidRPr="0028346C" w:rsidRDefault="00691F39" w:rsidP="003863FE">
            <w:pPr>
              <w:jc w:val="right"/>
              <w:rPr>
                <w:rFonts w:cs="Calibri"/>
                <w:szCs w:val="27"/>
              </w:rPr>
            </w:pPr>
            <w:r w:rsidRPr="0028346C">
              <w:rPr>
                <w:szCs w:val="28"/>
              </w:rPr>
              <w:t>Иркутской области</w:t>
            </w:r>
            <w:r w:rsidRPr="0028346C">
              <w:rPr>
                <w:rFonts w:cs="Calibri"/>
                <w:szCs w:val="27"/>
              </w:rPr>
              <w:t xml:space="preserve"> </w:t>
            </w:r>
          </w:p>
          <w:p w:rsidR="00691F39" w:rsidRPr="0028346C" w:rsidRDefault="00691F39" w:rsidP="003863FE">
            <w:pPr>
              <w:pStyle w:val="Default"/>
              <w:jc w:val="right"/>
              <w:rPr>
                <w:bCs/>
                <w:color w:val="auto"/>
                <w:szCs w:val="28"/>
              </w:rPr>
            </w:pPr>
            <w:r w:rsidRPr="0028346C">
              <w:rPr>
                <w:rFonts w:cs="Calibri"/>
                <w:color w:val="auto"/>
                <w:szCs w:val="27"/>
              </w:rPr>
              <w:t>Свириденко А.Н.</w:t>
            </w:r>
          </w:p>
          <w:p w:rsidR="00691F39" w:rsidRPr="0028346C" w:rsidRDefault="00691F39" w:rsidP="003863FE">
            <w:pPr>
              <w:jc w:val="right"/>
              <w:rPr>
                <w:rFonts w:cs="Calibri"/>
                <w:b/>
              </w:rPr>
            </w:pPr>
          </w:p>
        </w:tc>
      </w:tr>
    </w:tbl>
    <w:p w:rsidR="002D32C7" w:rsidRPr="0028346C" w:rsidRDefault="002D32C7" w:rsidP="003863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01B89" w:rsidRPr="0028346C" w:rsidRDefault="00401B89" w:rsidP="003863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8346C">
        <w:rPr>
          <w:b/>
          <w:bCs/>
          <w:color w:val="auto"/>
          <w:sz w:val="28"/>
          <w:szCs w:val="28"/>
        </w:rPr>
        <w:t>Заключение</w:t>
      </w:r>
      <w:r w:rsidR="002D32C7" w:rsidRPr="0028346C">
        <w:rPr>
          <w:b/>
          <w:bCs/>
          <w:color w:val="auto"/>
          <w:sz w:val="28"/>
          <w:szCs w:val="28"/>
        </w:rPr>
        <w:t xml:space="preserve"> №</w:t>
      </w:r>
      <w:r w:rsidR="00CE1B7E">
        <w:rPr>
          <w:b/>
          <w:bCs/>
          <w:color w:val="auto"/>
          <w:sz w:val="28"/>
          <w:szCs w:val="28"/>
        </w:rPr>
        <w:t>30</w:t>
      </w:r>
      <w:bookmarkStart w:id="0" w:name="_GoBack"/>
      <w:bookmarkEnd w:id="0"/>
    </w:p>
    <w:p w:rsidR="00401B89" w:rsidRPr="0028346C" w:rsidRDefault="00401B89" w:rsidP="003863FE">
      <w:pPr>
        <w:jc w:val="center"/>
        <w:rPr>
          <w:rFonts w:cs="Calibri"/>
          <w:b/>
          <w:sz w:val="27"/>
          <w:szCs w:val="27"/>
        </w:rPr>
      </w:pPr>
      <w:r w:rsidRPr="0028346C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2D32C7" w:rsidRPr="0028346C">
        <w:rPr>
          <w:b/>
          <w:sz w:val="28"/>
          <w:szCs w:val="28"/>
        </w:rPr>
        <w:t xml:space="preserve"> </w:t>
      </w:r>
      <w:r w:rsidRPr="0028346C">
        <w:rPr>
          <w:rFonts w:cs="Calibri"/>
          <w:b/>
          <w:sz w:val="27"/>
          <w:szCs w:val="27"/>
        </w:rPr>
        <w:t>Управления по распоряжению муниципальным имуществом администрации</w:t>
      </w:r>
      <w:r w:rsidR="002D32C7" w:rsidRPr="0028346C">
        <w:rPr>
          <w:rFonts w:cs="Calibri"/>
          <w:b/>
          <w:sz w:val="27"/>
          <w:szCs w:val="27"/>
        </w:rPr>
        <w:t xml:space="preserve"> </w:t>
      </w:r>
      <w:r w:rsidRPr="0028346C">
        <w:rPr>
          <w:b/>
          <w:sz w:val="28"/>
          <w:szCs w:val="28"/>
        </w:rPr>
        <w:t>Усольского муниципального района Иркутской области</w:t>
      </w:r>
      <w:r w:rsidRPr="0028346C">
        <w:rPr>
          <w:rFonts w:cs="Calibri"/>
          <w:b/>
          <w:sz w:val="27"/>
          <w:szCs w:val="27"/>
        </w:rPr>
        <w:t xml:space="preserve"> </w:t>
      </w:r>
    </w:p>
    <w:p w:rsidR="00401B89" w:rsidRPr="0028346C" w:rsidRDefault="00401B89" w:rsidP="003863F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01B89" w:rsidRPr="0028346C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46C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28346C">
        <w:rPr>
          <w:color w:val="auto"/>
          <w:sz w:val="28"/>
          <w:szCs w:val="28"/>
        </w:rPr>
        <w:t xml:space="preserve"> </w:t>
      </w:r>
    </w:p>
    <w:p w:rsidR="00401B89" w:rsidRPr="0028346C" w:rsidRDefault="002D32C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>с</w:t>
      </w:r>
      <w:r w:rsidR="00401B89" w:rsidRPr="0028346C">
        <w:rPr>
          <w:color w:val="auto"/>
          <w:sz w:val="28"/>
          <w:szCs w:val="28"/>
        </w:rPr>
        <w:t>тать</w:t>
      </w:r>
      <w:r w:rsidR="00691F39" w:rsidRPr="0028346C">
        <w:rPr>
          <w:color w:val="auto"/>
          <w:sz w:val="28"/>
          <w:szCs w:val="28"/>
        </w:rPr>
        <w:t>и</w:t>
      </w:r>
      <w:r w:rsidR="00401B89" w:rsidRPr="0028346C">
        <w:rPr>
          <w:color w:val="auto"/>
          <w:sz w:val="28"/>
          <w:szCs w:val="28"/>
        </w:rPr>
        <w:t xml:space="preserve"> 264.4-264.6 Бюджетного кодекса Российской Федерации;</w:t>
      </w:r>
    </w:p>
    <w:p w:rsidR="00401B89" w:rsidRPr="0028346C" w:rsidRDefault="002D32C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>п</w:t>
      </w:r>
      <w:r w:rsidR="00401B89" w:rsidRPr="0028346C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401B89" w:rsidRPr="0028346C" w:rsidRDefault="0044526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 xml:space="preserve">Положение о </w:t>
      </w:r>
      <w:r w:rsidR="00401B89" w:rsidRPr="0028346C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:rsidR="00401B89" w:rsidRPr="0028346C" w:rsidRDefault="002D32C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>п</w:t>
      </w:r>
      <w:r w:rsidR="00401B89" w:rsidRPr="0028346C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FC5682" w:rsidRPr="0028346C">
        <w:rPr>
          <w:color w:val="auto"/>
          <w:sz w:val="28"/>
          <w:szCs w:val="28"/>
        </w:rPr>
        <w:t>3</w:t>
      </w:r>
      <w:r w:rsidR="00401B89" w:rsidRPr="0028346C">
        <w:rPr>
          <w:color w:val="auto"/>
          <w:sz w:val="28"/>
          <w:szCs w:val="28"/>
        </w:rPr>
        <w:t xml:space="preserve"> год</w:t>
      </w:r>
      <w:r w:rsidR="008B3FA6" w:rsidRPr="0028346C">
        <w:rPr>
          <w:color w:val="auto"/>
          <w:sz w:val="28"/>
          <w:szCs w:val="28"/>
        </w:rPr>
        <w:t>;</w:t>
      </w:r>
      <w:r w:rsidR="00401B89" w:rsidRPr="0028346C">
        <w:rPr>
          <w:color w:val="auto"/>
          <w:sz w:val="28"/>
          <w:szCs w:val="28"/>
        </w:rPr>
        <w:t xml:space="preserve"> </w:t>
      </w:r>
    </w:p>
    <w:p w:rsidR="003F3367" w:rsidRPr="0028346C" w:rsidRDefault="003F336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28346C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:rsidR="00401B89" w:rsidRPr="0028346C" w:rsidRDefault="002D32C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>р</w:t>
      </w:r>
      <w:r w:rsidR="00401B89" w:rsidRPr="0028346C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3F3367" w:rsidRPr="0028346C">
        <w:rPr>
          <w:color w:val="auto"/>
          <w:sz w:val="28"/>
          <w:szCs w:val="28"/>
        </w:rPr>
        <w:t>06</w:t>
      </w:r>
      <w:r w:rsidR="00401B89" w:rsidRPr="0028346C">
        <w:rPr>
          <w:color w:val="auto"/>
          <w:sz w:val="28"/>
          <w:szCs w:val="28"/>
        </w:rPr>
        <w:t>.0</w:t>
      </w:r>
      <w:r w:rsidR="002F4C91" w:rsidRPr="0028346C">
        <w:rPr>
          <w:color w:val="auto"/>
          <w:sz w:val="28"/>
          <w:szCs w:val="28"/>
        </w:rPr>
        <w:t>3</w:t>
      </w:r>
      <w:r w:rsidR="00401B89" w:rsidRPr="0028346C">
        <w:rPr>
          <w:color w:val="auto"/>
          <w:sz w:val="28"/>
          <w:szCs w:val="28"/>
        </w:rPr>
        <w:t>.202</w:t>
      </w:r>
      <w:r w:rsidR="002F4C91" w:rsidRPr="0028346C">
        <w:rPr>
          <w:color w:val="auto"/>
          <w:sz w:val="28"/>
          <w:szCs w:val="28"/>
        </w:rPr>
        <w:t>3</w:t>
      </w:r>
      <w:r w:rsidR="00401B89" w:rsidRPr="0028346C">
        <w:rPr>
          <w:color w:val="auto"/>
          <w:sz w:val="28"/>
          <w:szCs w:val="28"/>
        </w:rPr>
        <w:t>г. №</w:t>
      </w:r>
      <w:r w:rsidR="003F3367" w:rsidRPr="0028346C">
        <w:rPr>
          <w:color w:val="auto"/>
          <w:sz w:val="28"/>
          <w:szCs w:val="28"/>
        </w:rPr>
        <w:t>11</w:t>
      </w:r>
      <w:r w:rsidR="00401B89" w:rsidRPr="0028346C">
        <w:rPr>
          <w:color w:val="auto"/>
          <w:sz w:val="28"/>
          <w:szCs w:val="28"/>
        </w:rPr>
        <w:t>.</w:t>
      </w:r>
    </w:p>
    <w:p w:rsidR="00401B89" w:rsidRPr="0028346C" w:rsidRDefault="00401B89" w:rsidP="003863FE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8346C">
        <w:rPr>
          <w:b/>
          <w:bCs/>
          <w:sz w:val="28"/>
          <w:szCs w:val="28"/>
        </w:rPr>
        <w:t>2.Предмет мероприятия</w:t>
      </w:r>
      <w:r w:rsidRPr="0028346C">
        <w:rPr>
          <w:sz w:val="28"/>
          <w:szCs w:val="28"/>
        </w:rPr>
        <w:t xml:space="preserve">: </w:t>
      </w:r>
    </w:p>
    <w:p w:rsidR="00691F39" w:rsidRPr="0028346C" w:rsidRDefault="00691F39" w:rsidP="00386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6C">
        <w:rPr>
          <w:rFonts w:eastAsiaTheme="minorHAnsi"/>
          <w:sz w:val="28"/>
          <w:szCs w:val="28"/>
          <w:lang w:eastAsia="en-US"/>
        </w:rPr>
        <w:t>Б</w:t>
      </w:r>
      <w:r w:rsidRPr="0028346C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 администратор</w:t>
      </w:r>
      <w:r w:rsidR="00B7738C">
        <w:rPr>
          <w:rFonts w:eastAsiaTheme="minorHAnsi"/>
          <w:sz w:val="28"/>
          <w:szCs w:val="28"/>
          <w:lang w:eastAsia="en-US"/>
        </w:rPr>
        <w:t>ом</w:t>
      </w:r>
      <w:r w:rsidRPr="0028346C">
        <w:rPr>
          <w:rFonts w:eastAsiaTheme="minorHAnsi"/>
          <w:sz w:val="28"/>
          <w:szCs w:val="28"/>
          <w:lang w:val="x-none" w:eastAsia="en-US"/>
        </w:rPr>
        <w:t xml:space="preserve"> </w:t>
      </w:r>
      <w:r w:rsidR="00412C17" w:rsidRPr="0028346C">
        <w:rPr>
          <w:rFonts w:eastAsiaTheme="minorHAnsi"/>
          <w:sz w:val="28"/>
          <w:szCs w:val="28"/>
          <w:lang w:eastAsia="en-US"/>
        </w:rPr>
        <w:t>бюджет</w:t>
      </w:r>
      <w:r w:rsidR="00445267" w:rsidRPr="0028346C">
        <w:rPr>
          <w:rFonts w:eastAsiaTheme="minorHAnsi"/>
          <w:sz w:val="28"/>
          <w:szCs w:val="28"/>
          <w:lang w:eastAsia="en-US"/>
        </w:rPr>
        <w:t>ных средств</w:t>
      </w:r>
      <w:r w:rsidRPr="0028346C">
        <w:rPr>
          <w:rFonts w:eastAsiaTheme="minorHAnsi"/>
          <w:sz w:val="28"/>
          <w:szCs w:val="28"/>
          <w:lang w:eastAsia="en-US"/>
        </w:rPr>
        <w:t>,</w:t>
      </w:r>
      <w:r w:rsidRPr="0028346C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346C">
        <w:rPr>
          <w:rFonts w:eastAsiaTheme="minorHAnsi"/>
          <w:sz w:val="28"/>
          <w:szCs w:val="28"/>
          <w:lang w:eastAsia="en-US"/>
        </w:rPr>
        <w:t xml:space="preserve">г. </w:t>
      </w:r>
      <w:r w:rsidRPr="0028346C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</w:t>
      </w:r>
      <w:r w:rsidRPr="0028346C">
        <w:rPr>
          <w:rFonts w:eastAsiaTheme="minorHAnsi"/>
          <w:sz w:val="28"/>
          <w:szCs w:val="28"/>
          <w:lang w:val="x-none" w:eastAsia="en-US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28346C">
        <w:rPr>
          <w:sz w:val="28"/>
          <w:szCs w:val="28"/>
        </w:rPr>
        <w:t>.</w:t>
      </w:r>
    </w:p>
    <w:p w:rsidR="00401B89" w:rsidRPr="0028346C" w:rsidRDefault="00401B89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28346C">
        <w:rPr>
          <w:b/>
          <w:bCs/>
          <w:sz w:val="28"/>
          <w:szCs w:val="28"/>
        </w:rPr>
        <w:t xml:space="preserve">3.Объекты мероприятия: </w:t>
      </w:r>
    </w:p>
    <w:p w:rsidR="00401B89" w:rsidRPr="0028346C" w:rsidRDefault="00401B89" w:rsidP="003863FE">
      <w:pPr>
        <w:ind w:firstLine="708"/>
        <w:jc w:val="both"/>
        <w:rPr>
          <w:sz w:val="28"/>
          <w:szCs w:val="28"/>
        </w:rPr>
      </w:pPr>
      <w:r w:rsidRPr="0028346C">
        <w:rPr>
          <w:rFonts w:cs="Calibri"/>
          <w:sz w:val="27"/>
          <w:szCs w:val="27"/>
        </w:rPr>
        <w:t xml:space="preserve">Управление по распоряжению муниципальным имуществом администрации </w:t>
      </w:r>
      <w:r w:rsidRPr="0028346C">
        <w:rPr>
          <w:sz w:val="28"/>
          <w:szCs w:val="28"/>
        </w:rPr>
        <w:t>Усольского муниципального района Иркутской области</w:t>
      </w:r>
      <w:r w:rsidRPr="0028346C">
        <w:rPr>
          <w:rFonts w:eastAsia="Calibri"/>
          <w:sz w:val="28"/>
          <w:szCs w:val="28"/>
          <w:lang w:eastAsia="en-US"/>
        </w:rPr>
        <w:t>;</w:t>
      </w:r>
    </w:p>
    <w:p w:rsidR="00401B89" w:rsidRPr="0028346C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46C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401B89" w:rsidRPr="0028346C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46C">
        <w:rPr>
          <w:b/>
          <w:color w:val="auto"/>
          <w:sz w:val="28"/>
          <w:szCs w:val="28"/>
        </w:rPr>
        <w:t>4.</w:t>
      </w:r>
      <w:r w:rsidRPr="0028346C">
        <w:rPr>
          <w:b/>
          <w:bCs/>
          <w:color w:val="auto"/>
          <w:sz w:val="28"/>
          <w:szCs w:val="28"/>
        </w:rPr>
        <w:t>Цели и вопросы мероприятия</w:t>
      </w:r>
      <w:r w:rsidRPr="0028346C">
        <w:rPr>
          <w:color w:val="auto"/>
          <w:sz w:val="28"/>
          <w:szCs w:val="28"/>
        </w:rPr>
        <w:t xml:space="preserve">: </w:t>
      </w:r>
    </w:p>
    <w:p w:rsidR="00401B89" w:rsidRPr="0028346C" w:rsidRDefault="00401B89" w:rsidP="003863FE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8346C">
        <w:rPr>
          <w:b/>
          <w:bCs/>
          <w:sz w:val="28"/>
          <w:szCs w:val="28"/>
        </w:rPr>
        <w:t xml:space="preserve">Цель: </w:t>
      </w:r>
      <w:r w:rsidRPr="0028346C">
        <w:rPr>
          <w:bCs/>
          <w:sz w:val="28"/>
          <w:szCs w:val="28"/>
        </w:rPr>
        <w:t>У</w:t>
      </w:r>
      <w:r w:rsidRPr="0028346C">
        <w:rPr>
          <w:sz w:val="28"/>
          <w:szCs w:val="28"/>
        </w:rPr>
        <w:t>становление полноты и достоверности бюджетной отчетности главн</w:t>
      </w:r>
      <w:r w:rsidR="00B7738C">
        <w:rPr>
          <w:sz w:val="28"/>
          <w:szCs w:val="28"/>
        </w:rPr>
        <w:t>ого</w:t>
      </w:r>
      <w:r w:rsidRPr="0028346C">
        <w:rPr>
          <w:sz w:val="28"/>
          <w:szCs w:val="28"/>
        </w:rPr>
        <w:t xml:space="preserve"> администратор</w:t>
      </w:r>
      <w:r w:rsidR="00B7738C">
        <w:rPr>
          <w:sz w:val="28"/>
          <w:szCs w:val="28"/>
        </w:rPr>
        <w:t>а</w:t>
      </w:r>
      <w:r w:rsidRPr="0028346C">
        <w:rPr>
          <w:sz w:val="28"/>
          <w:szCs w:val="28"/>
        </w:rPr>
        <w:t xml:space="preserve"> </w:t>
      </w:r>
      <w:r w:rsidR="00445267" w:rsidRPr="0028346C">
        <w:rPr>
          <w:sz w:val="28"/>
          <w:szCs w:val="28"/>
        </w:rPr>
        <w:t>бюджетных средств</w:t>
      </w:r>
      <w:r w:rsidRPr="0028346C">
        <w:rPr>
          <w:sz w:val="28"/>
          <w:szCs w:val="28"/>
        </w:rPr>
        <w:t xml:space="preserve"> (далее-ГА</w:t>
      </w:r>
      <w:r w:rsidR="00412C17" w:rsidRPr="0028346C">
        <w:rPr>
          <w:sz w:val="28"/>
          <w:szCs w:val="28"/>
        </w:rPr>
        <w:t>Б</w:t>
      </w:r>
      <w:r w:rsidR="00445267" w:rsidRPr="0028346C">
        <w:rPr>
          <w:sz w:val="28"/>
          <w:szCs w:val="28"/>
        </w:rPr>
        <w:t>С), за отчетный финансовый год</w:t>
      </w:r>
      <w:r w:rsidRPr="0028346C">
        <w:rPr>
          <w:sz w:val="28"/>
          <w:szCs w:val="28"/>
        </w:rPr>
        <w:t>.</w:t>
      </w:r>
    </w:p>
    <w:p w:rsidR="00401B89" w:rsidRPr="0028346C" w:rsidRDefault="00401B89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8346C">
        <w:rPr>
          <w:rStyle w:val="layout"/>
          <w:b/>
          <w:sz w:val="28"/>
          <w:szCs w:val="28"/>
        </w:rPr>
        <w:t>Вопросы: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анализ исполнения доходов, закрепленных за администратором доходов;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анализ использования бюджетных ассигнований;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оценк</w:t>
      </w:r>
      <w:r w:rsidR="003B03FF" w:rsidRPr="0028346C">
        <w:rPr>
          <w:szCs w:val="28"/>
        </w:rPr>
        <w:t>а</w:t>
      </w:r>
      <w:r w:rsidRPr="0028346C">
        <w:rPr>
          <w:szCs w:val="28"/>
        </w:rPr>
        <w:t xml:space="preserve"> причин неиспользования бюджетных ассигнований;</w:t>
      </w:r>
    </w:p>
    <w:p w:rsidR="00401B89" w:rsidRPr="0028346C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8346C">
        <w:rPr>
          <w:szCs w:val="28"/>
        </w:rPr>
        <w:t>анализ принятых мер по повышению эффективности расходования бюджетных средств.</w:t>
      </w:r>
    </w:p>
    <w:p w:rsidR="00401B89" w:rsidRPr="0028346C" w:rsidRDefault="00401B89" w:rsidP="003863FE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8346C">
        <w:rPr>
          <w:b/>
          <w:bCs/>
          <w:szCs w:val="28"/>
        </w:rPr>
        <w:t>5.Исследуемый период</w:t>
      </w:r>
      <w:r w:rsidRPr="0028346C">
        <w:rPr>
          <w:szCs w:val="28"/>
        </w:rPr>
        <w:t>:</w:t>
      </w:r>
      <w:bookmarkStart w:id="1" w:name="_Hlk50462659"/>
      <w:r w:rsidRPr="0028346C">
        <w:rPr>
          <w:szCs w:val="28"/>
        </w:rPr>
        <w:t xml:space="preserve"> </w:t>
      </w:r>
      <w:r w:rsidRPr="0028346C">
        <w:rPr>
          <w:rFonts w:eastAsia="Calibri"/>
          <w:szCs w:val="28"/>
          <w:lang w:eastAsia="en-US"/>
        </w:rPr>
        <w:t>202</w:t>
      </w:r>
      <w:r w:rsidR="00FC5682" w:rsidRPr="0028346C">
        <w:rPr>
          <w:rFonts w:eastAsia="Calibri"/>
          <w:szCs w:val="28"/>
          <w:lang w:eastAsia="en-US"/>
        </w:rPr>
        <w:t>2</w:t>
      </w:r>
      <w:r w:rsidRPr="0028346C">
        <w:rPr>
          <w:rFonts w:eastAsia="Calibri"/>
          <w:szCs w:val="28"/>
          <w:lang w:eastAsia="en-US"/>
        </w:rPr>
        <w:t xml:space="preserve"> год.</w:t>
      </w:r>
    </w:p>
    <w:bookmarkEnd w:id="1"/>
    <w:p w:rsidR="00401B89" w:rsidRPr="0028346C" w:rsidRDefault="00401B89" w:rsidP="003863FE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8346C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401B89" w:rsidRPr="0028346C" w:rsidRDefault="00401B89" w:rsidP="003863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8346C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2D32C7" w:rsidRPr="0028346C">
        <w:rPr>
          <w:bCs/>
          <w:color w:val="auto"/>
          <w:sz w:val="28"/>
          <w:szCs w:val="28"/>
        </w:rPr>
        <w:t xml:space="preserve">в аппарате </w:t>
      </w:r>
      <w:r w:rsidRPr="0028346C">
        <w:rPr>
          <w:bCs/>
          <w:color w:val="auto"/>
          <w:sz w:val="28"/>
          <w:szCs w:val="28"/>
        </w:rPr>
        <w:t>Контрольно-</w:t>
      </w:r>
      <w:r w:rsidR="002D32C7" w:rsidRPr="0028346C">
        <w:rPr>
          <w:color w:val="auto"/>
          <w:sz w:val="28"/>
          <w:szCs w:val="28"/>
        </w:rPr>
        <w:t xml:space="preserve">счетной палаты </w:t>
      </w:r>
      <w:r w:rsidRPr="0028346C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28346C">
        <w:rPr>
          <w:bCs/>
          <w:color w:val="auto"/>
          <w:sz w:val="28"/>
          <w:szCs w:val="28"/>
        </w:rPr>
        <w:t xml:space="preserve"> </w:t>
      </w:r>
    </w:p>
    <w:p w:rsidR="00401B89" w:rsidRPr="0028346C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28346C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28346C">
        <w:rPr>
          <w:color w:val="auto"/>
          <w:sz w:val="28"/>
          <w:szCs w:val="28"/>
        </w:rPr>
        <w:t>с 0</w:t>
      </w:r>
      <w:r w:rsidR="00FC5682" w:rsidRPr="0028346C">
        <w:rPr>
          <w:color w:val="auto"/>
          <w:sz w:val="28"/>
          <w:szCs w:val="28"/>
        </w:rPr>
        <w:t>6</w:t>
      </w:r>
      <w:r w:rsidRPr="0028346C">
        <w:rPr>
          <w:color w:val="auto"/>
          <w:sz w:val="28"/>
          <w:szCs w:val="28"/>
        </w:rPr>
        <w:t xml:space="preserve"> марта 202</w:t>
      </w:r>
      <w:r w:rsidR="00FC5682" w:rsidRPr="0028346C">
        <w:rPr>
          <w:color w:val="auto"/>
          <w:sz w:val="28"/>
          <w:szCs w:val="28"/>
        </w:rPr>
        <w:t>3</w:t>
      </w:r>
      <w:r w:rsidR="00691F39" w:rsidRPr="0028346C">
        <w:rPr>
          <w:color w:val="auto"/>
          <w:sz w:val="28"/>
          <w:szCs w:val="28"/>
        </w:rPr>
        <w:t xml:space="preserve"> года</w:t>
      </w:r>
      <w:r w:rsidRPr="0028346C">
        <w:rPr>
          <w:color w:val="auto"/>
          <w:sz w:val="28"/>
          <w:szCs w:val="28"/>
        </w:rPr>
        <w:t xml:space="preserve"> по </w:t>
      </w:r>
      <w:r w:rsidR="003F3367" w:rsidRPr="0028346C">
        <w:rPr>
          <w:color w:val="auto"/>
          <w:sz w:val="28"/>
          <w:szCs w:val="28"/>
        </w:rPr>
        <w:t>0</w:t>
      </w:r>
      <w:r w:rsidR="00445267" w:rsidRPr="0028346C">
        <w:rPr>
          <w:color w:val="auto"/>
          <w:sz w:val="28"/>
          <w:szCs w:val="28"/>
        </w:rPr>
        <w:t>7</w:t>
      </w:r>
      <w:r w:rsidRPr="0028346C">
        <w:rPr>
          <w:color w:val="auto"/>
          <w:sz w:val="28"/>
          <w:szCs w:val="28"/>
        </w:rPr>
        <w:t xml:space="preserve"> апреля 202</w:t>
      </w:r>
      <w:r w:rsidR="00FC5682" w:rsidRPr="0028346C">
        <w:rPr>
          <w:color w:val="auto"/>
          <w:sz w:val="28"/>
          <w:szCs w:val="28"/>
        </w:rPr>
        <w:t>3</w:t>
      </w:r>
      <w:r w:rsidR="00691F39" w:rsidRPr="0028346C">
        <w:rPr>
          <w:color w:val="auto"/>
          <w:sz w:val="28"/>
          <w:szCs w:val="28"/>
        </w:rPr>
        <w:t xml:space="preserve"> года</w:t>
      </w:r>
      <w:r w:rsidRPr="0028346C">
        <w:rPr>
          <w:color w:val="auto"/>
          <w:sz w:val="28"/>
          <w:szCs w:val="28"/>
        </w:rPr>
        <w:t>.</w:t>
      </w:r>
    </w:p>
    <w:bookmarkEnd w:id="2"/>
    <w:p w:rsidR="00920137" w:rsidRPr="0028346C" w:rsidRDefault="00920137" w:rsidP="003863FE">
      <w:pPr>
        <w:ind w:firstLine="709"/>
        <w:jc w:val="both"/>
        <w:rPr>
          <w:sz w:val="28"/>
          <w:szCs w:val="28"/>
        </w:rPr>
      </w:pPr>
    </w:p>
    <w:p w:rsidR="00401B89" w:rsidRPr="0028346C" w:rsidRDefault="00401B89" w:rsidP="003863FE">
      <w:pPr>
        <w:ind w:firstLine="709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Управление по распоряжению муниципальным имуществом администрации Усольского муниципального района Иркутской области (далее </w:t>
      </w:r>
      <w:r w:rsidR="00F434E1" w:rsidRPr="0028346C">
        <w:rPr>
          <w:sz w:val="28"/>
          <w:szCs w:val="28"/>
        </w:rPr>
        <w:t>–</w:t>
      </w:r>
      <w:r w:rsidRPr="0028346C">
        <w:rPr>
          <w:sz w:val="28"/>
          <w:szCs w:val="28"/>
        </w:rPr>
        <w:t xml:space="preserve"> Управление) осуществляет свою деятельность на основании Положения </w:t>
      </w:r>
      <w:r w:rsidR="00850BE3" w:rsidRPr="0028346C">
        <w:rPr>
          <w:sz w:val="28"/>
          <w:szCs w:val="28"/>
        </w:rPr>
        <w:t xml:space="preserve">об Управлении по распоряжению муниципальным имуществом администрации Усольского муниципального района Иркутской области, утвержденного решением Думы Усольского муниципального района Иркутской области от 28.02.2017г. №224 (в </w:t>
      </w:r>
      <w:r w:rsidR="00CB2852" w:rsidRPr="0028346C">
        <w:rPr>
          <w:sz w:val="28"/>
          <w:szCs w:val="28"/>
        </w:rPr>
        <w:t xml:space="preserve">последней </w:t>
      </w:r>
      <w:r w:rsidR="00850BE3" w:rsidRPr="0028346C">
        <w:rPr>
          <w:sz w:val="28"/>
          <w:szCs w:val="28"/>
        </w:rPr>
        <w:t xml:space="preserve">редакции от 29.06.2021г. №203) </w:t>
      </w:r>
      <w:r w:rsidRPr="0028346C">
        <w:rPr>
          <w:sz w:val="28"/>
          <w:szCs w:val="28"/>
        </w:rPr>
        <w:t>и входит в структуру администрации Усольского муниципального района Иркутской области. Управление является самостоятельным юридическим лицом, выступает истцом и ответчиком в суде, имеет печать со своим наименованием.</w:t>
      </w:r>
    </w:p>
    <w:p w:rsidR="00401B89" w:rsidRPr="0028346C" w:rsidRDefault="00401B89" w:rsidP="003863FE">
      <w:pPr>
        <w:ind w:firstLine="720"/>
        <w:jc w:val="both"/>
        <w:rPr>
          <w:sz w:val="28"/>
          <w:szCs w:val="28"/>
        </w:rPr>
      </w:pPr>
      <w:r w:rsidRPr="0028346C">
        <w:rPr>
          <w:sz w:val="28"/>
          <w:szCs w:val="28"/>
        </w:rPr>
        <w:lastRenderedPageBreak/>
        <w:t>В ходе внешней проверки проанализированы степень полноты и достоверности</w:t>
      </w:r>
      <w:r w:rsidR="00CC479D" w:rsidRPr="0028346C">
        <w:rPr>
          <w:sz w:val="28"/>
          <w:szCs w:val="28"/>
        </w:rPr>
        <w:t>,</w:t>
      </w:r>
      <w:r w:rsidR="004A020C" w:rsidRPr="0028346C">
        <w:rPr>
          <w:sz w:val="28"/>
          <w:szCs w:val="28"/>
        </w:rPr>
        <w:t xml:space="preserve"> </w:t>
      </w:r>
      <w:r w:rsidRPr="0028346C">
        <w:rPr>
          <w:sz w:val="28"/>
          <w:szCs w:val="28"/>
        </w:rPr>
        <w:t>представленной годовой бюджетной отчетности</w:t>
      </w:r>
      <w:r w:rsidR="0098469F" w:rsidRPr="0028346C">
        <w:rPr>
          <w:sz w:val="28"/>
          <w:szCs w:val="28"/>
        </w:rPr>
        <w:t xml:space="preserve">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– Инструкция №191н). </w:t>
      </w:r>
      <w:r w:rsidRPr="0028346C">
        <w:rPr>
          <w:sz w:val="28"/>
          <w:szCs w:val="28"/>
        </w:rPr>
        <w:t>Соответствие показателей годового отчета об исполнении бюджета за 202</w:t>
      </w:r>
      <w:r w:rsidR="00FC5682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Управлени</w:t>
      </w:r>
      <w:r w:rsidR="00445267" w:rsidRPr="0028346C">
        <w:rPr>
          <w:sz w:val="28"/>
          <w:szCs w:val="28"/>
        </w:rPr>
        <w:t>ем</w:t>
      </w:r>
      <w:r w:rsidRPr="0028346C">
        <w:rPr>
          <w:sz w:val="28"/>
          <w:szCs w:val="28"/>
        </w:rPr>
        <w:t xml:space="preserve"> его плановым назначениям, утвержденным решениями Думы в 202</w:t>
      </w:r>
      <w:r w:rsidR="00FC5682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 xml:space="preserve"> году.</w:t>
      </w:r>
    </w:p>
    <w:p w:rsidR="00F96172" w:rsidRPr="0028346C" w:rsidRDefault="00F96172" w:rsidP="003863FE">
      <w:pPr>
        <w:ind w:firstLine="709"/>
        <w:jc w:val="both"/>
        <w:rPr>
          <w:sz w:val="28"/>
          <w:szCs w:val="28"/>
        </w:rPr>
      </w:pPr>
      <w:r w:rsidRPr="0028346C">
        <w:rPr>
          <w:sz w:val="28"/>
          <w:szCs w:val="28"/>
        </w:rPr>
        <w:t>В соответствии со ст.154 Бюджетного кодекс</w:t>
      </w:r>
      <w:r w:rsidR="0021280D" w:rsidRPr="0028346C">
        <w:rPr>
          <w:sz w:val="28"/>
          <w:szCs w:val="28"/>
        </w:rPr>
        <w:t>а РФ</w:t>
      </w:r>
      <w:r w:rsidR="00F91BB2" w:rsidRPr="0028346C">
        <w:rPr>
          <w:sz w:val="28"/>
          <w:szCs w:val="28"/>
        </w:rPr>
        <w:t xml:space="preserve"> (далее – Бюджетный кодекс, БК РФ)</w:t>
      </w:r>
      <w:r w:rsidR="0021280D" w:rsidRPr="0028346C">
        <w:rPr>
          <w:sz w:val="28"/>
          <w:szCs w:val="28"/>
        </w:rPr>
        <w:t xml:space="preserve">, п.10 Инструкции №191н, </w:t>
      </w:r>
      <w:r w:rsidRPr="0028346C">
        <w:rPr>
          <w:sz w:val="28"/>
          <w:szCs w:val="28"/>
        </w:rPr>
        <w:t>а также согласно разработанному приказу Комитета по экономике и финансам от 13.12.202</w:t>
      </w:r>
      <w:r w:rsidR="0059296C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>г.  №</w:t>
      </w:r>
      <w:r w:rsidR="0059296C" w:rsidRPr="0028346C">
        <w:rPr>
          <w:sz w:val="28"/>
          <w:szCs w:val="28"/>
        </w:rPr>
        <w:t>40</w:t>
      </w:r>
      <w:r w:rsidRPr="0028346C">
        <w:rPr>
          <w:sz w:val="28"/>
          <w:szCs w:val="28"/>
        </w:rPr>
        <w:t>7о/д «О сроках составления и представления отчетности об исполнении бюджета за 202</w:t>
      </w:r>
      <w:r w:rsidR="00AA11AA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>г., месячной и квартальной отчетности в 202</w:t>
      </w:r>
      <w:r w:rsidR="00AA11AA" w:rsidRPr="0028346C">
        <w:rPr>
          <w:sz w:val="28"/>
          <w:szCs w:val="28"/>
        </w:rPr>
        <w:t>3</w:t>
      </w:r>
      <w:r w:rsidRPr="0028346C">
        <w:rPr>
          <w:sz w:val="28"/>
          <w:szCs w:val="28"/>
        </w:rPr>
        <w:t xml:space="preserve"> году», отчет </w:t>
      </w:r>
      <w:r w:rsidR="0021280D" w:rsidRPr="0028346C">
        <w:rPr>
          <w:sz w:val="28"/>
          <w:szCs w:val="28"/>
        </w:rPr>
        <w:t xml:space="preserve">Управления </w:t>
      </w:r>
      <w:r w:rsidRPr="0028346C">
        <w:rPr>
          <w:sz w:val="28"/>
          <w:szCs w:val="28"/>
        </w:rPr>
        <w:t xml:space="preserve">представлен своевременно и в полном объеме. </w:t>
      </w:r>
      <w:r w:rsidR="00CB2852" w:rsidRPr="0028346C">
        <w:rPr>
          <w:sz w:val="28"/>
          <w:szCs w:val="28"/>
        </w:rPr>
        <w:t>Комитетом по экономике и финансам утвержден приказ от 13.12.2022г.  №411о/д «Об утверждении Порядка завершения операций по исполнению бюджета Усольского муниципального района в текущем финансовом году» в котором определено, что доходы отчетного финансового года, поступающие в бюджет в очередном финансовом году в течение пяти рабочих дней, учитываются как доходы бюджета завершенного финансового года.</w:t>
      </w:r>
    </w:p>
    <w:p w:rsidR="00401B89" w:rsidRPr="0028346C" w:rsidRDefault="00F96172" w:rsidP="003863FE">
      <w:pPr>
        <w:pStyle w:val="ab"/>
        <w:tabs>
          <w:tab w:val="left" w:pos="9355"/>
        </w:tabs>
        <w:spacing w:after="0"/>
        <w:ind w:firstLine="709"/>
        <w:jc w:val="both"/>
        <w:rPr>
          <w:sz w:val="28"/>
          <w:szCs w:val="28"/>
        </w:rPr>
      </w:pPr>
      <w:r w:rsidRPr="0028346C">
        <w:rPr>
          <w:rFonts w:ascii="Times New Roman" w:hAnsi="Times New Roman"/>
          <w:i w:val="0"/>
          <w:sz w:val="28"/>
          <w:szCs w:val="28"/>
        </w:rPr>
        <w:t>В соответствии с Положени</w:t>
      </w:r>
      <w:r w:rsidR="0059296C" w:rsidRPr="0028346C">
        <w:rPr>
          <w:rFonts w:ascii="Times New Roman" w:hAnsi="Times New Roman"/>
          <w:i w:val="0"/>
          <w:sz w:val="28"/>
          <w:szCs w:val="28"/>
        </w:rPr>
        <w:t>ем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о бюджетном процессе в Усольском муниципальном районе Иркутской области</w:t>
      </w:r>
      <w:r w:rsidR="00A32610" w:rsidRPr="0028346C">
        <w:rPr>
          <w:rFonts w:ascii="Times New Roman" w:hAnsi="Times New Roman"/>
          <w:i w:val="0"/>
          <w:sz w:val="28"/>
          <w:szCs w:val="28"/>
        </w:rPr>
        <w:t>,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утвержденн</w:t>
      </w:r>
      <w:r w:rsidR="0059296C" w:rsidRPr="0028346C">
        <w:rPr>
          <w:rFonts w:ascii="Times New Roman" w:hAnsi="Times New Roman"/>
          <w:i w:val="0"/>
          <w:sz w:val="28"/>
          <w:szCs w:val="28"/>
        </w:rPr>
        <w:t>ым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решением Думы от 28.01.2020г. №120 в редакции от 2</w:t>
      </w:r>
      <w:r w:rsidR="0005733F" w:rsidRPr="0028346C">
        <w:rPr>
          <w:rFonts w:ascii="Times New Roman" w:hAnsi="Times New Roman"/>
          <w:i w:val="0"/>
          <w:sz w:val="28"/>
          <w:szCs w:val="28"/>
        </w:rPr>
        <w:t>7</w:t>
      </w:r>
      <w:r w:rsidRPr="0028346C">
        <w:rPr>
          <w:rFonts w:ascii="Times New Roman" w:hAnsi="Times New Roman"/>
          <w:i w:val="0"/>
          <w:sz w:val="28"/>
          <w:szCs w:val="28"/>
        </w:rPr>
        <w:t>.</w:t>
      </w:r>
      <w:r w:rsidR="0005733F" w:rsidRPr="0028346C">
        <w:rPr>
          <w:rFonts w:ascii="Times New Roman" w:hAnsi="Times New Roman"/>
          <w:i w:val="0"/>
          <w:sz w:val="28"/>
          <w:szCs w:val="28"/>
        </w:rPr>
        <w:t>12</w:t>
      </w:r>
      <w:r w:rsidRPr="0028346C">
        <w:rPr>
          <w:rFonts w:ascii="Times New Roman" w:hAnsi="Times New Roman"/>
          <w:i w:val="0"/>
          <w:sz w:val="28"/>
          <w:szCs w:val="28"/>
        </w:rPr>
        <w:t>.2022г. №2</w:t>
      </w:r>
      <w:r w:rsidR="0005733F" w:rsidRPr="0028346C">
        <w:rPr>
          <w:rFonts w:ascii="Times New Roman" w:hAnsi="Times New Roman"/>
          <w:i w:val="0"/>
          <w:sz w:val="28"/>
          <w:szCs w:val="28"/>
        </w:rPr>
        <w:t>4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(далее – </w:t>
      </w:r>
      <w:r w:rsidR="00A32610" w:rsidRPr="0028346C">
        <w:rPr>
          <w:rFonts w:ascii="Times New Roman" w:hAnsi="Times New Roman"/>
          <w:i w:val="0"/>
          <w:sz w:val="28"/>
          <w:szCs w:val="28"/>
        </w:rPr>
        <w:t>Положение о б</w:t>
      </w:r>
      <w:r w:rsidRPr="0028346C">
        <w:rPr>
          <w:rFonts w:ascii="Times New Roman" w:hAnsi="Times New Roman"/>
          <w:i w:val="0"/>
          <w:sz w:val="28"/>
          <w:szCs w:val="28"/>
        </w:rPr>
        <w:t>юджетн</w:t>
      </w:r>
      <w:r w:rsidR="00A32610" w:rsidRPr="0028346C">
        <w:rPr>
          <w:rFonts w:ascii="Times New Roman" w:hAnsi="Times New Roman"/>
          <w:i w:val="0"/>
          <w:sz w:val="28"/>
          <w:szCs w:val="28"/>
        </w:rPr>
        <w:t>ом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процесс</w:t>
      </w:r>
      <w:r w:rsidR="00A32610" w:rsidRPr="0028346C">
        <w:rPr>
          <w:rFonts w:ascii="Times New Roman" w:hAnsi="Times New Roman"/>
          <w:i w:val="0"/>
          <w:sz w:val="28"/>
          <w:szCs w:val="28"/>
        </w:rPr>
        <w:t>е</w:t>
      </w:r>
      <w:r w:rsidRPr="0028346C">
        <w:rPr>
          <w:rFonts w:ascii="Times New Roman" w:hAnsi="Times New Roman"/>
          <w:i w:val="0"/>
          <w:sz w:val="28"/>
          <w:szCs w:val="28"/>
        </w:rPr>
        <w:t>)</w:t>
      </w:r>
      <w:r w:rsidR="00445267" w:rsidRPr="0028346C">
        <w:rPr>
          <w:rFonts w:ascii="Times New Roman" w:hAnsi="Times New Roman"/>
          <w:i w:val="0"/>
          <w:sz w:val="28"/>
          <w:szCs w:val="28"/>
        </w:rPr>
        <w:t>,</w:t>
      </w:r>
      <w:r w:rsidRPr="0028346C">
        <w:rPr>
          <w:rFonts w:ascii="Times New Roman" w:hAnsi="Times New Roman"/>
          <w:i w:val="0"/>
          <w:sz w:val="28"/>
          <w:szCs w:val="28"/>
        </w:rPr>
        <w:t xml:space="preserve"> </w:t>
      </w:r>
      <w:r w:rsidR="0059296C" w:rsidRPr="0028346C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="0059296C" w:rsidRPr="0028346C">
        <w:rPr>
          <w:rFonts w:ascii="Times New Roman" w:hAnsi="Times New Roman"/>
          <w:i w:val="0"/>
          <w:sz w:val="28"/>
          <w:szCs w:val="28"/>
        </w:rPr>
        <w:t xml:space="preserve"> </w:t>
      </w:r>
      <w:r w:rsidR="00970015" w:rsidRPr="0028346C">
        <w:rPr>
          <w:rStyle w:val="fontstyle01"/>
          <w:i w:val="0"/>
          <w:color w:val="auto"/>
          <w:sz w:val="28"/>
          <w:szCs w:val="28"/>
        </w:rPr>
        <w:t>постановлени</w:t>
      </w:r>
      <w:r w:rsidR="0059296C" w:rsidRPr="0028346C">
        <w:rPr>
          <w:rStyle w:val="fontstyle01"/>
          <w:i w:val="0"/>
          <w:color w:val="auto"/>
          <w:sz w:val="28"/>
          <w:szCs w:val="28"/>
        </w:rPr>
        <w:t>ем</w:t>
      </w:r>
      <w:r w:rsidR="00970015" w:rsidRPr="0028346C">
        <w:rPr>
          <w:rStyle w:val="fontstyle01"/>
          <w:i w:val="0"/>
          <w:color w:val="auto"/>
          <w:sz w:val="28"/>
          <w:szCs w:val="28"/>
        </w:rPr>
        <w:t xml:space="preserve"> администрации Усольского муниципального района утвержденн</w:t>
      </w:r>
      <w:r w:rsidR="00445611" w:rsidRPr="0028346C">
        <w:rPr>
          <w:rStyle w:val="fontstyle01"/>
          <w:i w:val="0"/>
          <w:color w:val="auto"/>
          <w:sz w:val="28"/>
          <w:szCs w:val="28"/>
        </w:rPr>
        <w:t>ым</w:t>
      </w:r>
      <w:r w:rsidR="00970015" w:rsidRPr="0028346C">
        <w:rPr>
          <w:rStyle w:val="fontstyle01"/>
          <w:i w:val="0"/>
          <w:color w:val="auto"/>
          <w:sz w:val="28"/>
          <w:szCs w:val="28"/>
        </w:rPr>
        <w:t xml:space="preserve"> от 26.10.2021г. №627 в редакции от 10.03.2022г. №125 «Об утверждении 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>перечн</w:t>
      </w:r>
      <w:r w:rsidR="00970015" w:rsidRPr="0028346C">
        <w:rPr>
          <w:rStyle w:val="fontstyle01"/>
          <w:i w:val="0"/>
          <w:color w:val="auto"/>
          <w:sz w:val="28"/>
          <w:szCs w:val="28"/>
        </w:rPr>
        <w:t>я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 xml:space="preserve"> главных администраторов доходов бюджета</w:t>
      </w:r>
      <w:r w:rsidR="00970015" w:rsidRPr="0028346C">
        <w:rPr>
          <w:rStyle w:val="fontstyle01"/>
          <w:i w:val="0"/>
          <w:color w:val="auto"/>
          <w:sz w:val="28"/>
          <w:szCs w:val="28"/>
        </w:rPr>
        <w:t>»</w:t>
      </w:r>
      <w:r w:rsidR="00CC479D" w:rsidRPr="0028346C">
        <w:rPr>
          <w:rStyle w:val="fontstyle01"/>
          <w:i w:val="0"/>
          <w:color w:val="auto"/>
          <w:sz w:val="28"/>
          <w:szCs w:val="28"/>
        </w:rPr>
        <w:t>,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 xml:space="preserve"> Управление является главным администратором доходов (</w:t>
      </w:r>
      <w:r w:rsidR="0021280D" w:rsidRPr="0028346C">
        <w:rPr>
          <w:rStyle w:val="fontstyle01"/>
          <w:i w:val="0"/>
          <w:color w:val="auto"/>
          <w:sz w:val="28"/>
          <w:szCs w:val="28"/>
        </w:rPr>
        <w:t>к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>од 90</w:t>
      </w:r>
      <w:r w:rsidRPr="0028346C">
        <w:rPr>
          <w:rStyle w:val="fontstyle01"/>
          <w:i w:val="0"/>
          <w:color w:val="auto"/>
          <w:sz w:val="28"/>
          <w:szCs w:val="28"/>
        </w:rPr>
        <w:t>6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 xml:space="preserve">) по </w:t>
      </w:r>
      <w:r w:rsidRPr="0028346C">
        <w:rPr>
          <w:rStyle w:val="fontstyle01"/>
          <w:i w:val="0"/>
          <w:color w:val="auto"/>
          <w:sz w:val="28"/>
          <w:szCs w:val="28"/>
        </w:rPr>
        <w:t>8</w:t>
      </w:r>
      <w:r w:rsidR="00401B89" w:rsidRPr="0028346C">
        <w:rPr>
          <w:rStyle w:val="fontstyle01"/>
          <w:i w:val="0"/>
          <w:color w:val="auto"/>
          <w:sz w:val="28"/>
          <w:szCs w:val="28"/>
        </w:rPr>
        <w:t xml:space="preserve"> видам доходов </w:t>
      </w:r>
      <w:r w:rsidR="00401B89" w:rsidRPr="0028346C">
        <w:rPr>
          <w:rFonts w:ascii="Times New Roman" w:hAnsi="Times New Roman"/>
          <w:i w:val="0"/>
          <w:sz w:val="28"/>
          <w:szCs w:val="28"/>
        </w:rPr>
        <w:t>местного бюджета</w:t>
      </w:r>
      <w:r w:rsidR="00401B89" w:rsidRPr="0028346C">
        <w:rPr>
          <w:i w:val="0"/>
          <w:sz w:val="28"/>
          <w:szCs w:val="28"/>
        </w:rPr>
        <w:t>.</w:t>
      </w:r>
    </w:p>
    <w:p w:rsidR="00401B89" w:rsidRPr="0028346C" w:rsidRDefault="00401B89" w:rsidP="00386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46C">
        <w:rPr>
          <w:sz w:val="28"/>
          <w:szCs w:val="28"/>
        </w:rPr>
        <w:t>Согласно данным Отчета об исполнении бюджета ф.0503127 за 202</w:t>
      </w:r>
      <w:r w:rsidR="00AA11AA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 xml:space="preserve"> год, утвержденные бюджетные назначения по доходам </w:t>
      </w:r>
      <w:r w:rsidR="00445267" w:rsidRPr="0028346C">
        <w:rPr>
          <w:sz w:val="28"/>
          <w:szCs w:val="28"/>
        </w:rPr>
        <w:t>предусмотрены</w:t>
      </w:r>
      <w:r w:rsidR="00EC35B2" w:rsidRPr="0028346C">
        <w:rPr>
          <w:sz w:val="28"/>
          <w:szCs w:val="28"/>
        </w:rPr>
        <w:t xml:space="preserve"> по шести видам доходов</w:t>
      </w:r>
      <w:r w:rsidRPr="0028346C">
        <w:rPr>
          <w:sz w:val="28"/>
          <w:szCs w:val="28"/>
        </w:rPr>
        <w:t xml:space="preserve"> в сумме 1</w:t>
      </w:r>
      <w:r w:rsidR="00EC35B2" w:rsidRPr="0028346C">
        <w:rPr>
          <w:sz w:val="28"/>
          <w:szCs w:val="28"/>
        </w:rPr>
        <w:t>0</w:t>
      </w:r>
      <w:r w:rsidR="00D41A7E" w:rsidRPr="0028346C">
        <w:rPr>
          <w:sz w:val="28"/>
          <w:szCs w:val="28"/>
        </w:rPr>
        <w:t> 452,45</w:t>
      </w:r>
      <w:r w:rsidRPr="0028346C">
        <w:rPr>
          <w:sz w:val="28"/>
          <w:szCs w:val="28"/>
        </w:rPr>
        <w:t xml:space="preserve"> тыс.руб., исполнение </w:t>
      </w:r>
      <w:r w:rsidR="00445267" w:rsidRPr="0028346C">
        <w:rPr>
          <w:sz w:val="28"/>
          <w:szCs w:val="28"/>
        </w:rPr>
        <w:t xml:space="preserve">по доходам </w:t>
      </w:r>
      <w:r w:rsidRPr="0028346C">
        <w:rPr>
          <w:sz w:val="28"/>
          <w:szCs w:val="28"/>
        </w:rPr>
        <w:t xml:space="preserve">составило в сумме </w:t>
      </w:r>
      <w:r w:rsidR="00EC35B2" w:rsidRPr="0028346C">
        <w:rPr>
          <w:sz w:val="28"/>
          <w:szCs w:val="28"/>
        </w:rPr>
        <w:t>10</w:t>
      </w:r>
      <w:r w:rsidR="00D41A7E" w:rsidRPr="0028346C">
        <w:rPr>
          <w:sz w:val="28"/>
          <w:szCs w:val="28"/>
        </w:rPr>
        <w:t> 462,42</w:t>
      </w:r>
      <w:r w:rsidRPr="0028346C">
        <w:rPr>
          <w:sz w:val="28"/>
          <w:szCs w:val="28"/>
        </w:rPr>
        <w:t xml:space="preserve"> тыс. руб. или </w:t>
      </w:r>
      <w:r w:rsidR="00D41A7E" w:rsidRPr="0028346C">
        <w:rPr>
          <w:sz w:val="28"/>
          <w:szCs w:val="28"/>
        </w:rPr>
        <w:t>100,10</w:t>
      </w:r>
      <w:r w:rsidRPr="0028346C">
        <w:rPr>
          <w:sz w:val="28"/>
          <w:szCs w:val="28"/>
        </w:rPr>
        <w:t xml:space="preserve">%. </w:t>
      </w:r>
    </w:p>
    <w:p w:rsidR="001F4172" w:rsidRPr="0028346C" w:rsidRDefault="00401B89" w:rsidP="003863FE">
      <w:pPr>
        <w:ind w:firstLine="709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Детальный анализ исполнения бюджетных назначений по </w:t>
      </w:r>
      <w:r w:rsidR="001F4172" w:rsidRPr="0028346C">
        <w:rPr>
          <w:sz w:val="28"/>
          <w:szCs w:val="28"/>
        </w:rPr>
        <w:t>видам доходов отражен в таблице:</w:t>
      </w:r>
    </w:p>
    <w:p w:rsidR="00401B89" w:rsidRPr="0028346C" w:rsidRDefault="00401B89" w:rsidP="003863FE">
      <w:pPr>
        <w:ind w:firstLine="709"/>
        <w:jc w:val="right"/>
        <w:rPr>
          <w:i/>
        </w:rPr>
      </w:pPr>
      <w:r w:rsidRPr="0028346C">
        <w:rPr>
          <w:i/>
        </w:rPr>
        <w:t>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74"/>
        <w:gridCol w:w="1417"/>
        <w:gridCol w:w="1134"/>
        <w:gridCol w:w="993"/>
      </w:tblGrid>
      <w:tr w:rsidR="0028346C" w:rsidRPr="0028346C" w:rsidTr="004A1074">
        <w:trPr>
          <w:trHeight w:val="783"/>
        </w:trPr>
        <w:tc>
          <w:tcPr>
            <w:tcW w:w="4680" w:type="dxa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28346C">
              <w:rPr>
                <w:b/>
                <w:i/>
                <w:sz w:val="18"/>
                <w:szCs w:val="20"/>
              </w:rPr>
              <w:t>Наименование доходов</w:t>
            </w:r>
          </w:p>
        </w:tc>
        <w:tc>
          <w:tcPr>
            <w:tcW w:w="1274" w:type="dxa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28346C">
              <w:rPr>
                <w:b/>
                <w:i/>
                <w:sz w:val="18"/>
                <w:szCs w:val="20"/>
              </w:rPr>
              <w:t>План 202</w:t>
            </w:r>
            <w:r w:rsidR="00AA11AA" w:rsidRPr="0028346C">
              <w:rPr>
                <w:b/>
                <w:i/>
                <w:sz w:val="18"/>
                <w:szCs w:val="20"/>
              </w:rPr>
              <w:t>2</w:t>
            </w:r>
            <w:r w:rsidRPr="0028346C">
              <w:rPr>
                <w:b/>
                <w:i/>
                <w:sz w:val="18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28346C">
              <w:rPr>
                <w:b/>
                <w:i/>
                <w:sz w:val="18"/>
                <w:szCs w:val="20"/>
              </w:rPr>
              <w:t>Фактическое поступление по ф.0503127</w:t>
            </w:r>
          </w:p>
        </w:tc>
        <w:tc>
          <w:tcPr>
            <w:tcW w:w="1134" w:type="dxa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28346C">
              <w:rPr>
                <w:b/>
                <w:i/>
                <w:sz w:val="18"/>
                <w:szCs w:val="20"/>
              </w:rPr>
              <w:t>Откл</w:t>
            </w:r>
            <w:r w:rsidR="001F4172" w:rsidRPr="0028346C">
              <w:rPr>
                <w:b/>
                <w:i/>
                <w:sz w:val="18"/>
                <w:szCs w:val="20"/>
              </w:rPr>
              <w:t>. в сумме</w:t>
            </w:r>
          </w:p>
        </w:tc>
        <w:tc>
          <w:tcPr>
            <w:tcW w:w="993" w:type="dxa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28346C">
              <w:rPr>
                <w:b/>
                <w:i/>
                <w:sz w:val="18"/>
                <w:szCs w:val="20"/>
              </w:rPr>
              <w:t>%</w:t>
            </w:r>
            <w:r w:rsidR="001F4172" w:rsidRPr="0028346C">
              <w:rPr>
                <w:b/>
                <w:i/>
                <w:sz w:val="18"/>
                <w:szCs w:val="20"/>
              </w:rPr>
              <w:t xml:space="preserve"> о</w:t>
            </w:r>
            <w:r w:rsidRPr="0028346C">
              <w:rPr>
                <w:b/>
                <w:i/>
                <w:sz w:val="18"/>
                <w:szCs w:val="20"/>
              </w:rPr>
              <w:t>ткл</w:t>
            </w:r>
            <w:r w:rsidR="001F4172" w:rsidRPr="0028346C">
              <w:rPr>
                <w:b/>
                <w:i/>
                <w:sz w:val="18"/>
                <w:szCs w:val="20"/>
              </w:rPr>
              <w:t>.</w:t>
            </w:r>
          </w:p>
        </w:tc>
      </w:tr>
      <w:tr w:rsidR="0028346C" w:rsidRPr="0028346C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</w:rPr>
              <w:t>Доходы от использования имущества, находящегося в государственной и</w:t>
            </w:r>
            <w:r w:rsidR="001F4172" w:rsidRPr="0028346C">
              <w:rPr>
                <w:b/>
                <w:i/>
              </w:rPr>
              <w:t xml:space="preserve"> </w:t>
            </w:r>
            <w:r w:rsidRPr="0028346C">
              <w:rPr>
                <w:b/>
                <w:i/>
              </w:rPr>
              <w:t>муниципальной собственности</w:t>
            </w:r>
          </w:p>
          <w:p w:rsidR="00401B89" w:rsidRPr="0028346C" w:rsidRDefault="001F4172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</w:rPr>
              <w:t xml:space="preserve">КБК </w:t>
            </w:r>
            <w:r w:rsidR="00401B89" w:rsidRPr="0028346C">
              <w:rPr>
                <w:b/>
                <w:i/>
              </w:rPr>
              <w:t>90611100000000000000</w:t>
            </w:r>
          </w:p>
        </w:tc>
      </w:tr>
      <w:tr w:rsidR="0028346C" w:rsidRPr="0028346C" w:rsidTr="004A1074">
        <w:trPr>
          <w:trHeight w:val="390"/>
        </w:trPr>
        <w:tc>
          <w:tcPr>
            <w:tcW w:w="4680" w:type="dxa"/>
            <w:vAlign w:val="center"/>
          </w:tcPr>
          <w:p w:rsidR="005F7AB9" w:rsidRPr="0028346C" w:rsidRDefault="005F7AB9" w:rsidP="003863FE">
            <w:pPr>
              <w:jc w:val="both"/>
            </w:pPr>
            <w:r w:rsidRPr="0028346C"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28346C">
              <w:lastRenderedPageBreak/>
              <w:t>не разграничена и которые расположены в границах межпоселенческих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5F7AB9" w:rsidRPr="0028346C" w:rsidRDefault="001F4172" w:rsidP="003863FE">
            <w:pPr>
              <w:jc w:val="both"/>
            </w:pPr>
            <w:r w:rsidRPr="0028346C">
              <w:t xml:space="preserve">КБК </w:t>
            </w:r>
            <w:r w:rsidR="005F7AB9" w:rsidRPr="0028346C">
              <w:t>90611105013050000120</w:t>
            </w:r>
          </w:p>
        </w:tc>
        <w:tc>
          <w:tcPr>
            <w:tcW w:w="1274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lastRenderedPageBreak/>
              <w:t>3095,00</w:t>
            </w:r>
          </w:p>
        </w:tc>
        <w:tc>
          <w:tcPr>
            <w:tcW w:w="1417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t>3200,87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105,87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103,42</w:t>
            </w:r>
          </w:p>
        </w:tc>
      </w:tr>
      <w:tr w:rsidR="0028346C" w:rsidRPr="0028346C" w:rsidTr="004A1074">
        <w:trPr>
          <w:trHeight w:val="1062"/>
        </w:trPr>
        <w:tc>
          <w:tcPr>
            <w:tcW w:w="4680" w:type="dxa"/>
            <w:vAlign w:val="center"/>
          </w:tcPr>
          <w:p w:rsidR="005F7AB9" w:rsidRPr="0028346C" w:rsidRDefault="005F7AB9" w:rsidP="003863FE">
            <w:pPr>
              <w:jc w:val="both"/>
            </w:pPr>
            <w:r w:rsidRPr="0028346C">
              <w:lastRenderedPageBreak/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  <w:p w:rsidR="005F7AB9" w:rsidRPr="0028346C" w:rsidRDefault="001F4172" w:rsidP="003863FE">
            <w:pPr>
              <w:jc w:val="both"/>
            </w:pPr>
            <w:r w:rsidRPr="0028346C">
              <w:t xml:space="preserve">КБК </w:t>
            </w:r>
            <w:r w:rsidR="005F7AB9" w:rsidRPr="0028346C">
              <w:t>90611109045050000120</w:t>
            </w:r>
          </w:p>
        </w:tc>
        <w:tc>
          <w:tcPr>
            <w:tcW w:w="1274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t>1557,00</w:t>
            </w:r>
          </w:p>
        </w:tc>
        <w:tc>
          <w:tcPr>
            <w:tcW w:w="1417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t>1623,12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66,12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104,25</w:t>
            </w:r>
          </w:p>
        </w:tc>
      </w:tr>
      <w:tr w:rsidR="0028346C" w:rsidRPr="0028346C" w:rsidTr="001F4172">
        <w:trPr>
          <w:trHeight w:val="635"/>
        </w:trPr>
        <w:tc>
          <w:tcPr>
            <w:tcW w:w="9498" w:type="dxa"/>
            <w:gridSpan w:val="5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</w:rPr>
              <w:t>Доходы от оказания платных услуг и компенсаций затрат государства</w:t>
            </w:r>
          </w:p>
          <w:p w:rsidR="00401B89" w:rsidRPr="0028346C" w:rsidRDefault="001F4172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</w:rPr>
              <w:t xml:space="preserve">КБК </w:t>
            </w:r>
            <w:r w:rsidR="00401B89" w:rsidRPr="0028346C">
              <w:rPr>
                <w:b/>
                <w:i/>
              </w:rPr>
              <w:t>90611300000000000000</w:t>
            </w:r>
          </w:p>
        </w:tc>
      </w:tr>
      <w:tr w:rsidR="0028346C" w:rsidRPr="0028346C" w:rsidTr="004A1074">
        <w:trPr>
          <w:trHeight w:val="843"/>
        </w:trPr>
        <w:tc>
          <w:tcPr>
            <w:tcW w:w="4680" w:type="dxa"/>
            <w:vAlign w:val="center"/>
          </w:tcPr>
          <w:p w:rsidR="005F7AB9" w:rsidRPr="0028346C" w:rsidRDefault="0049458D" w:rsidP="003863FE">
            <w:pPr>
              <w:jc w:val="both"/>
            </w:pPr>
            <w:r w:rsidRPr="0028346C">
              <w:t>Прочие доходы от компенсации затрат бюджетов муниципальных районов КБК</w:t>
            </w:r>
            <w:r w:rsidR="005F7AB9" w:rsidRPr="0028346C">
              <w:t>90611302995050000130</w:t>
            </w:r>
          </w:p>
        </w:tc>
        <w:tc>
          <w:tcPr>
            <w:tcW w:w="1274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t>7,00</w:t>
            </w:r>
          </w:p>
        </w:tc>
        <w:tc>
          <w:tcPr>
            <w:tcW w:w="1417" w:type="dxa"/>
            <w:vAlign w:val="center"/>
          </w:tcPr>
          <w:p w:rsidR="005F7AB9" w:rsidRPr="0028346C" w:rsidRDefault="004C51D9" w:rsidP="003863FE">
            <w:pPr>
              <w:jc w:val="center"/>
            </w:pPr>
            <w:r w:rsidRPr="0028346C">
              <w:t>3,75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-3,25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53,57</w:t>
            </w:r>
          </w:p>
        </w:tc>
      </w:tr>
      <w:tr w:rsidR="0028346C" w:rsidRPr="0028346C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:rsidR="00401B89" w:rsidRPr="0028346C" w:rsidRDefault="00401B89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</w:rPr>
              <w:t>Доходы от продажи материальных и нематериальных активов</w:t>
            </w:r>
          </w:p>
          <w:p w:rsidR="00401B89" w:rsidRPr="0028346C" w:rsidRDefault="001F4172" w:rsidP="003863FE">
            <w:pPr>
              <w:jc w:val="center"/>
              <w:rPr>
                <w:b/>
                <w:i/>
              </w:rPr>
            </w:pPr>
            <w:r w:rsidRPr="0028346C">
              <w:rPr>
                <w:b/>
                <w:i/>
                <w:snapToGrid w:val="0"/>
              </w:rPr>
              <w:t xml:space="preserve">КБК </w:t>
            </w:r>
            <w:r w:rsidR="00401B89" w:rsidRPr="0028346C">
              <w:rPr>
                <w:b/>
                <w:i/>
                <w:snapToGrid w:val="0"/>
              </w:rPr>
              <w:t>906</w:t>
            </w:r>
            <w:r w:rsidR="00401B89" w:rsidRPr="0028346C">
              <w:rPr>
                <w:b/>
                <w:i/>
              </w:rPr>
              <w:t xml:space="preserve">11400000000000000   </w:t>
            </w:r>
          </w:p>
        </w:tc>
      </w:tr>
      <w:tr w:rsidR="0028346C" w:rsidRPr="0028346C" w:rsidTr="004A1074">
        <w:trPr>
          <w:trHeight w:val="390"/>
        </w:trPr>
        <w:tc>
          <w:tcPr>
            <w:tcW w:w="4680" w:type="dxa"/>
            <w:vAlign w:val="center"/>
          </w:tcPr>
          <w:p w:rsidR="0049458D" w:rsidRPr="0028346C" w:rsidRDefault="0049458D" w:rsidP="003863FE">
            <w:pPr>
              <w:jc w:val="both"/>
            </w:pPr>
            <w:r w:rsidRPr="0028346C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F7AB9" w:rsidRPr="0028346C" w:rsidRDefault="0049458D" w:rsidP="003863FE">
            <w:pPr>
              <w:jc w:val="both"/>
              <w:rPr>
                <w:snapToGrid w:val="0"/>
              </w:rPr>
            </w:pPr>
            <w:r w:rsidRPr="0028346C">
              <w:rPr>
                <w:snapToGrid w:val="0"/>
              </w:rPr>
              <w:t>КБК 90611402050050000410</w:t>
            </w:r>
          </w:p>
        </w:tc>
        <w:tc>
          <w:tcPr>
            <w:tcW w:w="1274" w:type="dxa"/>
            <w:vAlign w:val="center"/>
          </w:tcPr>
          <w:p w:rsidR="005F7AB9" w:rsidRPr="0028346C" w:rsidRDefault="0049458D" w:rsidP="003863FE">
            <w:pPr>
              <w:jc w:val="center"/>
            </w:pPr>
            <w:r w:rsidRPr="0028346C">
              <w:t>4477,26</w:t>
            </w:r>
          </w:p>
        </w:tc>
        <w:tc>
          <w:tcPr>
            <w:tcW w:w="1417" w:type="dxa"/>
            <w:vAlign w:val="center"/>
          </w:tcPr>
          <w:p w:rsidR="005F7AB9" w:rsidRPr="0028346C" w:rsidRDefault="0049458D" w:rsidP="003863FE">
            <w:pPr>
              <w:jc w:val="center"/>
            </w:pPr>
            <w:r w:rsidRPr="0028346C">
              <w:t>4230,82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-246,44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94,50</w:t>
            </w:r>
          </w:p>
        </w:tc>
      </w:tr>
      <w:tr w:rsidR="0028346C" w:rsidRPr="0028346C" w:rsidTr="004A1074">
        <w:trPr>
          <w:trHeight w:val="390"/>
        </w:trPr>
        <w:tc>
          <w:tcPr>
            <w:tcW w:w="4680" w:type="dxa"/>
            <w:vAlign w:val="center"/>
          </w:tcPr>
          <w:p w:rsidR="0049458D" w:rsidRPr="0028346C" w:rsidRDefault="0049458D" w:rsidP="003863FE">
            <w:pPr>
              <w:jc w:val="both"/>
            </w:pPr>
            <w:r w:rsidRPr="0028346C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F7AB9" w:rsidRPr="0028346C" w:rsidRDefault="001F4172" w:rsidP="003863FE">
            <w:pPr>
              <w:jc w:val="both"/>
            </w:pPr>
            <w:r w:rsidRPr="0028346C">
              <w:rPr>
                <w:snapToGrid w:val="0"/>
              </w:rPr>
              <w:t xml:space="preserve">КБК </w:t>
            </w:r>
            <w:r w:rsidR="0049458D" w:rsidRPr="0028346C">
              <w:rPr>
                <w:snapToGrid w:val="0"/>
              </w:rPr>
              <w:t>90611402050050000440</w:t>
            </w:r>
          </w:p>
        </w:tc>
        <w:tc>
          <w:tcPr>
            <w:tcW w:w="1274" w:type="dxa"/>
            <w:vAlign w:val="center"/>
          </w:tcPr>
          <w:p w:rsidR="005F7AB9" w:rsidRPr="0028346C" w:rsidRDefault="0049458D" w:rsidP="003863FE">
            <w:pPr>
              <w:jc w:val="center"/>
            </w:pPr>
            <w:r w:rsidRPr="0028346C">
              <w:t>101,19</w:t>
            </w:r>
          </w:p>
        </w:tc>
        <w:tc>
          <w:tcPr>
            <w:tcW w:w="1417" w:type="dxa"/>
            <w:vAlign w:val="center"/>
          </w:tcPr>
          <w:p w:rsidR="005F7AB9" w:rsidRPr="0028346C" w:rsidRDefault="0049458D" w:rsidP="003863FE">
            <w:pPr>
              <w:jc w:val="center"/>
            </w:pPr>
            <w:r w:rsidRPr="0028346C">
              <w:t>101,28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0,09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100,09</w:t>
            </w:r>
          </w:p>
        </w:tc>
      </w:tr>
      <w:tr w:rsidR="0028346C" w:rsidRPr="0028346C" w:rsidTr="004A1074">
        <w:trPr>
          <w:trHeight w:val="390"/>
        </w:trPr>
        <w:tc>
          <w:tcPr>
            <w:tcW w:w="4680" w:type="dxa"/>
            <w:vAlign w:val="center"/>
          </w:tcPr>
          <w:p w:rsidR="005F7AB9" w:rsidRPr="0028346C" w:rsidRDefault="005F7AB9" w:rsidP="003863FE">
            <w:pPr>
              <w:jc w:val="both"/>
            </w:pPr>
            <w:r w:rsidRPr="0028346C">
              <w:t>Доходы от продажи земельных участков</w:t>
            </w:r>
          </w:p>
          <w:p w:rsidR="005F7AB9" w:rsidRPr="0028346C" w:rsidRDefault="001F4172" w:rsidP="003863FE">
            <w:pPr>
              <w:jc w:val="both"/>
            </w:pPr>
            <w:r w:rsidRPr="0028346C">
              <w:rPr>
                <w:snapToGrid w:val="0"/>
              </w:rPr>
              <w:t xml:space="preserve">КБК </w:t>
            </w:r>
            <w:r w:rsidR="00D41A7E" w:rsidRPr="0028346C">
              <w:rPr>
                <w:snapToGrid w:val="0"/>
              </w:rPr>
              <w:t>90611406013050000430</w:t>
            </w:r>
          </w:p>
        </w:tc>
        <w:tc>
          <w:tcPr>
            <w:tcW w:w="127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1215,00</w:t>
            </w:r>
          </w:p>
        </w:tc>
        <w:tc>
          <w:tcPr>
            <w:tcW w:w="1417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1302,58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87,58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</w:pPr>
            <w:r w:rsidRPr="0028346C">
              <w:t>107,21</w:t>
            </w:r>
          </w:p>
        </w:tc>
      </w:tr>
      <w:tr w:rsidR="00CC479D" w:rsidRPr="0028346C" w:rsidTr="004A1074">
        <w:trPr>
          <w:trHeight w:val="390"/>
        </w:trPr>
        <w:tc>
          <w:tcPr>
            <w:tcW w:w="4680" w:type="dxa"/>
            <w:vAlign w:val="center"/>
          </w:tcPr>
          <w:p w:rsidR="005F7AB9" w:rsidRPr="0028346C" w:rsidRDefault="005F7AB9" w:rsidP="003863FE">
            <w:pPr>
              <w:jc w:val="both"/>
              <w:rPr>
                <w:b/>
                <w:snapToGrid w:val="0"/>
              </w:rPr>
            </w:pPr>
            <w:r w:rsidRPr="0028346C">
              <w:rPr>
                <w:b/>
                <w:snapToGrid w:val="0"/>
              </w:rPr>
              <w:t>Итого</w:t>
            </w:r>
          </w:p>
        </w:tc>
        <w:tc>
          <w:tcPr>
            <w:tcW w:w="1274" w:type="dxa"/>
            <w:vAlign w:val="center"/>
          </w:tcPr>
          <w:p w:rsidR="005F7AB9" w:rsidRPr="0028346C" w:rsidRDefault="00D41A7E" w:rsidP="003863FE">
            <w:pPr>
              <w:jc w:val="center"/>
              <w:rPr>
                <w:b/>
              </w:rPr>
            </w:pPr>
            <w:r w:rsidRPr="0028346C">
              <w:rPr>
                <w:b/>
              </w:rPr>
              <w:t>10452,45</w:t>
            </w:r>
          </w:p>
        </w:tc>
        <w:tc>
          <w:tcPr>
            <w:tcW w:w="1417" w:type="dxa"/>
            <w:vAlign w:val="center"/>
          </w:tcPr>
          <w:p w:rsidR="005F7AB9" w:rsidRPr="0028346C" w:rsidRDefault="00D41A7E" w:rsidP="003863FE">
            <w:pPr>
              <w:jc w:val="center"/>
              <w:rPr>
                <w:b/>
              </w:rPr>
            </w:pPr>
            <w:r w:rsidRPr="0028346C">
              <w:rPr>
                <w:b/>
              </w:rPr>
              <w:t>10462,42</w:t>
            </w:r>
          </w:p>
        </w:tc>
        <w:tc>
          <w:tcPr>
            <w:tcW w:w="1134" w:type="dxa"/>
            <w:vAlign w:val="center"/>
          </w:tcPr>
          <w:p w:rsidR="005F7AB9" w:rsidRPr="0028346C" w:rsidRDefault="00D41A7E" w:rsidP="003863FE">
            <w:pPr>
              <w:jc w:val="center"/>
              <w:rPr>
                <w:b/>
              </w:rPr>
            </w:pPr>
            <w:r w:rsidRPr="0028346C">
              <w:rPr>
                <w:b/>
              </w:rPr>
              <w:t>9,97</w:t>
            </w:r>
          </w:p>
        </w:tc>
        <w:tc>
          <w:tcPr>
            <w:tcW w:w="993" w:type="dxa"/>
            <w:vAlign w:val="center"/>
          </w:tcPr>
          <w:p w:rsidR="005F7AB9" w:rsidRPr="0028346C" w:rsidRDefault="00D41A7E" w:rsidP="003863FE">
            <w:pPr>
              <w:jc w:val="center"/>
              <w:rPr>
                <w:b/>
              </w:rPr>
            </w:pPr>
            <w:r w:rsidRPr="0028346C">
              <w:rPr>
                <w:b/>
              </w:rPr>
              <w:t>100,10</w:t>
            </w:r>
          </w:p>
        </w:tc>
      </w:tr>
    </w:tbl>
    <w:p w:rsidR="004A1074" w:rsidRPr="0028346C" w:rsidRDefault="004A1074" w:rsidP="003863FE">
      <w:pPr>
        <w:ind w:firstLine="708"/>
        <w:jc w:val="both"/>
        <w:rPr>
          <w:sz w:val="28"/>
          <w:szCs w:val="28"/>
        </w:rPr>
      </w:pPr>
    </w:p>
    <w:p w:rsidR="0059296C" w:rsidRPr="0028346C" w:rsidRDefault="00CB5AE7" w:rsidP="003863FE">
      <w:pPr>
        <w:ind w:firstLine="708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Согласно </w:t>
      </w:r>
      <w:r w:rsidRPr="0028346C">
        <w:rPr>
          <w:b/>
          <w:sz w:val="28"/>
          <w:szCs w:val="28"/>
        </w:rPr>
        <w:t>Пояснительной записке</w:t>
      </w:r>
      <w:r w:rsidRPr="0028346C">
        <w:rPr>
          <w:sz w:val="28"/>
          <w:szCs w:val="28"/>
        </w:rPr>
        <w:t xml:space="preserve"> </w:t>
      </w:r>
      <w:r w:rsidRPr="0028346C">
        <w:rPr>
          <w:rStyle w:val="fontstyle01"/>
          <w:b/>
          <w:color w:val="auto"/>
          <w:sz w:val="28"/>
          <w:szCs w:val="28"/>
        </w:rPr>
        <w:t xml:space="preserve">(ф.0503160) </w:t>
      </w:r>
      <w:r w:rsidRPr="0028346C">
        <w:rPr>
          <w:rStyle w:val="fontstyle01"/>
          <w:color w:val="auto"/>
          <w:sz w:val="28"/>
          <w:szCs w:val="28"/>
        </w:rPr>
        <w:t xml:space="preserve">(далее – Пояснительная записка) </w:t>
      </w:r>
      <w:r w:rsidRPr="0028346C">
        <w:rPr>
          <w:sz w:val="28"/>
          <w:szCs w:val="28"/>
        </w:rPr>
        <w:t xml:space="preserve">и данных предоставленных в </w:t>
      </w:r>
      <w:r w:rsidR="00401B89" w:rsidRPr="0028346C">
        <w:rPr>
          <w:sz w:val="28"/>
          <w:szCs w:val="28"/>
        </w:rPr>
        <w:t>таблиц</w:t>
      </w:r>
      <w:r w:rsidRPr="0028346C">
        <w:rPr>
          <w:sz w:val="28"/>
          <w:szCs w:val="28"/>
        </w:rPr>
        <w:t>е</w:t>
      </w:r>
      <w:r w:rsidR="00401B89" w:rsidRPr="0028346C">
        <w:rPr>
          <w:sz w:val="28"/>
          <w:szCs w:val="28"/>
        </w:rPr>
        <w:t xml:space="preserve"> видно, </w:t>
      </w:r>
      <w:r w:rsidRPr="0028346C">
        <w:rPr>
          <w:sz w:val="28"/>
          <w:szCs w:val="28"/>
        </w:rPr>
        <w:t xml:space="preserve">что </w:t>
      </w:r>
      <w:r w:rsidR="00401B89" w:rsidRPr="0028346C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 больше планируемых сумм</w:t>
      </w:r>
      <w:r w:rsidRPr="0028346C">
        <w:rPr>
          <w:sz w:val="28"/>
          <w:szCs w:val="28"/>
        </w:rPr>
        <w:t xml:space="preserve">, в связи с поступлением </w:t>
      </w:r>
      <w:r w:rsidRPr="0028346C">
        <w:rPr>
          <w:sz w:val="28"/>
          <w:szCs w:val="28"/>
        </w:rPr>
        <w:lastRenderedPageBreak/>
        <w:t>арендных платежей от арендаторов земельных участков на основании актов сверок.</w:t>
      </w:r>
      <w:r w:rsidR="00401B89" w:rsidRPr="0028346C">
        <w:rPr>
          <w:sz w:val="28"/>
          <w:szCs w:val="28"/>
        </w:rPr>
        <w:t xml:space="preserve"> </w:t>
      </w:r>
    </w:p>
    <w:p w:rsidR="00433424" w:rsidRPr="0028346C" w:rsidRDefault="00433424" w:rsidP="003863FE">
      <w:pPr>
        <w:ind w:firstLine="708"/>
        <w:jc w:val="both"/>
      </w:pPr>
      <w:r w:rsidRPr="0028346C">
        <w:rPr>
          <w:sz w:val="28"/>
          <w:szCs w:val="28"/>
        </w:rPr>
        <w:t>Доходы от реализации имущества, находящегося в собственности муниципальных районов, в части реализации материальных запасов по указанному имуществу исполнены с превышением на 0,09 процента или 0,09 тыс.руб., при плане 101,19 тыс.руб.</w:t>
      </w:r>
    </w:p>
    <w:p w:rsidR="003821D2" w:rsidRPr="0028346C" w:rsidRDefault="008348DE" w:rsidP="003863FE">
      <w:pPr>
        <w:ind w:firstLine="708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Доходы от продажи земельных участков за истекший период </w:t>
      </w:r>
      <w:r w:rsidR="003821D2" w:rsidRPr="0028346C">
        <w:rPr>
          <w:sz w:val="28"/>
          <w:szCs w:val="28"/>
        </w:rPr>
        <w:t>и</w:t>
      </w:r>
      <w:r w:rsidRPr="0028346C">
        <w:rPr>
          <w:sz w:val="28"/>
          <w:szCs w:val="28"/>
        </w:rPr>
        <w:t xml:space="preserve">сполнены с превышением на </w:t>
      </w:r>
      <w:r w:rsidR="00433424" w:rsidRPr="0028346C">
        <w:rPr>
          <w:sz w:val="28"/>
          <w:szCs w:val="28"/>
        </w:rPr>
        <w:t>7,21</w:t>
      </w:r>
      <w:r w:rsidRPr="0028346C">
        <w:rPr>
          <w:sz w:val="28"/>
          <w:szCs w:val="28"/>
        </w:rPr>
        <w:t xml:space="preserve"> процента или </w:t>
      </w:r>
      <w:r w:rsidR="00433424" w:rsidRPr="0028346C">
        <w:rPr>
          <w:sz w:val="28"/>
          <w:szCs w:val="28"/>
        </w:rPr>
        <w:t>87,58</w:t>
      </w:r>
      <w:r w:rsidRPr="0028346C">
        <w:rPr>
          <w:sz w:val="28"/>
          <w:szCs w:val="28"/>
        </w:rPr>
        <w:t xml:space="preserve"> тыс.руб., при плане </w:t>
      </w:r>
      <w:r w:rsidR="00433424" w:rsidRPr="0028346C">
        <w:rPr>
          <w:sz w:val="28"/>
          <w:szCs w:val="28"/>
        </w:rPr>
        <w:t>1 215,00</w:t>
      </w:r>
      <w:r w:rsidRPr="0028346C">
        <w:rPr>
          <w:sz w:val="28"/>
          <w:szCs w:val="28"/>
        </w:rPr>
        <w:t xml:space="preserve"> тыс.руб. </w:t>
      </w:r>
      <w:r w:rsidR="00433424" w:rsidRPr="0028346C">
        <w:rPr>
          <w:sz w:val="28"/>
          <w:szCs w:val="28"/>
        </w:rPr>
        <w:t>в связи с выкупом арендаторами земельных участков.</w:t>
      </w:r>
    </w:p>
    <w:p w:rsidR="00433424" w:rsidRPr="0028346C" w:rsidRDefault="00433424" w:rsidP="003863FE">
      <w:pPr>
        <w:ind w:firstLine="708"/>
        <w:jc w:val="both"/>
        <w:rPr>
          <w:sz w:val="28"/>
          <w:szCs w:val="28"/>
        </w:rPr>
      </w:pPr>
      <w:r w:rsidRPr="0028346C">
        <w:rPr>
          <w:sz w:val="28"/>
          <w:szCs w:val="28"/>
        </w:rPr>
        <w:t>По прочим доходам от компенсации затрат бюджетов муниципальных районов</w:t>
      </w:r>
      <w:r w:rsidRPr="0028346C">
        <w:t xml:space="preserve"> </w:t>
      </w:r>
      <w:r w:rsidRPr="0028346C">
        <w:rPr>
          <w:sz w:val="28"/>
          <w:szCs w:val="28"/>
        </w:rPr>
        <w:t>исполнение составило 3,75 тыс.руб. или 53,57% по причине частичного взыскания задолженности судебными приставами.</w:t>
      </w:r>
    </w:p>
    <w:p w:rsidR="003863FE" w:rsidRPr="0028346C" w:rsidRDefault="003863FE" w:rsidP="003863FE">
      <w:pPr>
        <w:ind w:firstLine="708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По доходам от реализации имущества, находящегося в собственности муниципальных районов, в части реализации основных средств по указанному имуществу исполнение составило 4 230,82 тыс.руб. или 94,50% по причине отсутствия заявки на участие в аукционе. </w:t>
      </w:r>
    </w:p>
    <w:p w:rsidR="00401B89" w:rsidRPr="0028346C" w:rsidRDefault="00401B89" w:rsidP="003863F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8346C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5E1ED9" w:rsidRPr="0028346C">
        <w:rPr>
          <w:sz w:val="28"/>
          <w:szCs w:val="28"/>
        </w:rPr>
        <w:t>8</w:t>
      </w:r>
      <w:r w:rsidRPr="0028346C">
        <w:rPr>
          <w:sz w:val="28"/>
          <w:szCs w:val="28"/>
        </w:rPr>
        <w:t>.12.20</w:t>
      </w:r>
      <w:r w:rsidR="00F26EBD" w:rsidRPr="0028346C">
        <w:rPr>
          <w:sz w:val="28"/>
          <w:szCs w:val="28"/>
        </w:rPr>
        <w:t>2</w:t>
      </w:r>
      <w:r w:rsidR="005E1ED9" w:rsidRPr="0028346C">
        <w:rPr>
          <w:sz w:val="28"/>
          <w:szCs w:val="28"/>
        </w:rPr>
        <w:t>1г. №222</w:t>
      </w:r>
      <w:r w:rsidRPr="0028346C">
        <w:rPr>
          <w:sz w:val="28"/>
          <w:szCs w:val="28"/>
        </w:rPr>
        <w:t xml:space="preserve"> «Об утверждении бюджета Усольского муниципального района на 202</w:t>
      </w:r>
      <w:r w:rsidR="00AA11AA" w:rsidRPr="0028346C">
        <w:rPr>
          <w:sz w:val="28"/>
          <w:szCs w:val="28"/>
        </w:rPr>
        <w:t>2</w:t>
      </w:r>
      <w:r w:rsidRPr="0028346C">
        <w:rPr>
          <w:sz w:val="28"/>
          <w:szCs w:val="28"/>
        </w:rPr>
        <w:t xml:space="preserve"> год и плановый период 202</w:t>
      </w:r>
      <w:r w:rsidR="00AA11AA" w:rsidRPr="0028346C">
        <w:rPr>
          <w:sz w:val="28"/>
          <w:szCs w:val="28"/>
        </w:rPr>
        <w:t>3</w:t>
      </w:r>
      <w:r w:rsidRPr="0028346C">
        <w:rPr>
          <w:sz w:val="28"/>
          <w:szCs w:val="28"/>
        </w:rPr>
        <w:t xml:space="preserve"> и 202</w:t>
      </w:r>
      <w:r w:rsidR="00AA11AA" w:rsidRPr="0028346C">
        <w:rPr>
          <w:sz w:val="28"/>
          <w:szCs w:val="28"/>
        </w:rPr>
        <w:t>4</w:t>
      </w:r>
      <w:r w:rsidRPr="0028346C">
        <w:rPr>
          <w:sz w:val="28"/>
          <w:szCs w:val="28"/>
        </w:rPr>
        <w:t xml:space="preserve"> годов» (в окончательной редакции от 2</w:t>
      </w:r>
      <w:r w:rsidR="005E1ED9" w:rsidRPr="0028346C">
        <w:rPr>
          <w:sz w:val="28"/>
          <w:szCs w:val="28"/>
        </w:rPr>
        <w:t>0</w:t>
      </w:r>
      <w:r w:rsidRPr="0028346C">
        <w:rPr>
          <w:sz w:val="28"/>
          <w:szCs w:val="28"/>
        </w:rPr>
        <w:t>.12.202</w:t>
      </w:r>
      <w:r w:rsidR="005E1ED9" w:rsidRPr="0028346C">
        <w:rPr>
          <w:sz w:val="28"/>
          <w:szCs w:val="28"/>
        </w:rPr>
        <w:t>2</w:t>
      </w:r>
      <w:r w:rsidR="00F26EBD" w:rsidRPr="0028346C">
        <w:rPr>
          <w:sz w:val="28"/>
          <w:szCs w:val="28"/>
        </w:rPr>
        <w:t>г. №22</w:t>
      </w:r>
      <w:r w:rsidRPr="0028346C">
        <w:rPr>
          <w:sz w:val="28"/>
          <w:szCs w:val="28"/>
        </w:rPr>
        <w:t>) нарушений не выявлено.</w:t>
      </w:r>
    </w:p>
    <w:p w:rsidR="00920137" w:rsidRPr="0028346C" w:rsidRDefault="00920137" w:rsidP="00386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AB9" w:rsidRPr="0028346C" w:rsidRDefault="00007CD6" w:rsidP="00386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6C">
        <w:rPr>
          <w:sz w:val="28"/>
          <w:szCs w:val="28"/>
        </w:rPr>
        <w:t>При проверке соответствия и оформления представленных форм отчетности требованиям Инструкции №191н, установлено следующее</w:t>
      </w:r>
      <w:r w:rsidR="00445267" w:rsidRPr="0028346C">
        <w:rPr>
          <w:sz w:val="28"/>
          <w:szCs w:val="28"/>
        </w:rPr>
        <w:t>: в</w:t>
      </w:r>
      <w:r w:rsidRPr="0028346C">
        <w:rPr>
          <w:sz w:val="28"/>
          <w:szCs w:val="28"/>
        </w:rPr>
        <w:t xml:space="preserve"> соответствии с п.6 Инструкции № 191н отчетность подписана руководителем Управления Свириденко А.Н., и исполнителем – бухгалтером Лаптевой С.С. В соответствии с п.9 Инструкции № 191н бюджетная отчетность составлена нарастающим итогом с начала года в рублях с точностью до второго десятичного знака после запятой. В титульной части каждой формы бюджетной отчетности заполнены необходимые реквизиты. </w:t>
      </w:r>
    </w:p>
    <w:p w:rsidR="005F7AB9" w:rsidRPr="0028346C" w:rsidRDefault="005F7AB9" w:rsidP="003863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346C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:rsidR="005F7AB9" w:rsidRPr="0028346C" w:rsidRDefault="005F7AB9" w:rsidP="003863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346C">
        <w:rPr>
          <w:sz w:val="28"/>
          <w:szCs w:val="28"/>
        </w:rPr>
        <w:t>В соответствии с пп.1 п.1 ст.160.2-1. БК РФ</w:t>
      </w:r>
      <w:r w:rsidR="00C22BC8" w:rsidRPr="0028346C">
        <w:rPr>
          <w:sz w:val="28"/>
          <w:szCs w:val="28"/>
        </w:rPr>
        <w:t xml:space="preserve"> </w:t>
      </w:r>
      <w:r w:rsidRPr="0028346C">
        <w:rPr>
          <w:sz w:val="28"/>
          <w:szCs w:val="28"/>
        </w:rPr>
        <w:t xml:space="preserve">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850BE3" w:rsidRPr="0028346C">
        <w:rPr>
          <w:sz w:val="28"/>
          <w:szCs w:val="28"/>
          <w:shd w:val="clear" w:color="auto" w:fill="FFFFFF"/>
        </w:rPr>
        <w:t xml:space="preserve">Распоряжением от </w:t>
      </w:r>
      <w:r w:rsidRPr="0028346C">
        <w:rPr>
          <w:sz w:val="28"/>
          <w:szCs w:val="28"/>
          <w:shd w:val="clear" w:color="auto" w:fill="FFFFFF"/>
        </w:rPr>
        <w:t>0</w:t>
      </w:r>
      <w:r w:rsidR="00850BE3" w:rsidRPr="0028346C">
        <w:rPr>
          <w:sz w:val="28"/>
          <w:szCs w:val="28"/>
          <w:shd w:val="clear" w:color="auto" w:fill="FFFFFF"/>
        </w:rPr>
        <w:t>6</w:t>
      </w:r>
      <w:r w:rsidRPr="0028346C">
        <w:rPr>
          <w:sz w:val="28"/>
          <w:szCs w:val="28"/>
          <w:shd w:val="clear" w:color="auto" w:fill="FFFFFF"/>
        </w:rPr>
        <w:t>.0</w:t>
      </w:r>
      <w:r w:rsidR="00850BE3" w:rsidRPr="0028346C">
        <w:rPr>
          <w:sz w:val="28"/>
          <w:szCs w:val="28"/>
          <w:shd w:val="clear" w:color="auto" w:fill="FFFFFF"/>
        </w:rPr>
        <w:t>4</w:t>
      </w:r>
      <w:r w:rsidRPr="0028346C">
        <w:rPr>
          <w:sz w:val="28"/>
          <w:szCs w:val="28"/>
          <w:shd w:val="clear" w:color="auto" w:fill="FFFFFF"/>
        </w:rPr>
        <w:t>.2021г. №</w:t>
      </w:r>
      <w:r w:rsidR="009D64B5" w:rsidRPr="0028346C">
        <w:rPr>
          <w:sz w:val="28"/>
          <w:szCs w:val="28"/>
          <w:shd w:val="clear" w:color="auto" w:fill="FFFFFF"/>
        </w:rPr>
        <w:t>16</w:t>
      </w:r>
      <w:r w:rsidRPr="0028346C">
        <w:rPr>
          <w:sz w:val="28"/>
          <w:szCs w:val="28"/>
          <w:shd w:val="clear" w:color="auto" w:fill="FFFFFF"/>
        </w:rPr>
        <w:t xml:space="preserve"> принято решение об </w:t>
      </w:r>
      <w:r w:rsidRPr="0028346C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9D64B5" w:rsidRPr="0028346C">
        <w:rPr>
          <w:sz w:val="28"/>
          <w:szCs w:val="28"/>
          <w:shd w:val="clear" w:color="auto" w:fill="FFFFFF"/>
        </w:rPr>
        <w:t>Управлении</w:t>
      </w:r>
      <w:r w:rsidRPr="0028346C">
        <w:rPr>
          <w:b/>
          <w:sz w:val="28"/>
          <w:szCs w:val="28"/>
        </w:rPr>
        <w:t>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8C1C57" w:rsidRPr="0028346C">
        <w:rPr>
          <w:rStyle w:val="fontstyle01"/>
          <w:color w:val="auto"/>
          <w:sz w:val="28"/>
          <w:szCs w:val="28"/>
        </w:rPr>
        <w:t>Управления показал следующее:</w:t>
      </w:r>
      <w:r w:rsidRPr="0028346C">
        <w:rPr>
          <w:rStyle w:val="fontstyle01"/>
          <w:color w:val="auto"/>
          <w:sz w:val="28"/>
          <w:szCs w:val="28"/>
        </w:rPr>
        <w:t xml:space="preserve">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28346C">
        <w:rPr>
          <w:rStyle w:val="fontstyle01"/>
          <w:color w:val="auto"/>
          <w:sz w:val="28"/>
          <w:szCs w:val="28"/>
        </w:rPr>
        <w:t>(далее – Баланс</w:t>
      </w:r>
      <w:r w:rsidR="00A75D27" w:rsidRPr="0028346C">
        <w:rPr>
          <w:rStyle w:val="fontstyle01"/>
          <w:color w:val="auto"/>
          <w:sz w:val="28"/>
          <w:szCs w:val="28"/>
        </w:rPr>
        <w:t xml:space="preserve"> ф.0503130</w:t>
      </w:r>
      <w:r w:rsidRPr="0028346C">
        <w:rPr>
          <w:rStyle w:val="fontstyle01"/>
          <w:color w:val="auto"/>
          <w:sz w:val="28"/>
          <w:szCs w:val="28"/>
        </w:rPr>
        <w:t xml:space="preserve">) заполнен в соответствии с требованиями, установленными </w:t>
      </w:r>
      <w:r w:rsidRPr="0028346C">
        <w:rPr>
          <w:rStyle w:val="fontstyle01"/>
          <w:color w:val="auto"/>
          <w:sz w:val="28"/>
          <w:szCs w:val="28"/>
        </w:rPr>
        <w:lastRenderedPageBreak/>
        <w:t xml:space="preserve">Инструкцией №191н и содержит данные о стоимости активов, обязательств, финансовом результате на начало года и конец года.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007CD6" w:rsidRPr="0028346C">
        <w:rPr>
          <w:rStyle w:val="fontstyle01"/>
          <w:color w:val="auto"/>
          <w:sz w:val="28"/>
          <w:szCs w:val="28"/>
        </w:rPr>
        <w:t>3</w:t>
      </w:r>
      <w:r w:rsidRPr="0028346C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По состоянию на 01.01.202</w:t>
      </w:r>
      <w:r w:rsidR="00007CD6" w:rsidRPr="0028346C">
        <w:rPr>
          <w:rStyle w:val="fontstyle01"/>
          <w:color w:val="auto"/>
          <w:sz w:val="28"/>
          <w:szCs w:val="28"/>
        </w:rPr>
        <w:t>3</w:t>
      </w:r>
      <w:r w:rsidRPr="0028346C">
        <w:rPr>
          <w:rStyle w:val="fontstyle01"/>
          <w:color w:val="auto"/>
          <w:sz w:val="28"/>
          <w:szCs w:val="28"/>
        </w:rPr>
        <w:t xml:space="preserve">г. </w:t>
      </w:r>
      <w:r w:rsidR="00C8193A" w:rsidRPr="0028346C">
        <w:rPr>
          <w:rStyle w:val="fontstyle01"/>
          <w:color w:val="auto"/>
          <w:sz w:val="28"/>
          <w:szCs w:val="28"/>
        </w:rPr>
        <w:t>нефинансовые активы имущества казны остаточная стоимость</w:t>
      </w:r>
      <w:r w:rsidRPr="0028346C">
        <w:rPr>
          <w:rStyle w:val="fontstyle01"/>
          <w:color w:val="auto"/>
          <w:sz w:val="28"/>
          <w:szCs w:val="28"/>
        </w:rPr>
        <w:t xml:space="preserve"> (раздел 1«Нефинансовые активы») </w:t>
      </w:r>
      <w:r w:rsidR="00342109" w:rsidRPr="0028346C">
        <w:rPr>
          <w:rStyle w:val="fontstyle01"/>
          <w:color w:val="auto"/>
          <w:sz w:val="28"/>
          <w:szCs w:val="28"/>
        </w:rPr>
        <w:t>снизились</w:t>
      </w:r>
      <w:r w:rsidRPr="0028346C">
        <w:rPr>
          <w:rStyle w:val="fontstyle01"/>
          <w:color w:val="auto"/>
          <w:sz w:val="28"/>
          <w:szCs w:val="28"/>
        </w:rPr>
        <w:t xml:space="preserve"> на </w:t>
      </w:r>
      <w:r w:rsidR="00342109" w:rsidRPr="0028346C">
        <w:rPr>
          <w:rStyle w:val="fontstyle01"/>
          <w:color w:val="auto"/>
          <w:sz w:val="28"/>
          <w:szCs w:val="28"/>
        </w:rPr>
        <w:t>4828,54</w:t>
      </w:r>
      <w:r w:rsidRPr="0028346C">
        <w:rPr>
          <w:rStyle w:val="fontstyle01"/>
          <w:color w:val="auto"/>
          <w:sz w:val="28"/>
          <w:szCs w:val="28"/>
        </w:rPr>
        <w:t xml:space="preserve"> тыс.руб. </w:t>
      </w:r>
      <w:r w:rsidR="00342109" w:rsidRPr="0028346C">
        <w:rPr>
          <w:rStyle w:val="fontstyle01"/>
          <w:color w:val="auto"/>
          <w:sz w:val="28"/>
          <w:szCs w:val="28"/>
        </w:rPr>
        <w:t xml:space="preserve">или на 8,29% </w:t>
      </w:r>
      <w:r w:rsidRPr="0028346C">
        <w:rPr>
          <w:rStyle w:val="fontstyle01"/>
          <w:color w:val="auto"/>
          <w:sz w:val="28"/>
          <w:szCs w:val="28"/>
        </w:rPr>
        <w:t xml:space="preserve">и составили </w:t>
      </w:r>
      <w:r w:rsidR="00C8193A" w:rsidRPr="0028346C">
        <w:rPr>
          <w:rStyle w:val="fontstyle01"/>
          <w:color w:val="auto"/>
          <w:sz w:val="28"/>
          <w:szCs w:val="28"/>
        </w:rPr>
        <w:t>5</w:t>
      </w:r>
      <w:r w:rsidR="00342109" w:rsidRPr="0028346C">
        <w:rPr>
          <w:rStyle w:val="fontstyle01"/>
          <w:color w:val="auto"/>
          <w:sz w:val="28"/>
          <w:szCs w:val="28"/>
        </w:rPr>
        <w:t>3 390,81</w:t>
      </w:r>
      <w:r w:rsidRPr="0028346C">
        <w:rPr>
          <w:rStyle w:val="fontstyle01"/>
          <w:color w:val="auto"/>
          <w:sz w:val="28"/>
          <w:szCs w:val="28"/>
        </w:rPr>
        <w:t xml:space="preserve"> тыс.руб.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В ф.0503168 </w:t>
      </w:r>
      <w:r w:rsidR="004568FD" w:rsidRPr="0028346C">
        <w:rPr>
          <w:rStyle w:val="fontstyle01"/>
          <w:color w:val="auto"/>
          <w:sz w:val="28"/>
          <w:szCs w:val="28"/>
        </w:rPr>
        <w:t xml:space="preserve">«Сведения о движении нефинансовых активов» </w:t>
      </w:r>
      <w:r w:rsidRPr="0028346C">
        <w:rPr>
          <w:rStyle w:val="fontstyle01"/>
          <w:color w:val="auto"/>
          <w:sz w:val="28"/>
          <w:szCs w:val="28"/>
        </w:rPr>
        <w:t>отражено движение нефинансовых активов</w:t>
      </w:r>
      <w:r w:rsidR="00342109" w:rsidRPr="0028346C">
        <w:rPr>
          <w:rStyle w:val="fontstyle01"/>
          <w:color w:val="auto"/>
          <w:sz w:val="28"/>
          <w:szCs w:val="28"/>
        </w:rPr>
        <w:t xml:space="preserve"> составл</w:t>
      </w:r>
      <w:r w:rsidR="00AE3FED" w:rsidRPr="0028346C">
        <w:rPr>
          <w:rStyle w:val="fontstyle01"/>
          <w:color w:val="auto"/>
          <w:sz w:val="28"/>
          <w:szCs w:val="28"/>
        </w:rPr>
        <w:t>я</w:t>
      </w:r>
      <w:r w:rsidR="00342109" w:rsidRPr="0028346C">
        <w:rPr>
          <w:rStyle w:val="fontstyle01"/>
          <w:color w:val="auto"/>
          <w:sz w:val="28"/>
          <w:szCs w:val="28"/>
        </w:rPr>
        <w:t>ющие имущество казны</w:t>
      </w:r>
      <w:r w:rsidRPr="0028346C">
        <w:rPr>
          <w:rStyle w:val="fontstyle01"/>
          <w:color w:val="auto"/>
          <w:sz w:val="28"/>
          <w:szCs w:val="28"/>
        </w:rPr>
        <w:t>.</w:t>
      </w:r>
    </w:p>
    <w:p w:rsidR="00C8193A" w:rsidRPr="0028346C" w:rsidRDefault="00C8193A" w:rsidP="003863FE">
      <w:pPr>
        <w:ind w:firstLine="709"/>
        <w:jc w:val="both"/>
        <w:rPr>
          <w:spacing w:val="1"/>
          <w:sz w:val="28"/>
          <w:szCs w:val="28"/>
        </w:rPr>
      </w:pPr>
      <w:r w:rsidRPr="0028346C">
        <w:rPr>
          <w:sz w:val="28"/>
          <w:szCs w:val="28"/>
        </w:rPr>
        <w:t xml:space="preserve">По разделу 2 «Финансовые активы» баланса </w:t>
      </w:r>
      <w:r w:rsidRPr="0028346C">
        <w:rPr>
          <w:spacing w:val="1"/>
          <w:sz w:val="28"/>
          <w:szCs w:val="28"/>
        </w:rPr>
        <w:t>остатки</w:t>
      </w:r>
      <w:r w:rsidRPr="0028346C">
        <w:rPr>
          <w:sz w:val="28"/>
          <w:szCs w:val="28"/>
        </w:rPr>
        <w:t xml:space="preserve"> на лицевых счетах учреждения в органе казначейства </w:t>
      </w:r>
      <w:r w:rsidRPr="0028346C">
        <w:rPr>
          <w:spacing w:val="1"/>
          <w:sz w:val="28"/>
          <w:szCs w:val="28"/>
        </w:rPr>
        <w:t>по состоянию на 01.01.202</w:t>
      </w:r>
      <w:r w:rsidR="00342109" w:rsidRPr="0028346C">
        <w:rPr>
          <w:spacing w:val="1"/>
          <w:sz w:val="28"/>
          <w:szCs w:val="28"/>
        </w:rPr>
        <w:t>3</w:t>
      </w:r>
      <w:r w:rsidRPr="0028346C">
        <w:rPr>
          <w:spacing w:val="1"/>
          <w:sz w:val="28"/>
          <w:szCs w:val="28"/>
        </w:rPr>
        <w:t xml:space="preserve"> года составляют </w:t>
      </w:r>
      <w:r w:rsidR="00445267" w:rsidRPr="0028346C">
        <w:rPr>
          <w:spacing w:val="1"/>
          <w:sz w:val="28"/>
          <w:szCs w:val="28"/>
        </w:rPr>
        <w:t xml:space="preserve">15,38 </w:t>
      </w:r>
      <w:r w:rsidRPr="0028346C">
        <w:rPr>
          <w:spacing w:val="1"/>
          <w:sz w:val="28"/>
          <w:szCs w:val="28"/>
        </w:rPr>
        <w:t xml:space="preserve">тыс.руб., в том числе средства во временном распоряжении в сумме </w:t>
      </w:r>
      <w:r w:rsidR="00445267" w:rsidRPr="0028346C">
        <w:rPr>
          <w:spacing w:val="1"/>
          <w:sz w:val="28"/>
          <w:szCs w:val="28"/>
        </w:rPr>
        <w:t>15,38</w:t>
      </w:r>
      <w:r w:rsidR="00C42F09" w:rsidRPr="0028346C">
        <w:rPr>
          <w:spacing w:val="1"/>
          <w:sz w:val="28"/>
          <w:szCs w:val="28"/>
        </w:rPr>
        <w:t xml:space="preserve"> тыс.руб</w:t>
      </w:r>
      <w:r w:rsidRPr="0028346C">
        <w:rPr>
          <w:spacing w:val="1"/>
          <w:sz w:val="28"/>
          <w:szCs w:val="28"/>
        </w:rPr>
        <w:t>., что соответствует ф.0503178 Сведения об остатках денежных средств на счетах получателю бюджетных средств.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DE256B" w:rsidRPr="0028346C">
        <w:rPr>
          <w:rStyle w:val="fontstyle01"/>
          <w:color w:val="auto"/>
          <w:sz w:val="28"/>
          <w:szCs w:val="28"/>
        </w:rPr>
        <w:t>2</w:t>
      </w:r>
      <w:r w:rsidRPr="0028346C">
        <w:rPr>
          <w:rStyle w:val="fontstyle01"/>
          <w:color w:val="auto"/>
          <w:sz w:val="28"/>
          <w:szCs w:val="28"/>
        </w:rPr>
        <w:t xml:space="preserve"> года </w:t>
      </w:r>
      <w:r w:rsidR="00DE256B" w:rsidRPr="0028346C">
        <w:rPr>
          <w:rStyle w:val="fontstyle01"/>
          <w:color w:val="auto"/>
          <w:sz w:val="28"/>
          <w:szCs w:val="28"/>
        </w:rPr>
        <w:t>снизились</w:t>
      </w:r>
      <w:r w:rsidRPr="0028346C">
        <w:rPr>
          <w:rStyle w:val="fontstyle01"/>
          <w:color w:val="auto"/>
          <w:sz w:val="28"/>
          <w:szCs w:val="28"/>
        </w:rPr>
        <w:t xml:space="preserve"> на </w:t>
      </w:r>
      <w:r w:rsidR="00DE256B" w:rsidRPr="0028346C">
        <w:rPr>
          <w:rStyle w:val="fontstyle01"/>
          <w:color w:val="auto"/>
          <w:sz w:val="28"/>
          <w:szCs w:val="28"/>
        </w:rPr>
        <w:t>116,84</w:t>
      </w:r>
      <w:r w:rsidRPr="0028346C">
        <w:rPr>
          <w:rStyle w:val="fontstyle01"/>
          <w:color w:val="auto"/>
          <w:sz w:val="28"/>
          <w:szCs w:val="28"/>
        </w:rPr>
        <w:t xml:space="preserve"> тыс.руб. и по состоянию на 01.01.202</w:t>
      </w:r>
      <w:r w:rsidR="00DE256B" w:rsidRPr="0028346C">
        <w:rPr>
          <w:rStyle w:val="fontstyle01"/>
          <w:color w:val="auto"/>
          <w:sz w:val="28"/>
          <w:szCs w:val="28"/>
        </w:rPr>
        <w:t>3</w:t>
      </w:r>
      <w:r w:rsidRPr="0028346C">
        <w:rPr>
          <w:rStyle w:val="fontstyle01"/>
          <w:color w:val="auto"/>
          <w:sz w:val="28"/>
          <w:szCs w:val="28"/>
        </w:rPr>
        <w:t xml:space="preserve"> года составили </w:t>
      </w:r>
      <w:r w:rsidR="00C42F09" w:rsidRPr="0028346C">
        <w:rPr>
          <w:rStyle w:val="fontstyle01"/>
          <w:color w:val="auto"/>
          <w:sz w:val="28"/>
          <w:szCs w:val="28"/>
        </w:rPr>
        <w:t>18</w:t>
      </w:r>
      <w:r w:rsidR="00DE256B" w:rsidRPr="0028346C">
        <w:rPr>
          <w:rStyle w:val="fontstyle01"/>
          <w:color w:val="auto"/>
          <w:sz w:val="28"/>
          <w:szCs w:val="28"/>
        </w:rPr>
        <w:t> 055,30</w:t>
      </w:r>
      <w:r w:rsidRPr="0028346C">
        <w:rPr>
          <w:rStyle w:val="fontstyle01"/>
          <w:color w:val="auto"/>
          <w:sz w:val="28"/>
          <w:szCs w:val="28"/>
        </w:rPr>
        <w:t xml:space="preserve"> тыс.руб.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Показатели Баланса</w:t>
      </w:r>
      <w:r w:rsidR="002E63E0" w:rsidRPr="0028346C">
        <w:rPr>
          <w:rStyle w:val="fontstyle01"/>
          <w:color w:val="auto"/>
          <w:sz w:val="28"/>
          <w:szCs w:val="28"/>
        </w:rPr>
        <w:t xml:space="preserve"> ф.0503130</w:t>
      </w:r>
      <w:r w:rsidRPr="0028346C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2E63E0" w:rsidRPr="0028346C">
        <w:rPr>
          <w:rStyle w:val="fontstyle01"/>
          <w:color w:val="auto"/>
          <w:sz w:val="28"/>
          <w:szCs w:val="28"/>
        </w:rPr>
        <w:t xml:space="preserve">ф.0503130 </w:t>
      </w:r>
      <w:r w:rsidRPr="0028346C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C42F0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Согласно справке</w:t>
      </w:r>
      <w:r w:rsidR="00CC1BEB" w:rsidRPr="0028346C">
        <w:rPr>
          <w:rStyle w:val="fontstyle01"/>
          <w:color w:val="auto"/>
          <w:sz w:val="28"/>
          <w:szCs w:val="28"/>
        </w:rPr>
        <w:t>,</w:t>
      </w:r>
      <w:r w:rsidRPr="0028346C">
        <w:rPr>
          <w:rStyle w:val="fontstyle01"/>
          <w:color w:val="auto"/>
          <w:sz w:val="28"/>
          <w:szCs w:val="28"/>
        </w:rPr>
        <w:t xml:space="preserve"> к Балансу </w:t>
      </w:r>
      <w:r w:rsidR="002E63E0" w:rsidRPr="0028346C">
        <w:rPr>
          <w:rStyle w:val="fontstyle01"/>
          <w:color w:val="auto"/>
          <w:sz w:val="28"/>
          <w:szCs w:val="28"/>
        </w:rPr>
        <w:t xml:space="preserve">ф.0503130 </w:t>
      </w:r>
      <w:r w:rsidRPr="0028346C">
        <w:rPr>
          <w:rStyle w:val="fontstyle01"/>
          <w:color w:val="auto"/>
          <w:sz w:val="28"/>
          <w:szCs w:val="28"/>
        </w:rPr>
        <w:t xml:space="preserve">на забалансовых счетах числятся </w:t>
      </w:r>
      <w:r w:rsidR="00C42F09" w:rsidRPr="0028346C">
        <w:rPr>
          <w:rStyle w:val="fontstyle01"/>
          <w:color w:val="auto"/>
          <w:sz w:val="28"/>
          <w:szCs w:val="28"/>
        </w:rPr>
        <w:t xml:space="preserve">сомнительная задолженность в сумме 435,44 тыс.руб., </w:t>
      </w:r>
      <w:r w:rsidR="002E63E0" w:rsidRPr="0028346C">
        <w:rPr>
          <w:rStyle w:val="fontstyle01"/>
          <w:color w:val="auto"/>
          <w:sz w:val="28"/>
          <w:szCs w:val="28"/>
        </w:rPr>
        <w:t>задолженность,</w:t>
      </w:r>
      <w:r w:rsidR="00C42F09" w:rsidRPr="0028346C">
        <w:rPr>
          <w:rStyle w:val="fontstyle01"/>
          <w:color w:val="auto"/>
          <w:sz w:val="28"/>
          <w:szCs w:val="28"/>
        </w:rPr>
        <w:t xml:space="preserve"> не востребованная кредиторами в сумме 468,08 тыс.руб., </w:t>
      </w:r>
      <w:r w:rsidR="002E63E0" w:rsidRPr="0028346C">
        <w:rPr>
          <w:rStyle w:val="fontstyle01"/>
          <w:color w:val="auto"/>
          <w:sz w:val="28"/>
          <w:szCs w:val="28"/>
        </w:rPr>
        <w:t>имущество,</w:t>
      </w:r>
      <w:r w:rsidR="00C42F09" w:rsidRPr="0028346C">
        <w:rPr>
          <w:rStyle w:val="fontstyle01"/>
          <w:color w:val="auto"/>
          <w:sz w:val="28"/>
          <w:szCs w:val="28"/>
        </w:rPr>
        <w:t xml:space="preserve"> переданное в безвозмездное пользование в сумме 6</w:t>
      </w:r>
      <w:r w:rsidR="008923CE" w:rsidRPr="0028346C">
        <w:rPr>
          <w:rStyle w:val="fontstyle01"/>
          <w:color w:val="auto"/>
          <w:sz w:val="28"/>
          <w:szCs w:val="28"/>
        </w:rPr>
        <w:t> 241,15</w:t>
      </w:r>
      <w:r w:rsidR="00C42F09" w:rsidRPr="0028346C">
        <w:rPr>
          <w:rStyle w:val="fontstyle01"/>
          <w:color w:val="auto"/>
          <w:sz w:val="28"/>
          <w:szCs w:val="28"/>
        </w:rPr>
        <w:t xml:space="preserve"> тыс.руб. </w:t>
      </w:r>
      <w:r w:rsidR="008923CE" w:rsidRPr="0028346C">
        <w:rPr>
          <w:rStyle w:val="fontstyle01"/>
          <w:color w:val="auto"/>
          <w:sz w:val="28"/>
          <w:szCs w:val="28"/>
        </w:rPr>
        <w:t>со снижением на 01.01.2023г. на 697,86 тыс.руб.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2E63E0" w:rsidRPr="0028346C">
        <w:rPr>
          <w:rStyle w:val="fontstyle01"/>
          <w:color w:val="auto"/>
          <w:sz w:val="28"/>
          <w:szCs w:val="28"/>
        </w:rPr>
        <w:t>отношениям показателей Баланса ф.0503130</w:t>
      </w:r>
      <w:r w:rsidRPr="0028346C">
        <w:rPr>
          <w:rStyle w:val="fontstyle01"/>
          <w:color w:val="auto"/>
          <w:sz w:val="28"/>
          <w:szCs w:val="28"/>
        </w:rPr>
        <w:t xml:space="preserve">, показателям в части доходов </w:t>
      </w:r>
      <w:r w:rsidR="0010650B" w:rsidRPr="0028346C">
        <w:rPr>
          <w:rStyle w:val="fontstyle01"/>
          <w:color w:val="auto"/>
          <w:sz w:val="28"/>
          <w:szCs w:val="28"/>
        </w:rPr>
        <w:t>«</w:t>
      </w:r>
      <w:r w:rsidRPr="0028346C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10650B" w:rsidRPr="0028346C">
        <w:rPr>
          <w:rStyle w:val="fontstyle01"/>
          <w:color w:val="auto"/>
          <w:sz w:val="28"/>
          <w:szCs w:val="28"/>
        </w:rPr>
        <w:t>»</w:t>
      </w:r>
      <w:r w:rsidRPr="0028346C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</w:t>
      </w:r>
      <w:r w:rsidRPr="0028346C">
        <w:rPr>
          <w:rStyle w:val="fontstyle01"/>
          <w:color w:val="auto"/>
          <w:sz w:val="28"/>
          <w:szCs w:val="28"/>
        </w:rPr>
        <w:lastRenderedPageBreak/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920137" w:rsidRPr="0028346C" w:rsidRDefault="005F7AB9" w:rsidP="003863FE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28346C">
        <w:rPr>
          <w:rStyle w:val="fontstyle01"/>
          <w:color w:val="auto"/>
          <w:sz w:val="28"/>
          <w:szCs w:val="28"/>
        </w:rPr>
        <w:t>(далее –</w:t>
      </w:r>
      <w:r w:rsidR="00843341" w:rsidRPr="0028346C">
        <w:rPr>
          <w:rStyle w:val="fontstyle01"/>
          <w:color w:val="auto"/>
          <w:sz w:val="28"/>
          <w:szCs w:val="28"/>
        </w:rPr>
        <w:t xml:space="preserve"> </w:t>
      </w:r>
      <w:r w:rsidRPr="0028346C">
        <w:rPr>
          <w:rStyle w:val="fontstyle01"/>
          <w:color w:val="auto"/>
          <w:sz w:val="28"/>
          <w:szCs w:val="28"/>
        </w:rPr>
        <w:t>ф.0503121).</w:t>
      </w:r>
      <w:r w:rsidR="00ED0300" w:rsidRPr="0028346C">
        <w:rPr>
          <w:rStyle w:val="fontstyle01"/>
          <w:color w:val="auto"/>
          <w:sz w:val="28"/>
          <w:szCs w:val="28"/>
        </w:rPr>
        <w:t xml:space="preserve"> </w:t>
      </w:r>
      <w:r w:rsidRPr="0028346C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  <w:r w:rsidR="00E063B8" w:rsidRPr="0028346C">
        <w:rPr>
          <w:rStyle w:val="fontstyle01"/>
          <w:color w:val="auto"/>
          <w:sz w:val="28"/>
          <w:szCs w:val="28"/>
        </w:rPr>
        <w:t xml:space="preserve"> </w:t>
      </w:r>
      <w:r w:rsidR="00E063B8" w:rsidRPr="0028346C">
        <w:rPr>
          <w:sz w:val="28"/>
          <w:szCs w:val="28"/>
        </w:rPr>
        <w:t xml:space="preserve">Показатели ф.0503121 на 01.01.2023г. подтверждается данными справки ф.0503110.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28346C">
        <w:rPr>
          <w:rStyle w:val="fontstyle01"/>
          <w:color w:val="auto"/>
          <w:sz w:val="28"/>
          <w:szCs w:val="28"/>
        </w:rPr>
        <w:t>(далее – ф.0503123). Согласно п.146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28346C">
        <w:rPr>
          <w:rStyle w:val="fontstyle01"/>
          <w:color w:val="auto"/>
          <w:sz w:val="28"/>
          <w:szCs w:val="28"/>
        </w:rPr>
        <w:t xml:space="preserve">(далее – Справка ф.0503125). В соответствии с п.25 Инструкции №191н Справки ф.0503125 составлены раздельно по кодам счетов </w:t>
      </w:r>
      <w:r w:rsidR="009D4A0F" w:rsidRPr="0028346C">
        <w:rPr>
          <w:rStyle w:val="fontstyle01"/>
          <w:color w:val="auto"/>
          <w:sz w:val="28"/>
          <w:szCs w:val="28"/>
        </w:rPr>
        <w:t>140120241</w:t>
      </w:r>
      <w:r w:rsidR="008E565B" w:rsidRPr="0028346C">
        <w:rPr>
          <w:rStyle w:val="fontstyle01"/>
          <w:color w:val="auto"/>
          <w:sz w:val="28"/>
          <w:szCs w:val="28"/>
        </w:rPr>
        <w:t>,</w:t>
      </w:r>
      <w:r w:rsidR="009D4A0F" w:rsidRPr="0028346C">
        <w:rPr>
          <w:rStyle w:val="fontstyle01"/>
          <w:color w:val="auto"/>
          <w:sz w:val="28"/>
          <w:szCs w:val="28"/>
        </w:rPr>
        <w:t xml:space="preserve"> </w:t>
      </w:r>
      <w:r w:rsidR="00F6706D" w:rsidRPr="0028346C">
        <w:rPr>
          <w:rStyle w:val="fontstyle01"/>
          <w:color w:val="auto"/>
          <w:sz w:val="28"/>
          <w:szCs w:val="28"/>
        </w:rPr>
        <w:t xml:space="preserve">140120251, 140120254, 140120281, </w:t>
      </w:r>
      <w:r w:rsidR="00F6706D" w:rsidRPr="0028346C">
        <w:rPr>
          <w:rStyle w:val="fontstyle01"/>
          <w:color w:val="auto"/>
          <w:sz w:val="28"/>
          <w:szCs w:val="28"/>
          <w:lang w:val="en-US"/>
        </w:rPr>
        <w:t>F</w:t>
      </w:r>
      <w:r w:rsidR="00F6706D" w:rsidRPr="0028346C">
        <w:rPr>
          <w:rStyle w:val="fontstyle01"/>
          <w:color w:val="auto"/>
          <w:sz w:val="28"/>
          <w:szCs w:val="28"/>
        </w:rPr>
        <w:t xml:space="preserve">40440195, </w:t>
      </w:r>
      <w:r w:rsidR="00F6706D" w:rsidRPr="0028346C">
        <w:rPr>
          <w:rStyle w:val="fontstyle01"/>
          <w:color w:val="auto"/>
          <w:sz w:val="28"/>
          <w:szCs w:val="28"/>
          <w:lang w:val="en-US"/>
        </w:rPr>
        <w:t>F</w:t>
      </w:r>
      <w:r w:rsidR="00F6706D" w:rsidRPr="0028346C">
        <w:rPr>
          <w:rStyle w:val="fontstyle01"/>
          <w:color w:val="auto"/>
          <w:sz w:val="28"/>
          <w:szCs w:val="28"/>
        </w:rPr>
        <w:t>40110191, М40110191, М40110195</w:t>
      </w:r>
      <w:r w:rsidR="008E565B" w:rsidRPr="0028346C">
        <w:rPr>
          <w:rStyle w:val="fontstyle01"/>
          <w:color w:val="auto"/>
          <w:sz w:val="28"/>
          <w:szCs w:val="28"/>
        </w:rPr>
        <w:t xml:space="preserve"> н</w:t>
      </w:r>
      <w:r w:rsidRPr="0028346C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  <w:r w:rsidRPr="0028346C">
        <w:rPr>
          <w:rStyle w:val="fontstyle01"/>
          <w:color w:val="auto"/>
          <w:sz w:val="28"/>
          <w:szCs w:val="28"/>
        </w:rPr>
        <w:t>(далее – ф.0503127) сформирован в соответствии с п.52-67 Инструкции №191н. Согласно ф.0503127 утвержденные бюджетные назначения в целом по доходам в 202</w:t>
      </w:r>
      <w:r w:rsidR="00F6706D" w:rsidRPr="0028346C">
        <w:rPr>
          <w:rStyle w:val="fontstyle01"/>
          <w:color w:val="auto"/>
          <w:sz w:val="28"/>
          <w:szCs w:val="28"/>
        </w:rPr>
        <w:t>2</w:t>
      </w:r>
      <w:r w:rsidRPr="0028346C">
        <w:rPr>
          <w:rStyle w:val="fontstyle01"/>
          <w:color w:val="auto"/>
          <w:sz w:val="28"/>
          <w:szCs w:val="28"/>
        </w:rPr>
        <w:t xml:space="preserve"> году составили </w:t>
      </w:r>
      <w:r w:rsidR="008E565B" w:rsidRPr="0028346C">
        <w:rPr>
          <w:rStyle w:val="fontstyle01"/>
          <w:color w:val="auto"/>
          <w:sz w:val="28"/>
          <w:szCs w:val="28"/>
        </w:rPr>
        <w:t>10</w:t>
      </w:r>
      <w:r w:rsidR="00F6706D" w:rsidRPr="0028346C">
        <w:rPr>
          <w:rStyle w:val="fontstyle01"/>
          <w:color w:val="auto"/>
          <w:sz w:val="28"/>
          <w:szCs w:val="28"/>
        </w:rPr>
        <w:t> 452,45</w:t>
      </w:r>
      <w:r w:rsidRPr="0028346C">
        <w:rPr>
          <w:rStyle w:val="fontstyle01"/>
          <w:color w:val="auto"/>
          <w:sz w:val="28"/>
          <w:szCs w:val="28"/>
        </w:rPr>
        <w:t xml:space="preserve"> тыс.руб., исполнение составило 1</w:t>
      </w:r>
      <w:r w:rsidR="008E565B" w:rsidRPr="0028346C">
        <w:rPr>
          <w:rStyle w:val="fontstyle01"/>
          <w:color w:val="auto"/>
          <w:sz w:val="28"/>
          <w:szCs w:val="28"/>
        </w:rPr>
        <w:t>0</w:t>
      </w:r>
      <w:r w:rsidR="00F6706D" w:rsidRPr="0028346C">
        <w:rPr>
          <w:rStyle w:val="fontstyle01"/>
          <w:color w:val="auto"/>
          <w:sz w:val="28"/>
          <w:szCs w:val="28"/>
        </w:rPr>
        <w:t> 462,42</w:t>
      </w:r>
      <w:r w:rsidRPr="0028346C">
        <w:rPr>
          <w:rStyle w:val="fontstyle01"/>
          <w:color w:val="auto"/>
          <w:sz w:val="28"/>
          <w:szCs w:val="28"/>
        </w:rPr>
        <w:t xml:space="preserve"> тыс.руб. или </w:t>
      </w:r>
      <w:r w:rsidR="008E565B" w:rsidRPr="0028346C">
        <w:rPr>
          <w:rStyle w:val="fontstyle01"/>
          <w:color w:val="auto"/>
          <w:sz w:val="28"/>
          <w:szCs w:val="28"/>
        </w:rPr>
        <w:t>10</w:t>
      </w:r>
      <w:r w:rsidR="00F6706D" w:rsidRPr="0028346C">
        <w:rPr>
          <w:rStyle w:val="fontstyle01"/>
          <w:color w:val="auto"/>
          <w:sz w:val="28"/>
          <w:szCs w:val="28"/>
        </w:rPr>
        <w:t>0,09</w:t>
      </w:r>
      <w:r w:rsidRPr="0028346C">
        <w:rPr>
          <w:rStyle w:val="fontstyle01"/>
          <w:color w:val="auto"/>
          <w:sz w:val="28"/>
          <w:szCs w:val="28"/>
        </w:rPr>
        <w:t>%.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Проверка показала, что исполнение по доходам в сумме </w:t>
      </w:r>
      <w:r w:rsidR="008E565B" w:rsidRPr="0028346C">
        <w:rPr>
          <w:rStyle w:val="fontstyle01"/>
          <w:color w:val="auto"/>
          <w:sz w:val="28"/>
          <w:szCs w:val="28"/>
        </w:rPr>
        <w:t>10</w:t>
      </w:r>
      <w:r w:rsidR="00F6706D" w:rsidRPr="0028346C">
        <w:rPr>
          <w:rStyle w:val="fontstyle01"/>
          <w:color w:val="auto"/>
          <w:sz w:val="28"/>
          <w:szCs w:val="28"/>
        </w:rPr>
        <w:t> 462,42</w:t>
      </w:r>
      <w:r w:rsidR="008E565B" w:rsidRPr="0028346C">
        <w:rPr>
          <w:rStyle w:val="fontstyle01"/>
          <w:color w:val="auto"/>
          <w:sz w:val="28"/>
          <w:szCs w:val="28"/>
        </w:rPr>
        <w:t xml:space="preserve"> </w:t>
      </w:r>
      <w:r w:rsidRPr="0028346C">
        <w:rPr>
          <w:rStyle w:val="fontstyle01"/>
          <w:color w:val="auto"/>
          <w:sz w:val="28"/>
          <w:szCs w:val="28"/>
        </w:rPr>
        <w:t xml:space="preserve">тыс.руб., </w:t>
      </w:r>
      <w:r w:rsidR="008E04B7" w:rsidRPr="0028346C">
        <w:rPr>
          <w:rStyle w:val="fontstyle01"/>
          <w:color w:val="auto"/>
          <w:sz w:val="28"/>
          <w:szCs w:val="28"/>
        </w:rPr>
        <w:t>указанные</w:t>
      </w:r>
      <w:r w:rsidRPr="0028346C">
        <w:rPr>
          <w:rStyle w:val="fontstyle01"/>
          <w:color w:val="auto"/>
          <w:sz w:val="28"/>
          <w:szCs w:val="28"/>
        </w:rPr>
        <w:t xml:space="preserve"> в Отчете об исполнении бюджета ф.0503127, соответствует сумме по строке 0100 Отчета о движении денежных средств ф.0503123, с учетом возврата дебиторской задолженности прошлых лет в сумме </w:t>
      </w:r>
      <w:r w:rsidR="0049537A" w:rsidRPr="0028346C">
        <w:rPr>
          <w:rStyle w:val="fontstyle01"/>
          <w:color w:val="auto"/>
          <w:sz w:val="28"/>
          <w:szCs w:val="28"/>
        </w:rPr>
        <w:t xml:space="preserve">2,10 </w:t>
      </w:r>
      <w:r w:rsidRPr="0028346C">
        <w:rPr>
          <w:rStyle w:val="fontstyle01"/>
          <w:color w:val="auto"/>
          <w:sz w:val="28"/>
          <w:szCs w:val="28"/>
        </w:rPr>
        <w:t>тыс.руб. по строке 4200, и остатку на конец отчетного периода по счету 1 210 02 000 справки ф.0503110 (до заключительных оборотов).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 xml:space="preserve">Пояснительная записка (ф.0503160) </w:t>
      </w:r>
      <w:r w:rsidRPr="0028346C">
        <w:rPr>
          <w:rStyle w:val="fontstyle01"/>
          <w:color w:val="auto"/>
          <w:sz w:val="28"/>
          <w:szCs w:val="28"/>
        </w:rPr>
        <w:t xml:space="preserve">составлена в разрезе 5 разделов, что соответствует требованиям Инструкции №191н. В </w:t>
      </w:r>
      <w:r w:rsidR="000D0F61" w:rsidRPr="0028346C">
        <w:rPr>
          <w:rStyle w:val="fontstyle01"/>
          <w:color w:val="auto"/>
          <w:sz w:val="28"/>
          <w:szCs w:val="28"/>
        </w:rPr>
        <w:t>соответствии с</w:t>
      </w:r>
      <w:r w:rsidRPr="0028346C">
        <w:rPr>
          <w:rStyle w:val="fontstyle01"/>
          <w:color w:val="auto"/>
          <w:sz w:val="28"/>
          <w:szCs w:val="28"/>
        </w:rPr>
        <w:t xml:space="preserve"> п.152 Инструкции №191н наименования разделов Пояснительной записки соответствуют наименованиям, установленным данным документом. </w:t>
      </w:r>
    </w:p>
    <w:p w:rsidR="005F7AB9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A93ADE" w:rsidRPr="0028346C">
        <w:rPr>
          <w:rStyle w:val="fontstyle01"/>
          <w:color w:val="auto"/>
          <w:sz w:val="28"/>
          <w:szCs w:val="28"/>
        </w:rPr>
        <w:t>а</w:t>
      </w:r>
      <w:r w:rsidRPr="0028346C">
        <w:rPr>
          <w:rStyle w:val="fontstyle01"/>
          <w:color w:val="auto"/>
          <w:sz w:val="28"/>
          <w:szCs w:val="28"/>
        </w:rPr>
        <w:t xml:space="preserve"> форм</w:t>
      </w:r>
      <w:r w:rsidR="00A93ADE" w:rsidRPr="0028346C">
        <w:rPr>
          <w:rStyle w:val="fontstyle01"/>
          <w:color w:val="auto"/>
          <w:sz w:val="28"/>
          <w:szCs w:val="28"/>
        </w:rPr>
        <w:t>а</w:t>
      </w:r>
      <w:r w:rsidRPr="0028346C">
        <w:rPr>
          <w:rStyle w:val="fontstyle01"/>
          <w:color w:val="auto"/>
          <w:sz w:val="28"/>
          <w:szCs w:val="28"/>
        </w:rPr>
        <w:t xml:space="preserve"> Сведения об исполнении бюджета (ф.0503164). Представленные в ф.0503164 данные соответствуют данным, отраженным в Отчете ф.0503127.</w:t>
      </w:r>
    </w:p>
    <w:p w:rsidR="0039000F" w:rsidRPr="0028346C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</w:t>
      </w:r>
      <w:r w:rsidR="0045525E" w:rsidRPr="0028346C">
        <w:rPr>
          <w:rStyle w:val="fontstyle01"/>
          <w:color w:val="auto"/>
          <w:sz w:val="28"/>
          <w:szCs w:val="28"/>
        </w:rPr>
        <w:t>«</w:t>
      </w:r>
      <w:r w:rsidRPr="0028346C">
        <w:rPr>
          <w:rStyle w:val="fontstyle01"/>
          <w:color w:val="auto"/>
          <w:sz w:val="28"/>
          <w:szCs w:val="28"/>
        </w:rPr>
        <w:t>Сведения о движении нефинансовых активов</w:t>
      </w:r>
      <w:r w:rsidR="0045525E" w:rsidRPr="0028346C">
        <w:rPr>
          <w:rStyle w:val="fontstyle01"/>
          <w:color w:val="auto"/>
          <w:sz w:val="28"/>
          <w:szCs w:val="28"/>
        </w:rPr>
        <w:t>»</w:t>
      </w:r>
      <w:r w:rsidRPr="0028346C">
        <w:rPr>
          <w:rStyle w:val="fontstyle01"/>
          <w:color w:val="auto"/>
          <w:sz w:val="28"/>
          <w:szCs w:val="28"/>
        </w:rPr>
        <w:t xml:space="preserve">. </w:t>
      </w:r>
    </w:p>
    <w:p w:rsidR="00E05F74" w:rsidRPr="0028346C" w:rsidRDefault="005F7AB9" w:rsidP="003863FE">
      <w:pPr>
        <w:ind w:firstLine="720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lastRenderedPageBreak/>
        <w:t xml:space="preserve">В ф.0503169 </w:t>
      </w:r>
      <w:r w:rsidR="0045525E" w:rsidRPr="0028346C">
        <w:rPr>
          <w:rStyle w:val="fontstyle01"/>
          <w:color w:val="auto"/>
          <w:sz w:val="28"/>
          <w:szCs w:val="28"/>
        </w:rPr>
        <w:t>«</w:t>
      </w:r>
      <w:r w:rsidRPr="0028346C">
        <w:rPr>
          <w:rStyle w:val="fontstyle01"/>
          <w:color w:val="auto"/>
          <w:sz w:val="28"/>
          <w:szCs w:val="28"/>
        </w:rPr>
        <w:t>Сведения по дебиторской и кредиторской задолженности</w:t>
      </w:r>
      <w:r w:rsidR="0045525E" w:rsidRPr="0028346C">
        <w:rPr>
          <w:rStyle w:val="fontstyle01"/>
          <w:color w:val="auto"/>
          <w:sz w:val="28"/>
          <w:szCs w:val="28"/>
        </w:rPr>
        <w:t>»</w:t>
      </w:r>
      <w:r w:rsidRPr="0028346C">
        <w:rPr>
          <w:rStyle w:val="fontstyle01"/>
          <w:color w:val="auto"/>
          <w:sz w:val="28"/>
          <w:szCs w:val="28"/>
        </w:rPr>
        <w:t xml:space="preserve"> по состоянию на 01.01.202</w:t>
      </w:r>
      <w:r w:rsidR="004A7D84" w:rsidRPr="0028346C">
        <w:rPr>
          <w:rStyle w:val="fontstyle01"/>
          <w:color w:val="auto"/>
          <w:sz w:val="28"/>
          <w:szCs w:val="28"/>
        </w:rPr>
        <w:t>2</w:t>
      </w:r>
      <w:r w:rsidRPr="0028346C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4A7D84" w:rsidRPr="0028346C">
        <w:rPr>
          <w:rStyle w:val="fontstyle01"/>
          <w:color w:val="auto"/>
          <w:sz w:val="28"/>
          <w:szCs w:val="28"/>
        </w:rPr>
        <w:t>18 162,12</w:t>
      </w:r>
      <w:r w:rsidRPr="0028346C">
        <w:rPr>
          <w:rStyle w:val="fontstyle01"/>
          <w:color w:val="auto"/>
          <w:sz w:val="28"/>
          <w:szCs w:val="28"/>
        </w:rPr>
        <w:t xml:space="preserve"> тыс.руб. За 202</w:t>
      </w:r>
      <w:r w:rsidR="004A7D84" w:rsidRPr="0028346C">
        <w:rPr>
          <w:rStyle w:val="fontstyle01"/>
          <w:color w:val="auto"/>
          <w:sz w:val="28"/>
          <w:szCs w:val="28"/>
        </w:rPr>
        <w:t>2</w:t>
      </w:r>
      <w:r w:rsidRPr="0028346C">
        <w:rPr>
          <w:rStyle w:val="fontstyle01"/>
          <w:color w:val="auto"/>
          <w:sz w:val="28"/>
          <w:szCs w:val="28"/>
        </w:rPr>
        <w:t xml:space="preserve"> год дебиторская задолженность увеличилась и на конец отчетного периода составляет </w:t>
      </w:r>
      <w:r w:rsidR="0039000F" w:rsidRPr="0028346C">
        <w:rPr>
          <w:rStyle w:val="fontstyle01"/>
          <w:color w:val="auto"/>
          <w:sz w:val="28"/>
          <w:szCs w:val="28"/>
        </w:rPr>
        <w:t>18</w:t>
      </w:r>
      <w:r w:rsidR="004A7D84" w:rsidRPr="0028346C">
        <w:rPr>
          <w:rStyle w:val="fontstyle01"/>
          <w:color w:val="auto"/>
          <w:sz w:val="28"/>
          <w:szCs w:val="28"/>
        </w:rPr>
        <w:t> 039,91</w:t>
      </w:r>
      <w:r w:rsidR="0039000F" w:rsidRPr="0028346C">
        <w:rPr>
          <w:rStyle w:val="fontstyle01"/>
          <w:color w:val="auto"/>
          <w:sz w:val="28"/>
          <w:szCs w:val="28"/>
        </w:rPr>
        <w:t xml:space="preserve"> </w:t>
      </w:r>
      <w:r w:rsidRPr="0028346C">
        <w:rPr>
          <w:rStyle w:val="fontstyle01"/>
          <w:color w:val="auto"/>
          <w:sz w:val="28"/>
          <w:szCs w:val="28"/>
        </w:rPr>
        <w:t>тыс.руб., в том числе</w:t>
      </w:r>
      <w:r w:rsidR="0045525E" w:rsidRPr="0028346C">
        <w:rPr>
          <w:rStyle w:val="fontstyle01"/>
          <w:color w:val="auto"/>
          <w:sz w:val="28"/>
          <w:szCs w:val="28"/>
        </w:rPr>
        <w:t xml:space="preserve">: в сумме </w:t>
      </w:r>
      <w:r w:rsidR="0039000F" w:rsidRPr="0028346C">
        <w:rPr>
          <w:rStyle w:val="fontstyle01"/>
          <w:color w:val="auto"/>
          <w:sz w:val="28"/>
          <w:szCs w:val="28"/>
        </w:rPr>
        <w:t>14 439,65 тыс.руб. начис</w:t>
      </w:r>
      <w:r w:rsidR="0045525E" w:rsidRPr="0028346C">
        <w:rPr>
          <w:rStyle w:val="fontstyle01"/>
          <w:color w:val="auto"/>
          <w:sz w:val="28"/>
          <w:szCs w:val="28"/>
        </w:rPr>
        <w:t>ление доходов будущих периодов</w:t>
      </w:r>
      <w:r w:rsidR="00165DEA" w:rsidRPr="0028346C">
        <w:rPr>
          <w:rStyle w:val="fontstyle01"/>
          <w:color w:val="auto"/>
          <w:sz w:val="28"/>
          <w:szCs w:val="28"/>
        </w:rPr>
        <w:t>.</w:t>
      </w:r>
    </w:p>
    <w:p w:rsidR="004A7D84" w:rsidRPr="0028346C" w:rsidRDefault="00E05F74" w:rsidP="003863FE">
      <w:pPr>
        <w:ind w:firstLine="720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З</w:t>
      </w:r>
      <w:r w:rsidR="0039000F" w:rsidRPr="0028346C">
        <w:rPr>
          <w:rStyle w:val="fontstyle01"/>
          <w:color w:val="auto"/>
          <w:sz w:val="28"/>
          <w:szCs w:val="28"/>
        </w:rPr>
        <w:t>адолженность по арендной плате земельных участков</w:t>
      </w:r>
      <w:r w:rsidR="004A7D84" w:rsidRPr="0028346C">
        <w:rPr>
          <w:rStyle w:val="fontstyle01"/>
          <w:color w:val="auto"/>
          <w:sz w:val="28"/>
          <w:szCs w:val="28"/>
        </w:rPr>
        <w:t xml:space="preserve"> увеличилась и составила 3 000,29 тыс.руб.</w:t>
      </w:r>
      <w:r w:rsidR="0045525E" w:rsidRPr="0028346C">
        <w:rPr>
          <w:rStyle w:val="fontstyle01"/>
          <w:color w:val="auto"/>
          <w:sz w:val="28"/>
          <w:szCs w:val="28"/>
        </w:rPr>
        <w:t xml:space="preserve">; </w:t>
      </w:r>
      <w:r w:rsidR="0039000F" w:rsidRPr="0028346C">
        <w:rPr>
          <w:rStyle w:val="fontstyle01"/>
          <w:color w:val="auto"/>
          <w:sz w:val="28"/>
          <w:szCs w:val="28"/>
        </w:rPr>
        <w:t>задолженность по арендной плате муниципального имущества</w:t>
      </w:r>
      <w:r w:rsidR="004A7D84" w:rsidRPr="0028346C">
        <w:rPr>
          <w:rStyle w:val="fontstyle01"/>
          <w:color w:val="auto"/>
          <w:sz w:val="28"/>
          <w:szCs w:val="28"/>
        </w:rPr>
        <w:t xml:space="preserve"> снизилась на 176,70 тыс.руб. и составила в сумме 319,14 тыс.руб. специалистами Управления ведется претензионная работа</w:t>
      </w:r>
      <w:r w:rsidRPr="0028346C">
        <w:rPr>
          <w:rStyle w:val="fontstyle01"/>
          <w:color w:val="auto"/>
          <w:sz w:val="28"/>
          <w:szCs w:val="28"/>
        </w:rPr>
        <w:t>.</w:t>
      </w:r>
      <w:r w:rsidR="0045525E" w:rsidRPr="0028346C">
        <w:rPr>
          <w:rStyle w:val="fontstyle01"/>
          <w:color w:val="auto"/>
          <w:sz w:val="28"/>
          <w:szCs w:val="28"/>
        </w:rPr>
        <w:t xml:space="preserve"> </w:t>
      </w:r>
    </w:p>
    <w:p w:rsidR="00E05F74" w:rsidRPr="0028346C" w:rsidRDefault="00165DEA" w:rsidP="003863FE">
      <w:pPr>
        <w:ind w:firstLine="720"/>
        <w:jc w:val="both"/>
        <w:rPr>
          <w:rStyle w:val="fontstyle01"/>
          <w:color w:val="auto"/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З</w:t>
      </w:r>
      <w:r w:rsidR="0039000F" w:rsidRPr="0028346C">
        <w:rPr>
          <w:rStyle w:val="fontstyle01"/>
          <w:color w:val="auto"/>
          <w:sz w:val="28"/>
          <w:szCs w:val="28"/>
        </w:rPr>
        <w:t>адолженность по реализации имущества</w:t>
      </w:r>
      <w:r w:rsidR="004A7D84" w:rsidRPr="0028346C">
        <w:rPr>
          <w:rStyle w:val="fontstyle01"/>
          <w:color w:val="auto"/>
          <w:sz w:val="28"/>
          <w:szCs w:val="28"/>
        </w:rPr>
        <w:t xml:space="preserve"> в сумме 258,77 тыс.руб. планируется </w:t>
      </w:r>
      <w:r w:rsidR="00E05F74" w:rsidRPr="0028346C">
        <w:rPr>
          <w:rStyle w:val="fontstyle01"/>
          <w:color w:val="auto"/>
          <w:sz w:val="28"/>
          <w:szCs w:val="28"/>
        </w:rPr>
        <w:t xml:space="preserve">к </w:t>
      </w:r>
      <w:r w:rsidR="004A7D84" w:rsidRPr="0028346C">
        <w:rPr>
          <w:rStyle w:val="fontstyle01"/>
          <w:color w:val="auto"/>
          <w:sz w:val="28"/>
          <w:szCs w:val="28"/>
        </w:rPr>
        <w:t>списани</w:t>
      </w:r>
      <w:r w:rsidR="00E05F74" w:rsidRPr="0028346C">
        <w:rPr>
          <w:rStyle w:val="fontstyle01"/>
          <w:color w:val="auto"/>
          <w:sz w:val="28"/>
          <w:szCs w:val="28"/>
        </w:rPr>
        <w:t>ю,</w:t>
      </w:r>
      <w:r w:rsidR="004A7D84" w:rsidRPr="0028346C">
        <w:rPr>
          <w:rStyle w:val="fontstyle01"/>
          <w:color w:val="auto"/>
          <w:sz w:val="28"/>
          <w:szCs w:val="28"/>
        </w:rPr>
        <w:t xml:space="preserve"> по причине расторжения договора купли-продажи </w:t>
      </w:r>
      <w:r w:rsidRPr="0028346C">
        <w:rPr>
          <w:rStyle w:val="fontstyle01"/>
          <w:color w:val="auto"/>
          <w:sz w:val="28"/>
          <w:szCs w:val="28"/>
        </w:rPr>
        <w:t>по решению суда.</w:t>
      </w:r>
      <w:r w:rsidR="00E05F74" w:rsidRPr="0028346C">
        <w:rPr>
          <w:rStyle w:val="fontstyle01"/>
          <w:color w:val="auto"/>
          <w:sz w:val="28"/>
          <w:szCs w:val="28"/>
        </w:rPr>
        <w:t xml:space="preserve"> В</w:t>
      </w:r>
      <w:r w:rsidR="005A4DDA" w:rsidRPr="0028346C">
        <w:rPr>
          <w:rStyle w:val="fontstyle01"/>
          <w:color w:val="auto"/>
          <w:sz w:val="28"/>
          <w:szCs w:val="28"/>
        </w:rPr>
        <w:t xml:space="preserve">зыскание </w:t>
      </w:r>
      <w:r w:rsidR="0098469F" w:rsidRPr="0028346C">
        <w:rPr>
          <w:rStyle w:val="fontstyle01"/>
          <w:color w:val="auto"/>
          <w:sz w:val="28"/>
          <w:szCs w:val="28"/>
        </w:rPr>
        <w:t xml:space="preserve">судебными приставами </w:t>
      </w:r>
      <w:r w:rsidR="00E05F74" w:rsidRPr="0028346C">
        <w:rPr>
          <w:rStyle w:val="fontstyle01"/>
          <w:color w:val="auto"/>
          <w:sz w:val="28"/>
          <w:szCs w:val="28"/>
        </w:rPr>
        <w:t xml:space="preserve">в сумме 22,04 тыс.руб.  </w:t>
      </w:r>
    </w:p>
    <w:p w:rsidR="00A93ADE" w:rsidRPr="0028346C" w:rsidRDefault="00E05F74" w:rsidP="003863FE">
      <w:pPr>
        <w:ind w:firstLine="720"/>
        <w:jc w:val="both"/>
        <w:rPr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Д</w:t>
      </w:r>
      <w:r w:rsidR="00A93ADE" w:rsidRPr="0028346C">
        <w:rPr>
          <w:sz w:val="28"/>
          <w:szCs w:val="28"/>
        </w:rPr>
        <w:t>олгосрочная, просроченная задолженность на конец отчетного периода отсутствует.</w:t>
      </w:r>
    </w:p>
    <w:p w:rsidR="008857F1" w:rsidRPr="0028346C" w:rsidRDefault="005F7AB9" w:rsidP="003863FE">
      <w:pPr>
        <w:ind w:firstLine="720"/>
        <w:jc w:val="both"/>
        <w:rPr>
          <w:sz w:val="28"/>
          <w:szCs w:val="28"/>
        </w:rPr>
      </w:pPr>
      <w:r w:rsidRPr="0028346C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E05F74" w:rsidRPr="0028346C">
        <w:rPr>
          <w:rStyle w:val="fontstyle01"/>
          <w:color w:val="auto"/>
          <w:sz w:val="28"/>
          <w:szCs w:val="28"/>
        </w:rPr>
        <w:t>2</w:t>
      </w:r>
      <w:r w:rsidRPr="0028346C">
        <w:rPr>
          <w:rStyle w:val="fontstyle01"/>
          <w:color w:val="auto"/>
          <w:sz w:val="28"/>
          <w:szCs w:val="28"/>
        </w:rPr>
        <w:t xml:space="preserve">г. составляла </w:t>
      </w:r>
      <w:r w:rsidR="00C87CB5" w:rsidRPr="0028346C">
        <w:rPr>
          <w:rStyle w:val="fontstyle01"/>
          <w:color w:val="auto"/>
          <w:sz w:val="28"/>
          <w:szCs w:val="28"/>
        </w:rPr>
        <w:t>13</w:t>
      </w:r>
      <w:r w:rsidR="00CB2852" w:rsidRPr="0028346C">
        <w:rPr>
          <w:rStyle w:val="fontstyle01"/>
          <w:color w:val="auto"/>
          <w:sz w:val="28"/>
          <w:szCs w:val="28"/>
        </w:rPr>
        <w:t>1,30</w:t>
      </w:r>
      <w:r w:rsidRPr="0028346C">
        <w:rPr>
          <w:rStyle w:val="fontstyle01"/>
          <w:color w:val="auto"/>
          <w:sz w:val="28"/>
          <w:szCs w:val="28"/>
        </w:rPr>
        <w:t xml:space="preserve"> тыс.руб. </w:t>
      </w:r>
      <w:r w:rsidR="008857F1" w:rsidRPr="0028346C">
        <w:rPr>
          <w:sz w:val="28"/>
          <w:szCs w:val="28"/>
        </w:rPr>
        <w:t>В течение 202</w:t>
      </w:r>
      <w:r w:rsidR="00452D36" w:rsidRPr="0028346C">
        <w:rPr>
          <w:sz w:val="28"/>
          <w:szCs w:val="28"/>
        </w:rPr>
        <w:t>2</w:t>
      </w:r>
      <w:r w:rsidR="008857F1" w:rsidRPr="0028346C">
        <w:rPr>
          <w:sz w:val="28"/>
          <w:szCs w:val="28"/>
        </w:rPr>
        <w:t xml:space="preserve"> года кредиторская задолженность у</w:t>
      </w:r>
      <w:r w:rsidR="00452D36" w:rsidRPr="0028346C">
        <w:rPr>
          <w:sz w:val="28"/>
          <w:szCs w:val="28"/>
        </w:rPr>
        <w:t>величилась</w:t>
      </w:r>
      <w:r w:rsidR="008857F1" w:rsidRPr="0028346C">
        <w:rPr>
          <w:sz w:val="28"/>
          <w:szCs w:val="28"/>
        </w:rPr>
        <w:t xml:space="preserve"> на 2</w:t>
      </w:r>
      <w:r w:rsidR="00CB2852" w:rsidRPr="0028346C">
        <w:rPr>
          <w:sz w:val="28"/>
          <w:szCs w:val="28"/>
        </w:rPr>
        <w:t>4,59</w:t>
      </w:r>
      <w:r w:rsidR="008857F1" w:rsidRPr="0028346C">
        <w:rPr>
          <w:sz w:val="28"/>
          <w:szCs w:val="28"/>
        </w:rPr>
        <w:t xml:space="preserve"> тыс.руб. или 1</w:t>
      </w:r>
      <w:r w:rsidR="00CB2852" w:rsidRPr="0028346C">
        <w:rPr>
          <w:sz w:val="28"/>
          <w:szCs w:val="28"/>
        </w:rPr>
        <w:t>8,73</w:t>
      </w:r>
      <w:r w:rsidR="008857F1" w:rsidRPr="0028346C">
        <w:rPr>
          <w:sz w:val="28"/>
          <w:szCs w:val="28"/>
        </w:rPr>
        <w:t xml:space="preserve">% и составляет </w:t>
      </w:r>
      <w:r w:rsidR="008857F1" w:rsidRPr="0028346C">
        <w:rPr>
          <w:rStyle w:val="fontstyle01"/>
          <w:color w:val="auto"/>
          <w:sz w:val="28"/>
          <w:szCs w:val="28"/>
        </w:rPr>
        <w:t>1</w:t>
      </w:r>
      <w:r w:rsidR="00452D36" w:rsidRPr="0028346C">
        <w:rPr>
          <w:rStyle w:val="fontstyle01"/>
          <w:color w:val="auto"/>
          <w:sz w:val="28"/>
          <w:szCs w:val="28"/>
        </w:rPr>
        <w:t>5</w:t>
      </w:r>
      <w:r w:rsidR="00CB2852" w:rsidRPr="0028346C">
        <w:rPr>
          <w:rStyle w:val="fontstyle01"/>
          <w:color w:val="auto"/>
          <w:sz w:val="28"/>
          <w:szCs w:val="28"/>
        </w:rPr>
        <w:t>5,89</w:t>
      </w:r>
      <w:r w:rsidR="008857F1" w:rsidRPr="0028346C">
        <w:rPr>
          <w:rStyle w:val="fontstyle01"/>
          <w:color w:val="auto"/>
          <w:sz w:val="28"/>
          <w:szCs w:val="28"/>
        </w:rPr>
        <w:t xml:space="preserve"> тыс.руб. </w:t>
      </w:r>
    </w:p>
    <w:p w:rsidR="00C87CB5" w:rsidRPr="0028346C" w:rsidRDefault="008857F1" w:rsidP="003863FE">
      <w:pPr>
        <w:ind w:firstLine="709"/>
        <w:jc w:val="both"/>
        <w:rPr>
          <w:sz w:val="28"/>
          <w:szCs w:val="28"/>
          <w:shd w:val="clear" w:color="auto" w:fill="FFFFFF"/>
        </w:rPr>
      </w:pPr>
      <w:r w:rsidRPr="0028346C">
        <w:rPr>
          <w:rStyle w:val="fontstyle01"/>
          <w:color w:val="auto"/>
          <w:sz w:val="28"/>
          <w:szCs w:val="28"/>
        </w:rPr>
        <w:t>К</w:t>
      </w:r>
      <w:r w:rsidR="00C87CB5" w:rsidRPr="0028346C">
        <w:rPr>
          <w:rStyle w:val="fontstyle01"/>
          <w:color w:val="auto"/>
          <w:sz w:val="28"/>
          <w:szCs w:val="28"/>
        </w:rPr>
        <w:t xml:space="preserve">редиторская задолженность </w:t>
      </w:r>
      <w:r w:rsidRPr="0028346C">
        <w:rPr>
          <w:rStyle w:val="fontstyle01"/>
          <w:color w:val="auto"/>
          <w:sz w:val="28"/>
          <w:szCs w:val="28"/>
        </w:rPr>
        <w:t>по счету 1 205 00 000 «Расчеты по доходам» образовалась за счет п</w:t>
      </w:r>
      <w:r w:rsidR="00C87CB5" w:rsidRPr="0028346C">
        <w:rPr>
          <w:rStyle w:val="fontstyle01"/>
          <w:color w:val="auto"/>
          <w:sz w:val="28"/>
          <w:szCs w:val="28"/>
        </w:rPr>
        <w:t>ереплат</w:t>
      </w:r>
      <w:r w:rsidRPr="0028346C">
        <w:rPr>
          <w:rStyle w:val="fontstyle01"/>
          <w:color w:val="auto"/>
          <w:sz w:val="28"/>
          <w:szCs w:val="28"/>
        </w:rPr>
        <w:t>ы</w:t>
      </w:r>
      <w:r w:rsidR="00C87CB5" w:rsidRPr="0028346C">
        <w:rPr>
          <w:rStyle w:val="fontstyle01"/>
          <w:color w:val="auto"/>
          <w:sz w:val="28"/>
          <w:szCs w:val="28"/>
        </w:rPr>
        <w:t xml:space="preserve"> по арендной плате земельных участков в сумме </w:t>
      </w:r>
      <w:r w:rsidR="00CB2852" w:rsidRPr="0028346C">
        <w:rPr>
          <w:rStyle w:val="fontstyle01"/>
          <w:color w:val="auto"/>
          <w:sz w:val="28"/>
          <w:szCs w:val="28"/>
        </w:rPr>
        <w:t>79,43</w:t>
      </w:r>
      <w:r w:rsidR="00C87CB5" w:rsidRPr="0028346C">
        <w:rPr>
          <w:rStyle w:val="fontstyle01"/>
          <w:color w:val="auto"/>
          <w:sz w:val="28"/>
          <w:szCs w:val="28"/>
        </w:rPr>
        <w:t xml:space="preserve"> тыс.руб.</w:t>
      </w:r>
      <w:r w:rsidR="00CB2852" w:rsidRPr="0028346C">
        <w:rPr>
          <w:rStyle w:val="fontstyle01"/>
          <w:color w:val="auto"/>
          <w:sz w:val="28"/>
          <w:szCs w:val="28"/>
        </w:rPr>
        <w:t xml:space="preserve">, </w:t>
      </w:r>
      <w:r w:rsidR="00C87CB5" w:rsidRPr="0028346C">
        <w:rPr>
          <w:rStyle w:val="fontstyle01"/>
          <w:color w:val="auto"/>
          <w:sz w:val="28"/>
          <w:szCs w:val="28"/>
        </w:rPr>
        <w:t xml:space="preserve">в связи с оплатой за весь срок по условиям договора, </w:t>
      </w:r>
      <w:r w:rsidRPr="0028346C">
        <w:rPr>
          <w:rStyle w:val="fontstyle01"/>
          <w:color w:val="auto"/>
          <w:sz w:val="28"/>
          <w:szCs w:val="28"/>
        </w:rPr>
        <w:t>а также внесение авансовых платежей</w:t>
      </w:r>
      <w:r w:rsidR="00352A2E" w:rsidRPr="0028346C">
        <w:rPr>
          <w:rStyle w:val="fontstyle01"/>
          <w:color w:val="auto"/>
          <w:sz w:val="28"/>
          <w:szCs w:val="28"/>
        </w:rPr>
        <w:t xml:space="preserve"> за </w:t>
      </w:r>
      <w:r w:rsidR="00C87CB5" w:rsidRPr="0028346C">
        <w:rPr>
          <w:rStyle w:val="fontstyle01"/>
          <w:color w:val="auto"/>
          <w:sz w:val="28"/>
          <w:szCs w:val="28"/>
        </w:rPr>
        <w:t>аренд</w:t>
      </w:r>
      <w:r w:rsidR="00352A2E" w:rsidRPr="0028346C">
        <w:rPr>
          <w:rStyle w:val="fontstyle01"/>
          <w:color w:val="auto"/>
          <w:sz w:val="28"/>
          <w:szCs w:val="28"/>
        </w:rPr>
        <w:t>у</w:t>
      </w:r>
      <w:r w:rsidRPr="0028346C">
        <w:rPr>
          <w:rStyle w:val="fontstyle01"/>
          <w:color w:val="auto"/>
          <w:sz w:val="28"/>
          <w:szCs w:val="28"/>
        </w:rPr>
        <w:t xml:space="preserve"> </w:t>
      </w:r>
      <w:r w:rsidR="00C87CB5" w:rsidRPr="0028346C">
        <w:rPr>
          <w:rStyle w:val="fontstyle01"/>
          <w:color w:val="auto"/>
          <w:sz w:val="28"/>
          <w:szCs w:val="28"/>
        </w:rPr>
        <w:t xml:space="preserve">муниципального имущества </w:t>
      </w:r>
      <w:r w:rsidRPr="0028346C">
        <w:rPr>
          <w:rStyle w:val="fontstyle01"/>
          <w:color w:val="auto"/>
          <w:sz w:val="28"/>
          <w:szCs w:val="28"/>
        </w:rPr>
        <w:t xml:space="preserve">в сумме </w:t>
      </w:r>
      <w:r w:rsidR="00CB2852" w:rsidRPr="0028346C">
        <w:rPr>
          <w:rStyle w:val="fontstyle01"/>
          <w:color w:val="auto"/>
          <w:sz w:val="28"/>
          <w:szCs w:val="28"/>
        </w:rPr>
        <w:t>72,91</w:t>
      </w:r>
      <w:r w:rsidR="00C87CB5" w:rsidRPr="0028346C">
        <w:rPr>
          <w:rStyle w:val="fontstyle01"/>
          <w:color w:val="auto"/>
          <w:sz w:val="28"/>
          <w:szCs w:val="28"/>
        </w:rPr>
        <w:t xml:space="preserve"> тыс.руб.</w:t>
      </w:r>
      <w:r w:rsidR="00CB2852" w:rsidRPr="0028346C">
        <w:rPr>
          <w:rStyle w:val="fontstyle01"/>
          <w:color w:val="auto"/>
          <w:sz w:val="28"/>
          <w:szCs w:val="28"/>
        </w:rPr>
        <w:t>, переплата по договору в рассрочку в сумме 3,56 тыс.руб.</w:t>
      </w:r>
    </w:p>
    <w:p w:rsidR="00CB2852" w:rsidRPr="0028346C" w:rsidRDefault="00CB2852" w:rsidP="003863FE">
      <w:pPr>
        <w:jc w:val="both"/>
        <w:rPr>
          <w:rFonts w:ascii="TimesNewRoman" w:hAnsi="TimesNewRoman"/>
          <w:sz w:val="28"/>
          <w:szCs w:val="28"/>
        </w:rPr>
      </w:pPr>
      <w:r w:rsidRPr="0028346C">
        <w:rPr>
          <w:rStyle w:val="fontstyle01"/>
          <w:b/>
          <w:color w:val="auto"/>
          <w:sz w:val="28"/>
          <w:szCs w:val="28"/>
        </w:rPr>
        <w:tab/>
      </w:r>
      <w:r w:rsidRPr="0028346C">
        <w:rPr>
          <w:rFonts w:ascii="TimesNewRoman" w:hAnsi="TimesNewRoman"/>
          <w:sz w:val="28"/>
          <w:szCs w:val="28"/>
        </w:rPr>
        <w:t xml:space="preserve">В целях исполнения требований ст.11 Федерального закона № 402-ФЗ, гл. 8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г. № 256н, перед составлением годовой бухгалтерской отчетности проведена инвентаризация </w:t>
      </w:r>
      <w:r w:rsidRPr="0028346C">
        <w:rPr>
          <w:rStyle w:val="fontstyle01"/>
          <w:color w:val="auto"/>
          <w:sz w:val="28"/>
          <w:szCs w:val="28"/>
        </w:rPr>
        <w:t>расчетов с организациями и физическими лицами по аренде земельных участков и муниципального имущества, проведена сверка с реестром муниципального имущества</w:t>
      </w:r>
      <w:r w:rsidRPr="0028346C">
        <w:rPr>
          <w:rFonts w:ascii="TimesNewRoman" w:hAnsi="TimesNewRoman"/>
          <w:sz w:val="28"/>
          <w:szCs w:val="28"/>
        </w:rPr>
        <w:t>, расхождений фактического наличия имущества с данными бухгалтерского учета не установлено.</w:t>
      </w:r>
    </w:p>
    <w:p w:rsidR="005F7AB9" w:rsidRPr="0028346C" w:rsidRDefault="005F7AB9" w:rsidP="003863FE">
      <w:pPr>
        <w:ind w:firstLine="709"/>
        <w:jc w:val="both"/>
        <w:rPr>
          <w:sz w:val="28"/>
          <w:szCs w:val="28"/>
        </w:rPr>
      </w:pPr>
      <w:r w:rsidRPr="0028346C">
        <w:rPr>
          <w:sz w:val="28"/>
          <w:szCs w:val="28"/>
        </w:rPr>
        <w:t xml:space="preserve">В проверяемом периоде в </w:t>
      </w:r>
      <w:r w:rsidR="00A93ADE" w:rsidRPr="0028346C">
        <w:rPr>
          <w:sz w:val="28"/>
          <w:szCs w:val="28"/>
        </w:rPr>
        <w:t xml:space="preserve">Управлении </w:t>
      </w:r>
      <w:r w:rsidRPr="0028346C">
        <w:rPr>
          <w:sz w:val="28"/>
          <w:szCs w:val="28"/>
        </w:rPr>
        <w:t xml:space="preserve">действует </w:t>
      </w:r>
      <w:r w:rsidR="00E25A93" w:rsidRPr="0028346C">
        <w:rPr>
          <w:sz w:val="28"/>
          <w:szCs w:val="28"/>
        </w:rPr>
        <w:t>У</w:t>
      </w:r>
      <w:r w:rsidRPr="0028346C">
        <w:rPr>
          <w:sz w:val="28"/>
          <w:szCs w:val="28"/>
        </w:rPr>
        <w:t xml:space="preserve">четная политика, утвержденная </w:t>
      </w:r>
      <w:r w:rsidR="00C10B4C" w:rsidRPr="0028346C">
        <w:rPr>
          <w:sz w:val="28"/>
          <w:szCs w:val="28"/>
        </w:rPr>
        <w:t>распоряжением</w:t>
      </w:r>
      <w:r w:rsidRPr="0028346C">
        <w:rPr>
          <w:sz w:val="28"/>
          <w:szCs w:val="28"/>
        </w:rPr>
        <w:t xml:space="preserve"> от </w:t>
      </w:r>
      <w:r w:rsidR="0089359F" w:rsidRPr="0028346C">
        <w:rPr>
          <w:sz w:val="28"/>
          <w:szCs w:val="28"/>
        </w:rPr>
        <w:t>04</w:t>
      </w:r>
      <w:r w:rsidRPr="0028346C">
        <w:rPr>
          <w:sz w:val="28"/>
          <w:szCs w:val="28"/>
        </w:rPr>
        <w:t>.</w:t>
      </w:r>
      <w:r w:rsidR="00C10B4C" w:rsidRPr="0028346C">
        <w:rPr>
          <w:sz w:val="28"/>
          <w:szCs w:val="28"/>
        </w:rPr>
        <w:t>0</w:t>
      </w:r>
      <w:r w:rsidRPr="0028346C">
        <w:rPr>
          <w:sz w:val="28"/>
          <w:szCs w:val="28"/>
        </w:rPr>
        <w:t>2.201</w:t>
      </w:r>
      <w:r w:rsidR="00C10B4C" w:rsidRPr="0028346C">
        <w:rPr>
          <w:sz w:val="28"/>
          <w:szCs w:val="28"/>
        </w:rPr>
        <w:t>9</w:t>
      </w:r>
      <w:r w:rsidRPr="0028346C">
        <w:rPr>
          <w:sz w:val="28"/>
          <w:szCs w:val="28"/>
        </w:rPr>
        <w:t>г. №</w:t>
      </w:r>
      <w:r w:rsidR="00C10B4C" w:rsidRPr="0028346C">
        <w:rPr>
          <w:sz w:val="28"/>
          <w:szCs w:val="28"/>
        </w:rPr>
        <w:t>6</w:t>
      </w:r>
      <w:r w:rsidRPr="0028346C">
        <w:rPr>
          <w:sz w:val="28"/>
          <w:szCs w:val="28"/>
        </w:rPr>
        <w:t xml:space="preserve"> (в редакции приказа от </w:t>
      </w:r>
      <w:r w:rsidR="00C10B4C" w:rsidRPr="0028346C">
        <w:rPr>
          <w:sz w:val="28"/>
          <w:szCs w:val="28"/>
        </w:rPr>
        <w:t>23</w:t>
      </w:r>
      <w:r w:rsidRPr="0028346C">
        <w:rPr>
          <w:sz w:val="28"/>
          <w:szCs w:val="28"/>
        </w:rPr>
        <w:t>.</w:t>
      </w:r>
      <w:r w:rsidR="00C10B4C" w:rsidRPr="0028346C">
        <w:rPr>
          <w:sz w:val="28"/>
          <w:szCs w:val="28"/>
        </w:rPr>
        <w:t>12</w:t>
      </w:r>
      <w:r w:rsidRPr="0028346C">
        <w:rPr>
          <w:sz w:val="28"/>
          <w:szCs w:val="28"/>
        </w:rPr>
        <w:t>.2021г. №</w:t>
      </w:r>
      <w:r w:rsidR="00C10B4C" w:rsidRPr="0028346C">
        <w:rPr>
          <w:sz w:val="28"/>
          <w:szCs w:val="28"/>
        </w:rPr>
        <w:t>53</w:t>
      </w:r>
      <w:r w:rsidRPr="0028346C">
        <w:rPr>
          <w:sz w:val="28"/>
          <w:szCs w:val="28"/>
        </w:rPr>
        <w:t>). Учетной политикой определен перечень документов, регулирующих вопросы бюджетного учета.</w:t>
      </w:r>
      <w:r w:rsidR="00293E0B" w:rsidRPr="0028346C">
        <w:rPr>
          <w:sz w:val="28"/>
          <w:szCs w:val="28"/>
        </w:rPr>
        <w:t xml:space="preserve"> Основные положения Учетной политики опубликованы на официальном сайте субъекта учета в информационно-телекоммуникационной сети «Интернет».</w:t>
      </w:r>
    </w:p>
    <w:p w:rsidR="005F7AB9" w:rsidRPr="0028346C" w:rsidRDefault="005F7AB9" w:rsidP="003863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346C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28346C" w:rsidRPr="0028346C" w:rsidRDefault="0028346C" w:rsidP="003863FE">
      <w:pPr>
        <w:jc w:val="center"/>
        <w:rPr>
          <w:b/>
          <w:sz w:val="28"/>
          <w:szCs w:val="28"/>
        </w:rPr>
      </w:pPr>
    </w:p>
    <w:p w:rsidR="003A08C6" w:rsidRPr="0028346C" w:rsidRDefault="003A08C6" w:rsidP="003863FE">
      <w:pPr>
        <w:jc w:val="center"/>
        <w:rPr>
          <w:b/>
          <w:sz w:val="28"/>
          <w:szCs w:val="28"/>
        </w:rPr>
      </w:pPr>
      <w:r w:rsidRPr="0028346C">
        <w:rPr>
          <w:b/>
          <w:sz w:val="28"/>
          <w:szCs w:val="28"/>
        </w:rPr>
        <w:lastRenderedPageBreak/>
        <w:t>Выводы</w:t>
      </w:r>
    </w:p>
    <w:p w:rsidR="0028346C" w:rsidRPr="0028346C" w:rsidRDefault="0028346C" w:rsidP="002834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8C6" w:rsidRPr="0028346C" w:rsidRDefault="003A08C6" w:rsidP="002834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346C">
        <w:rPr>
          <w:rFonts w:ascii="Times New Roman" w:hAnsi="Times New Roman"/>
          <w:sz w:val="28"/>
          <w:szCs w:val="28"/>
        </w:rPr>
        <w:t>В ходе проверки годовой бюджетной отчетности Управления по распоряжению муниципальным имуществом</w:t>
      </w:r>
      <w:r w:rsidR="001B65BD" w:rsidRPr="0028346C">
        <w:rPr>
          <w:rFonts w:ascii="Times New Roman" w:hAnsi="Times New Roman"/>
          <w:sz w:val="28"/>
          <w:szCs w:val="28"/>
        </w:rPr>
        <w:t xml:space="preserve"> </w:t>
      </w:r>
      <w:r w:rsidR="00E25A93" w:rsidRPr="0028346C">
        <w:rPr>
          <w:rFonts w:ascii="Times New Roman" w:hAnsi="Times New Roman"/>
          <w:sz w:val="28"/>
          <w:szCs w:val="28"/>
        </w:rPr>
        <w:t xml:space="preserve">администрации </w:t>
      </w:r>
      <w:r w:rsidR="001B65BD" w:rsidRPr="0028346C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28346C">
        <w:rPr>
          <w:rFonts w:ascii="Times New Roman" w:hAnsi="Times New Roman"/>
          <w:sz w:val="28"/>
          <w:szCs w:val="28"/>
        </w:rPr>
        <w:t>, проведенной К</w:t>
      </w:r>
      <w:r w:rsidR="00E25A93" w:rsidRPr="0028346C">
        <w:rPr>
          <w:rFonts w:ascii="Times New Roman" w:hAnsi="Times New Roman"/>
          <w:sz w:val="28"/>
          <w:szCs w:val="28"/>
        </w:rPr>
        <w:t>онтрольно-счетной палатой</w:t>
      </w:r>
      <w:r w:rsidRPr="0028346C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</w:t>
      </w:r>
      <w:r w:rsidR="0028346C" w:rsidRPr="0028346C">
        <w:rPr>
          <w:rFonts w:ascii="Times New Roman" w:hAnsi="Times New Roman"/>
          <w:sz w:val="28"/>
          <w:szCs w:val="28"/>
        </w:rPr>
        <w:t>, что г</w:t>
      </w:r>
      <w:r w:rsidRPr="0028346C">
        <w:rPr>
          <w:rFonts w:ascii="Times New Roman" w:hAnsi="Times New Roman"/>
          <w:sz w:val="28"/>
          <w:szCs w:val="28"/>
        </w:rPr>
        <w:t>одовая бюджетная отчетность за 202</w:t>
      </w:r>
      <w:r w:rsidR="005E1ED9" w:rsidRPr="0028346C">
        <w:rPr>
          <w:rFonts w:ascii="Times New Roman" w:hAnsi="Times New Roman"/>
          <w:sz w:val="28"/>
          <w:szCs w:val="28"/>
        </w:rPr>
        <w:t>2</w:t>
      </w:r>
      <w:r w:rsidRPr="0028346C">
        <w:rPr>
          <w:rFonts w:ascii="Times New Roman" w:hAnsi="Times New Roman"/>
          <w:sz w:val="28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E25A93" w:rsidRPr="0028346C">
        <w:rPr>
          <w:rFonts w:ascii="Times New Roman" w:hAnsi="Times New Roman"/>
          <w:sz w:val="28"/>
          <w:szCs w:val="28"/>
        </w:rPr>
        <w:t xml:space="preserve"> №</w:t>
      </w:r>
      <w:r w:rsidRPr="0028346C">
        <w:rPr>
          <w:rFonts w:ascii="Times New Roman" w:hAnsi="Times New Roman"/>
          <w:sz w:val="28"/>
          <w:szCs w:val="28"/>
        </w:rPr>
        <w:t xml:space="preserve">191н, статьи 264.1 Бюджетного кодекса Российской Федерации. </w:t>
      </w:r>
    </w:p>
    <w:p w:rsidR="003A08C6" w:rsidRPr="0028346C" w:rsidRDefault="003A08C6" w:rsidP="00386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6C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</w:t>
      </w:r>
      <w:r w:rsidR="003714BC" w:rsidRPr="0028346C">
        <w:rPr>
          <w:rFonts w:ascii="Times New Roman" w:hAnsi="Times New Roman" w:cs="Times New Roman"/>
          <w:sz w:val="28"/>
          <w:szCs w:val="28"/>
        </w:rPr>
        <w:t>е</w:t>
      </w:r>
      <w:r w:rsidRPr="0028346C">
        <w:rPr>
          <w:rFonts w:ascii="Times New Roman" w:hAnsi="Times New Roman" w:cs="Times New Roman"/>
          <w:sz w:val="28"/>
          <w:szCs w:val="28"/>
        </w:rPr>
        <w:t xml:space="preserve">тность достоверно отражает финансовое положение главного </w:t>
      </w:r>
      <w:r w:rsidR="00834AA7" w:rsidRPr="0028346C">
        <w:rPr>
          <w:rFonts w:ascii="Times New Roman" w:hAnsi="Times New Roman" w:cs="Times New Roman"/>
          <w:sz w:val="28"/>
          <w:szCs w:val="28"/>
        </w:rPr>
        <w:t>администратора бюджетных</w:t>
      </w:r>
      <w:r w:rsidRPr="0028346C">
        <w:rPr>
          <w:rFonts w:ascii="Times New Roman" w:hAnsi="Times New Roman" w:cs="Times New Roman"/>
          <w:sz w:val="28"/>
          <w:szCs w:val="28"/>
        </w:rPr>
        <w:t xml:space="preserve"> средств. Фактов недостоверных отч</w:t>
      </w:r>
      <w:r w:rsidR="003714BC" w:rsidRPr="0028346C">
        <w:rPr>
          <w:rFonts w:ascii="Times New Roman" w:hAnsi="Times New Roman" w:cs="Times New Roman"/>
          <w:sz w:val="28"/>
          <w:szCs w:val="28"/>
        </w:rPr>
        <w:t>е</w:t>
      </w:r>
      <w:r w:rsidRPr="0028346C">
        <w:rPr>
          <w:rFonts w:ascii="Times New Roman" w:hAnsi="Times New Roman" w:cs="Times New Roman"/>
          <w:sz w:val="28"/>
          <w:szCs w:val="28"/>
        </w:rPr>
        <w:t>тных данных, искажений бюджетной отч</w:t>
      </w:r>
      <w:r w:rsidR="003714BC" w:rsidRPr="0028346C">
        <w:rPr>
          <w:rFonts w:ascii="Times New Roman" w:hAnsi="Times New Roman" w:cs="Times New Roman"/>
          <w:sz w:val="28"/>
          <w:szCs w:val="28"/>
        </w:rPr>
        <w:t>е</w:t>
      </w:r>
      <w:r w:rsidRPr="0028346C">
        <w:rPr>
          <w:rFonts w:ascii="Times New Roman" w:hAnsi="Times New Roman" w:cs="Times New Roman"/>
          <w:sz w:val="28"/>
          <w:szCs w:val="28"/>
        </w:rPr>
        <w:t xml:space="preserve">тности, в ходе проверки не установлено. </w:t>
      </w:r>
    </w:p>
    <w:p w:rsidR="00CA7C2D" w:rsidRPr="0028346C" w:rsidRDefault="00CA7C2D" w:rsidP="003863F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725B" w:rsidRPr="0028346C" w:rsidRDefault="001D725B" w:rsidP="003863FE">
      <w:pPr>
        <w:ind w:firstLine="709"/>
      </w:pPr>
    </w:p>
    <w:p w:rsidR="001D725B" w:rsidRPr="0028346C" w:rsidRDefault="001D725B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5B" w:rsidRPr="0028346C" w:rsidRDefault="001D725B" w:rsidP="003863FE">
      <w:pPr>
        <w:ind w:firstLine="709"/>
      </w:pPr>
    </w:p>
    <w:p w:rsidR="001D725B" w:rsidRPr="0028346C" w:rsidRDefault="001D725B" w:rsidP="003863FE">
      <w:pPr>
        <w:ind w:firstLine="709"/>
      </w:pP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28346C">
        <w:rPr>
          <w:rFonts w:ascii="Times New Roman" w:hAnsi="Times New Roman"/>
          <w:sz w:val="28"/>
          <w:szCs w:val="28"/>
        </w:rPr>
        <w:t>Председатель КСП</w:t>
      </w: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28346C">
        <w:rPr>
          <w:rFonts w:ascii="Times New Roman" w:hAnsi="Times New Roman"/>
          <w:sz w:val="28"/>
          <w:szCs w:val="28"/>
        </w:rPr>
        <w:t xml:space="preserve">Усольского муниципального </w:t>
      </w: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28346C">
        <w:rPr>
          <w:rFonts w:ascii="Times New Roman" w:hAnsi="Times New Roman"/>
          <w:sz w:val="28"/>
          <w:szCs w:val="28"/>
        </w:rPr>
        <w:t>района Иркутской области                                                  И.В.</w:t>
      </w:r>
      <w:r w:rsidR="00920137" w:rsidRPr="002834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346C">
        <w:rPr>
          <w:rFonts w:ascii="Times New Roman" w:hAnsi="Times New Roman"/>
          <w:sz w:val="28"/>
          <w:szCs w:val="28"/>
        </w:rPr>
        <w:t>Ковальчук</w:t>
      </w: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20137" w:rsidRPr="0028346C" w:rsidRDefault="00920137" w:rsidP="003863F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28346C" w:rsidRPr="0028346C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:rsidR="001D725B" w:rsidRPr="0028346C" w:rsidRDefault="001D725B" w:rsidP="003863FE">
      <w:pPr>
        <w:pStyle w:val="a7"/>
        <w:rPr>
          <w:rFonts w:ascii="Times New Roman" w:hAnsi="Times New Roman"/>
          <w:sz w:val="24"/>
          <w:szCs w:val="24"/>
        </w:rPr>
      </w:pPr>
      <w:r w:rsidRPr="0028346C">
        <w:rPr>
          <w:rFonts w:ascii="Times New Roman" w:hAnsi="Times New Roman"/>
          <w:sz w:val="24"/>
          <w:szCs w:val="24"/>
        </w:rPr>
        <w:t xml:space="preserve">Исполнитель </w:t>
      </w:r>
    </w:p>
    <w:p w:rsidR="001D725B" w:rsidRPr="0028346C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28346C">
        <w:rPr>
          <w:rFonts w:ascii="Times New Roman" w:hAnsi="Times New Roman"/>
          <w:sz w:val="24"/>
          <w:szCs w:val="24"/>
        </w:rPr>
        <w:t>инспектор в аппарате КСП Попова С.Ю.</w:t>
      </w:r>
    </w:p>
    <w:p w:rsidR="009A05EE" w:rsidRPr="0028346C" w:rsidRDefault="009A05EE" w:rsidP="003863FE">
      <w:pPr>
        <w:rPr>
          <w:lang w:val="x-none"/>
        </w:rPr>
      </w:pPr>
    </w:p>
    <w:sectPr w:rsidR="009A05EE" w:rsidRPr="002834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21" w:rsidRDefault="00C27C21" w:rsidP="00A52F2A">
      <w:r>
        <w:separator/>
      </w:r>
    </w:p>
  </w:endnote>
  <w:endnote w:type="continuationSeparator" w:id="0">
    <w:p w:rsidR="00C27C21" w:rsidRDefault="00C27C21" w:rsidP="00A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322756"/>
      <w:docPartObj>
        <w:docPartGallery w:val="Page Numbers (Bottom of Page)"/>
        <w:docPartUnique/>
      </w:docPartObj>
    </w:sdtPr>
    <w:sdtEndPr/>
    <w:sdtContent>
      <w:p w:rsidR="00A52F2A" w:rsidRDefault="00A52F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7E">
          <w:rPr>
            <w:noProof/>
          </w:rPr>
          <w:t>1</w:t>
        </w:r>
        <w:r>
          <w:fldChar w:fldCharType="end"/>
        </w:r>
      </w:p>
    </w:sdtContent>
  </w:sdt>
  <w:p w:rsidR="00A52F2A" w:rsidRDefault="00A52F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21" w:rsidRDefault="00C27C21" w:rsidP="00A52F2A">
      <w:r>
        <w:separator/>
      </w:r>
    </w:p>
  </w:footnote>
  <w:footnote w:type="continuationSeparator" w:id="0">
    <w:p w:rsidR="00C27C21" w:rsidRDefault="00C27C21" w:rsidP="00A5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FE6"/>
    <w:multiLevelType w:val="hybridMultilevel"/>
    <w:tmpl w:val="BD18B0EA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53BF7"/>
    <w:multiLevelType w:val="hybridMultilevel"/>
    <w:tmpl w:val="4AF4C540"/>
    <w:lvl w:ilvl="0" w:tplc="010A37C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F40675"/>
    <w:multiLevelType w:val="hybridMultilevel"/>
    <w:tmpl w:val="D9843E02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9"/>
    <w:rsid w:val="00007CD6"/>
    <w:rsid w:val="0005733F"/>
    <w:rsid w:val="000D0F61"/>
    <w:rsid w:val="0010650B"/>
    <w:rsid w:val="00114416"/>
    <w:rsid w:val="00125D6D"/>
    <w:rsid w:val="00165DEA"/>
    <w:rsid w:val="001B552D"/>
    <w:rsid w:val="001B65BD"/>
    <w:rsid w:val="001D725B"/>
    <w:rsid w:val="001F4172"/>
    <w:rsid w:val="0021280D"/>
    <w:rsid w:val="00252F75"/>
    <w:rsid w:val="00280BAA"/>
    <w:rsid w:val="0028346C"/>
    <w:rsid w:val="00287839"/>
    <w:rsid w:val="00293E0B"/>
    <w:rsid w:val="002C0F01"/>
    <w:rsid w:val="002D32C7"/>
    <w:rsid w:val="002E63E0"/>
    <w:rsid w:val="002F4C91"/>
    <w:rsid w:val="00342109"/>
    <w:rsid w:val="00352A2E"/>
    <w:rsid w:val="003714BC"/>
    <w:rsid w:val="003821D2"/>
    <w:rsid w:val="003863FE"/>
    <w:rsid w:val="0039000F"/>
    <w:rsid w:val="003A08C6"/>
    <w:rsid w:val="003B03FF"/>
    <w:rsid w:val="003D0674"/>
    <w:rsid w:val="003D59DF"/>
    <w:rsid w:val="003F3367"/>
    <w:rsid w:val="00401B89"/>
    <w:rsid w:val="00412C17"/>
    <w:rsid w:val="00433424"/>
    <w:rsid w:val="00445267"/>
    <w:rsid w:val="00445611"/>
    <w:rsid w:val="00452D36"/>
    <w:rsid w:val="0045525E"/>
    <w:rsid w:val="004568FD"/>
    <w:rsid w:val="0049458D"/>
    <w:rsid w:val="0049537A"/>
    <w:rsid w:val="004A020C"/>
    <w:rsid w:val="004A1074"/>
    <w:rsid w:val="004A7D84"/>
    <w:rsid w:val="004C51D9"/>
    <w:rsid w:val="004E191D"/>
    <w:rsid w:val="004E1EFF"/>
    <w:rsid w:val="00540CF8"/>
    <w:rsid w:val="005869B6"/>
    <w:rsid w:val="0059296C"/>
    <w:rsid w:val="005A4DDA"/>
    <w:rsid w:val="005B796C"/>
    <w:rsid w:val="005C45E4"/>
    <w:rsid w:val="005E1ED9"/>
    <w:rsid w:val="005F7AB9"/>
    <w:rsid w:val="00691F39"/>
    <w:rsid w:val="006B30B1"/>
    <w:rsid w:val="006F70B7"/>
    <w:rsid w:val="00710FBA"/>
    <w:rsid w:val="007231D5"/>
    <w:rsid w:val="00741C87"/>
    <w:rsid w:val="00813A36"/>
    <w:rsid w:val="008177DE"/>
    <w:rsid w:val="00824530"/>
    <w:rsid w:val="00825821"/>
    <w:rsid w:val="0083416E"/>
    <w:rsid w:val="008348DE"/>
    <w:rsid w:val="00834AA7"/>
    <w:rsid w:val="00843341"/>
    <w:rsid w:val="00844784"/>
    <w:rsid w:val="00850BE3"/>
    <w:rsid w:val="008857F1"/>
    <w:rsid w:val="008923CE"/>
    <w:rsid w:val="0089359F"/>
    <w:rsid w:val="008B3FA6"/>
    <w:rsid w:val="008C1C57"/>
    <w:rsid w:val="008E04B7"/>
    <w:rsid w:val="008E086D"/>
    <w:rsid w:val="008E565B"/>
    <w:rsid w:val="008F530B"/>
    <w:rsid w:val="00920137"/>
    <w:rsid w:val="0094552D"/>
    <w:rsid w:val="00970015"/>
    <w:rsid w:val="0098469F"/>
    <w:rsid w:val="009A05EE"/>
    <w:rsid w:val="009D4A0F"/>
    <w:rsid w:val="009D64B5"/>
    <w:rsid w:val="009E3F85"/>
    <w:rsid w:val="00A32610"/>
    <w:rsid w:val="00A52F2A"/>
    <w:rsid w:val="00A75D27"/>
    <w:rsid w:val="00A93ADE"/>
    <w:rsid w:val="00A97A82"/>
    <w:rsid w:val="00AA11AA"/>
    <w:rsid w:val="00AD0ECF"/>
    <w:rsid w:val="00AE3FED"/>
    <w:rsid w:val="00B65D48"/>
    <w:rsid w:val="00B7738C"/>
    <w:rsid w:val="00B94F91"/>
    <w:rsid w:val="00BB35E1"/>
    <w:rsid w:val="00C10B4C"/>
    <w:rsid w:val="00C22BC8"/>
    <w:rsid w:val="00C27C21"/>
    <w:rsid w:val="00C42F09"/>
    <w:rsid w:val="00C51EC1"/>
    <w:rsid w:val="00C8193A"/>
    <w:rsid w:val="00C832E7"/>
    <w:rsid w:val="00C87CB5"/>
    <w:rsid w:val="00CA7C2D"/>
    <w:rsid w:val="00CB2852"/>
    <w:rsid w:val="00CB5AE7"/>
    <w:rsid w:val="00CC1BEB"/>
    <w:rsid w:val="00CC479D"/>
    <w:rsid w:val="00CE1B7E"/>
    <w:rsid w:val="00D01FB3"/>
    <w:rsid w:val="00D41A7E"/>
    <w:rsid w:val="00D6742A"/>
    <w:rsid w:val="00D83249"/>
    <w:rsid w:val="00DE256B"/>
    <w:rsid w:val="00E05F74"/>
    <w:rsid w:val="00E063B8"/>
    <w:rsid w:val="00E25A93"/>
    <w:rsid w:val="00E74B37"/>
    <w:rsid w:val="00E87F15"/>
    <w:rsid w:val="00EB4C7E"/>
    <w:rsid w:val="00EC35B2"/>
    <w:rsid w:val="00ED0300"/>
    <w:rsid w:val="00EE694B"/>
    <w:rsid w:val="00F26EBD"/>
    <w:rsid w:val="00F434E1"/>
    <w:rsid w:val="00F6706D"/>
    <w:rsid w:val="00F91BB2"/>
    <w:rsid w:val="00F9617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A70B"/>
  <w15:docId w15:val="{162F140A-2A4C-46FB-938E-F7EF02F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401B89"/>
  </w:style>
  <w:style w:type="paragraph" w:styleId="a3">
    <w:name w:val="List Paragraph"/>
    <w:basedOn w:val="a"/>
    <w:link w:val="a4"/>
    <w:uiPriority w:val="34"/>
    <w:qFormat/>
    <w:rsid w:val="00401B89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40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01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B89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401B89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01B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401B8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401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401B89"/>
  </w:style>
  <w:style w:type="paragraph" w:styleId="aa">
    <w:name w:val="Normal (Web)"/>
    <w:basedOn w:val="a"/>
    <w:uiPriority w:val="99"/>
    <w:unhideWhenUsed/>
    <w:rsid w:val="00401B89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rsid w:val="003A0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96172"/>
    <w:pPr>
      <w:spacing w:after="60"/>
      <w:jc w:val="center"/>
    </w:pPr>
    <w:rPr>
      <w:rFonts w:ascii="Arial" w:hAnsi="Arial"/>
      <w:i/>
      <w:szCs w:val="20"/>
    </w:rPr>
  </w:style>
  <w:style w:type="character" w:customStyle="1" w:styleId="ac">
    <w:name w:val="Подзаголовок Знак"/>
    <w:basedOn w:val="a0"/>
    <w:link w:val="ab"/>
    <w:rsid w:val="00F96172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mi-callto">
    <w:name w:val="wmi-callto"/>
    <w:basedOn w:val="a0"/>
    <w:rsid w:val="005F7AB9"/>
  </w:style>
  <w:style w:type="paragraph" w:styleId="ad">
    <w:name w:val="header"/>
    <w:basedOn w:val="a"/>
    <w:link w:val="ae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A3AF-D569-4625-BB8B-B3B35F9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13</cp:revision>
  <cp:lastPrinted>2023-03-09T07:16:00Z</cp:lastPrinted>
  <dcterms:created xsi:type="dcterms:W3CDTF">2023-03-06T08:20:00Z</dcterms:created>
  <dcterms:modified xsi:type="dcterms:W3CDTF">2023-04-11T01:27:00Z</dcterms:modified>
</cp:coreProperties>
</file>