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A90964" w14:paraId="27D61BD0" w14:textId="77777777" w:rsidTr="00024CC2">
        <w:tc>
          <w:tcPr>
            <w:tcW w:w="9854" w:type="dxa"/>
            <w:shd w:val="clear" w:color="auto" w:fill="auto"/>
          </w:tcPr>
          <w:p w14:paraId="44A9A568" w14:textId="23151015" w:rsidR="005E3659" w:rsidRPr="00A90964" w:rsidRDefault="005E3659" w:rsidP="005717E7">
            <w:pPr>
              <w:widowControl w:val="0"/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A90964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A90964" w:rsidRDefault="005E3659" w:rsidP="005717E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09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A90964" w:rsidRDefault="005E3659" w:rsidP="005717E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09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A90964" w:rsidRDefault="005E3659" w:rsidP="005717E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09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A90964" w:rsidRDefault="005E3659" w:rsidP="005717E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A90964" w:rsidRDefault="005E3659" w:rsidP="005717E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4A84E810" w:rsidR="005E3659" w:rsidRPr="00A90964" w:rsidRDefault="005E3659" w:rsidP="005717E7">
            <w:pPr>
              <w:widowControl w:val="0"/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</w:t>
            </w:r>
            <w:r w:rsidR="00024C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A90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КПП 380101001</w:t>
            </w:r>
          </w:p>
        </w:tc>
      </w:tr>
    </w:tbl>
    <w:p w14:paraId="5BF5B8FA" w14:textId="77777777" w:rsidR="005E3659" w:rsidRPr="00A90964" w:rsidRDefault="005E3659" w:rsidP="005717E7">
      <w:pPr>
        <w:widowControl w:val="0"/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E3659" w:rsidRPr="00A90964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0AEB1E9C" w14:textId="77777777" w:rsidR="005E3659" w:rsidRPr="00A90964" w:rsidRDefault="005E3659" w:rsidP="005717E7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38B7BEC9" w14:textId="2C97E729" w:rsidR="005E3659" w:rsidRPr="00A90964" w:rsidRDefault="005E3659" w:rsidP="005717E7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A90964" w:rsidRDefault="005E3659" w:rsidP="005717E7">
      <w:pPr>
        <w:widowControl w:val="0"/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A90964" w:rsidRDefault="005E3659" w:rsidP="005717E7">
      <w:pPr>
        <w:widowControl w:val="0"/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78D14493" w:rsidR="005E3659" w:rsidRPr="00A90964" w:rsidRDefault="005E3659" w:rsidP="005717E7">
      <w:pPr>
        <w:widowControl w:val="0"/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90964">
        <w:rPr>
          <w:rFonts w:ascii="Times New Roman" w:hAnsi="Times New Roman"/>
          <w:b/>
          <w:sz w:val="28"/>
          <w:szCs w:val="28"/>
        </w:rPr>
        <w:t>Заключение №</w:t>
      </w:r>
      <w:r w:rsidR="003D5952" w:rsidRPr="00A90964">
        <w:rPr>
          <w:rFonts w:ascii="Times New Roman" w:hAnsi="Times New Roman"/>
          <w:b/>
          <w:sz w:val="28"/>
          <w:szCs w:val="28"/>
        </w:rPr>
        <w:t xml:space="preserve"> </w:t>
      </w:r>
      <w:r w:rsidR="00542770">
        <w:rPr>
          <w:rFonts w:ascii="Times New Roman" w:hAnsi="Times New Roman"/>
          <w:b/>
          <w:sz w:val="28"/>
          <w:szCs w:val="28"/>
        </w:rPr>
        <w:t>110</w:t>
      </w:r>
    </w:p>
    <w:p w14:paraId="39080043" w14:textId="06576D24" w:rsidR="003F4916" w:rsidRDefault="003F4916" w:rsidP="005717E7">
      <w:pPr>
        <w:widowControl w:val="0"/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90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A90964">
        <w:rPr>
          <w:rFonts w:ascii="Times New Roman" w:hAnsi="Times New Roman"/>
          <w:b/>
          <w:sz w:val="28"/>
          <w:szCs w:val="28"/>
        </w:rPr>
        <w:t xml:space="preserve">Белореченского </w:t>
      </w:r>
      <w:r w:rsidR="00B07DF3" w:rsidRPr="00A90964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B07DF3">
        <w:rPr>
          <w:rFonts w:ascii="Times New Roman" w:hAnsi="Times New Roman"/>
          <w:b/>
          <w:sz w:val="28"/>
          <w:szCs w:val="28"/>
        </w:rPr>
        <w:t xml:space="preserve">Усольского </w:t>
      </w:r>
      <w:r w:rsidRPr="00A9096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07DF3">
        <w:rPr>
          <w:rFonts w:ascii="Times New Roman" w:hAnsi="Times New Roman"/>
          <w:b/>
          <w:sz w:val="28"/>
          <w:szCs w:val="28"/>
        </w:rPr>
        <w:t xml:space="preserve">района Иркутской области </w:t>
      </w:r>
      <w:r w:rsidRPr="00A90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1 </w:t>
      </w:r>
      <w:r w:rsidR="0013755F" w:rsidRPr="00A90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полугодие </w:t>
      </w:r>
      <w:r w:rsidR="00AC27CA" w:rsidRPr="00A90964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A90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A90964">
        <w:rPr>
          <w:rFonts w:ascii="Times New Roman" w:hAnsi="Times New Roman"/>
          <w:b/>
          <w:sz w:val="28"/>
          <w:szCs w:val="28"/>
        </w:rPr>
        <w:t xml:space="preserve"> </w:t>
      </w:r>
    </w:p>
    <w:p w14:paraId="527B9367" w14:textId="69D2CAA1" w:rsidR="00024CC2" w:rsidRDefault="00024CC2" w:rsidP="005717E7">
      <w:pPr>
        <w:widowControl w:val="0"/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56B47820" w14:textId="77777777" w:rsidR="00024CC2" w:rsidRDefault="00024CC2" w:rsidP="005717E7">
      <w:pPr>
        <w:widowControl w:val="0"/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03005D85" w14:textId="34F0EFD2" w:rsidR="00024CC2" w:rsidRDefault="00542770" w:rsidP="005717E7">
      <w:pPr>
        <w:widowControl w:val="0"/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24CC2" w:rsidRPr="00024CC2">
        <w:rPr>
          <w:rFonts w:ascii="Times New Roman" w:hAnsi="Times New Roman"/>
          <w:sz w:val="28"/>
          <w:szCs w:val="28"/>
        </w:rPr>
        <w:t>.</w:t>
      </w:r>
      <w:r w:rsidR="00DD3E49">
        <w:rPr>
          <w:rFonts w:ascii="Times New Roman" w:hAnsi="Times New Roman"/>
          <w:sz w:val="28"/>
          <w:szCs w:val="28"/>
        </w:rPr>
        <w:t>10</w:t>
      </w:r>
      <w:r w:rsidR="00024CC2" w:rsidRPr="00024CC2">
        <w:rPr>
          <w:rFonts w:ascii="Times New Roman" w:hAnsi="Times New Roman"/>
          <w:sz w:val="28"/>
          <w:szCs w:val="28"/>
        </w:rPr>
        <w:t xml:space="preserve">.2023г. </w:t>
      </w:r>
      <w:r w:rsidR="00024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024CC2">
        <w:rPr>
          <w:rFonts w:ascii="Times New Roman" w:hAnsi="Times New Roman"/>
          <w:sz w:val="28"/>
          <w:szCs w:val="28"/>
        </w:rPr>
        <w:t>р.п</w:t>
      </w:r>
      <w:proofErr w:type="spellEnd"/>
      <w:r w:rsidR="00024CC2">
        <w:rPr>
          <w:rFonts w:ascii="Times New Roman" w:hAnsi="Times New Roman"/>
          <w:sz w:val="28"/>
          <w:szCs w:val="28"/>
        </w:rPr>
        <w:t>. Белореченский</w:t>
      </w:r>
    </w:p>
    <w:p w14:paraId="098987A6" w14:textId="7C25AFC9" w:rsidR="00024CC2" w:rsidRDefault="00024CC2" w:rsidP="005717E7">
      <w:pPr>
        <w:widowControl w:val="0"/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14:paraId="4CD5B2F8" w14:textId="77777777" w:rsidR="00024CC2" w:rsidRPr="00024CC2" w:rsidRDefault="00024CC2" w:rsidP="005717E7">
      <w:pPr>
        <w:widowControl w:val="0"/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14:paraId="2EF87B0D" w14:textId="4D612749" w:rsidR="00355429" w:rsidRPr="00A90964" w:rsidRDefault="0096766C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A90964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2F677B" w:rsidRPr="00A90964">
        <w:rPr>
          <w:rFonts w:ascii="Times New Roman" w:hAnsi="Times New Roman" w:cs="Times New Roman"/>
          <w:sz w:val="28"/>
          <w:szCs w:val="28"/>
        </w:rPr>
        <w:t>»</w:t>
      </w:r>
      <w:r w:rsidRPr="00A90964">
        <w:rPr>
          <w:rFonts w:ascii="Times New Roman" w:hAnsi="Times New Roman" w:cs="Times New Roman"/>
          <w:sz w:val="28"/>
          <w:szCs w:val="28"/>
        </w:rPr>
        <w:t xml:space="preserve"> за 1 </w:t>
      </w:r>
      <w:r w:rsidR="0013755F" w:rsidRPr="00A909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Pr="00A90964">
        <w:rPr>
          <w:rFonts w:ascii="Times New Roman" w:hAnsi="Times New Roman" w:cs="Times New Roman"/>
          <w:sz w:val="28"/>
          <w:szCs w:val="28"/>
        </w:rPr>
        <w:t xml:space="preserve"> года, подготовлена в соответствии с пунктами 1, 2 статьи 157, </w:t>
      </w:r>
      <w:r w:rsidR="00355429" w:rsidRPr="00A90964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A9096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A909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A90964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90964">
        <w:rPr>
          <w:rFonts w:ascii="Times New Roman" w:hAnsi="Times New Roman" w:cs="Times New Roman"/>
          <w:sz w:val="28"/>
          <w:szCs w:val="28"/>
        </w:rPr>
        <w:t>, пункт</w:t>
      </w:r>
      <w:r w:rsidR="00F55742">
        <w:rPr>
          <w:rFonts w:ascii="Times New Roman" w:hAnsi="Times New Roman" w:cs="Times New Roman"/>
          <w:sz w:val="28"/>
          <w:szCs w:val="28"/>
        </w:rPr>
        <w:t>ом</w:t>
      </w:r>
      <w:r w:rsidRPr="00A90964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Pr="00A9096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A90964">
        <w:rPr>
          <w:rFonts w:ascii="Times New Roman" w:hAnsi="Times New Roman" w:cs="Times New Roman"/>
          <w:sz w:val="28"/>
          <w:szCs w:val="28"/>
        </w:rPr>
        <w:t xml:space="preserve">1 </w:t>
      </w:r>
      <w:r w:rsidRPr="00A90964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A90964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A90964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A90964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A90964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A90964">
        <w:rPr>
          <w:rFonts w:ascii="Times New Roman" w:hAnsi="Times New Roman" w:cs="Times New Roman"/>
          <w:sz w:val="28"/>
          <w:szCs w:val="28"/>
        </w:rPr>
        <w:t>23</w:t>
      </w:r>
      <w:r w:rsidRPr="00A90964">
        <w:rPr>
          <w:rFonts w:ascii="Times New Roman" w:hAnsi="Times New Roman" w:cs="Times New Roman"/>
          <w:sz w:val="28"/>
          <w:szCs w:val="28"/>
        </w:rPr>
        <w:t>.11.</w:t>
      </w:r>
      <w:r w:rsidR="00AC27CA" w:rsidRPr="00A90964">
        <w:rPr>
          <w:rFonts w:ascii="Times New Roman" w:hAnsi="Times New Roman" w:cs="Times New Roman"/>
          <w:sz w:val="28"/>
          <w:szCs w:val="28"/>
        </w:rPr>
        <w:t>202</w:t>
      </w:r>
      <w:r w:rsidR="00A90964">
        <w:rPr>
          <w:rFonts w:ascii="Times New Roman" w:hAnsi="Times New Roman" w:cs="Times New Roman"/>
          <w:sz w:val="28"/>
          <w:szCs w:val="28"/>
        </w:rPr>
        <w:t>1</w:t>
      </w:r>
      <w:r w:rsidRPr="00A90964">
        <w:rPr>
          <w:rFonts w:ascii="Times New Roman" w:hAnsi="Times New Roman" w:cs="Times New Roman"/>
          <w:sz w:val="28"/>
          <w:szCs w:val="28"/>
        </w:rPr>
        <w:t xml:space="preserve">г. </w:t>
      </w:r>
      <w:r w:rsidR="00355429" w:rsidRPr="00A90964">
        <w:rPr>
          <w:rFonts w:ascii="Times New Roman" w:hAnsi="Times New Roman" w:cs="Times New Roman"/>
          <w:sz w:val="28"/>
          <w:szCs w:val="28"/>
        </w:rPr>
        <w:t>№213</w:t>
      </w:r>
      <w:r w:rsidRPr="00A90964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A90964" w:rsidRPr="00A90964">
        <w:rPr>
          <w:rFonts w:ascii="Times New Roman" w:hAnsi="Times New Roman" w:cs="Times New Roman"/>
          <w:sz w:val="28"/>
          <w:szCs w:val="28"/>
        </w:rPr>
        <w:t>10</w:t>
      </w:r>
      <w:r w:rsidR="00355429" w:rsidRPr="00A90964">
        <w:rPr>
          <w:rFonts w:ascii="Times New Roman" w:hAnsi="Times New Roman" w:cs="Times New Roman"/>
          <w:sz w:val="28"/>
          <w:szCs w:val="28"/>
        </w:rPr>
        <w:t>.0</w:t>
      </w:r>
      <w:r w:rsidR="0013755F" w:rsidRPr="00A90964">
        <w:rPr>
          <w:rFonts w:ascii="Times New Roman" w:hAnsi="Times New Roman" w:cs="Times New Roman"/>
          <w:sz w:val="28"/>
          <w:szCs w:val="28"/>
        </w:rPr>
        <w:t>8</w:t>
      </w:r>
      <w:r w:rsidRPr="00A90964">
        <w:rPr>
          <w:rFonts w:ascii="Times New Roman" w:hAnsi="Times New Roman" w:cs="Times New Roman"/>
          <w:sz w:val="28"/>
          <w:szCs w:val="28"/>
        </w:rPr>
        <w:t>.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Pr="00A90964">
        <w:rPr>
          <w:rFonts w:ascii="Times New Roman" w:hAnsi="Times New Roman" w:cs="Times New Roman"/>
          <w:sz w:val="28"/>
          <w:szCs w:val="28"/>
        </w:rPr>
        <w:t>г. №</w:t>
      </w:r>
      <w:r w:rsidR="00A90964" w:rsidRPr="00A90964">
        <w:rPr>
          <w:rFonts w:ascii="Times New Roman" w:hAnsi="Times New Roman" w:cs="Times New Roman"/>
          <w:sz w:val="28"/>
          <w:szCs w:val="28"/>
        </w:rPr>
        <w:t>52</w:t>
      </w:r>
      <w:r w:rsidRPr="00A90964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A90964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51F4FD16" w:rsidR="0096766C" w:rsidRPr="00A90964" w:rsidRDefault="0096766C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A90964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</w:t>
      </w:r>
      <w:r w:rsidR="0013755F" w:rsidRPr="00A909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="005E3659" w:rsidRPr="00A90964">
        <w:rPr>
          <w:rFonts w:ascii="Times New Roman" w:hAnsi="Times New Roman" w:cs="Times New Roman"/>
          <w:sz w:val="28"/>
          <w:szCs w:val="28"/>
        </w:rPr>
        <w:t xml:space="preserve"> года Белореченского </w:t>
      </w:r>
      <w:r w:rsidR="00604570" w:rsidRPr="00A9096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04570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5E3659" w:rsidRPr="00A909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4570">
        <w:rPr>
          <w:rFonts w:ascii="Times New Roman" w:hAnsi="Times New Roman" w:cs="Times New Roman"/>
          <w:sz w:val="28"/>
          <w:szCs w:val="28"/>
        </w:rPr>
        <w:t xml:space="preserve">района Иркутской области </w:t>
      </w:r>
      <w:r w:rsidRPr="00A90964">
        <w:rPr>
          <w:rFonts w:ascii="Times New Roman" w:hAnsi="Times New Roman" w:cs="Times New Roman"/>
          <w:sz w:val="28"/>
          <w:szCs w:val="28"/>
        </w:rPr>
        <w:t>(</w:t>
      </w:r>
      <w:r w:rsidR="002F677B" w:rsidRPr="00A90964">
        <w:rPr>
          <w:rFonts w:ascii="Times New Roman" w:hAnsi="Times New Roman" w:cs="Times New Roman"/>
          <w:sz w:val="28"/>
          <w:szCs w:val="28"/>
        </w:rPr>
        <w:t>далее –</w:t>
      </w:r>
      <w:r w:rsidRPr="00A9096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Pr="00A90964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13755F" w:rsidRPr="00A909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Pr="00A90964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2F677B" w:rsidRPr="00A90964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A90964">
        <w:rPr>
          <w:rFonts w:ascii="Times New Roman" w:hAnsi="Times New Roman" w:cs="Times New Roman"/>
          <w:sz w:val="28"/>
          <w:szCs w:val="28"/>
        </w:rPr>
        <w:t>а</w:t>
      </w:r>
      <w:r w:rsidR="002F677B" w:rsidRPr="00A90964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A90964">
        <w:rPr>
          <w:rFonts w:ascii="Times New Roman" w:hAnsi="Times New Roman" w:cs="Times New Roman"/>
          <w:sz w:val="28"/>
          <w:szCs w:val="28"/>
        </w:rPr>
        <w:t>ей</w:t>
      </w:r>
      <w:r w:rsidR="002F677B"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604570" w:rsidRPr="00A90964"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</w:t>
      </w:r>
      <w:r w:rsidR="00604570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604570" w:rsidRPr="00A909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4570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FC5626" w:rsidRPr="00A9096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A909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A90964">
        <w:rPr>
          <w:rFonts w:ascii="Times New Roman" w:hAnsi="Times New Roman" w:cs="Times New Roman"/>
          <w:sz w:val="28"/>
          <w:szCs w:val="28"/>
        </w:rPr>
        <w:t>)</w:t>
      </w:r>
      <w:r w:rsidR="002F677B" w:rsidRPr="00A90964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4683B292" w:rsidR="0096766C" w:rsidRPr="00A90964" w:rsidRDefault="002F677B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A90964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13755F" w:rsidRPr="00A909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A90964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A90964">
        <w:rPr>
          <w:rFonts w:ascii="Times New Roman" w:hAnsi="Times New Roman" w:cs="Times New Roman"/>
          <w:sz w:val="28"/>
          <w:szCs w:val="28"/>
        </w:rPr>
        <w:t>п</w:t>
      </w:r>
      <w:r w:rsidR="0096766C" w:rsidRPr="00A9096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A90964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A90964">
        <w:rPr>
          <w:rFonts w:ascii="Times New Roman" w:hAnsi="Times New Roman" w:cs="Times New Roman"/>
          <w:sz w:val="28"/>
          <w:szCs w:val="28"/>
        </w:rPr>
        <w:t xml:space="preserve"> от </w:t>
      </w:r>
      <w:r w:rsidR="00A90964">
        <w:rPr>
          <w:rFonts w:ascii="Times New Roman" w:hAnsi="Times New Roman" w:cs="Times New Roman"/>
          <w:sz w:val="28"/>
          <w:szCs w:val="28"/>
        </w:rPr>
        <w:t>13</w:t>
      </w:r>
      <w:r w:rsidRPr="00A90964">
        <w:rPr>
          <w:rFonts w:ascii="Times New Roman" w:hAnsi="Times New Roman" w:cs="Times New Roman"/>
          <w:sz w:val="28"/>
          <w:szCs w:val="28"/>
        </w:rPr>
        <w:t>.</w:t>
      </w:r>
      <w:r w:rsidR="005E3659" w:rsidRPr="00A90964">
        <w:rPr>
          <w:rFonts w:ascii="Times New Roman" w:hAnsi="Times New Roman" w:cs="Times New Roman"/>
          <w:sz w:val="28"/>
          <w:szCs w:val="28"/>
        </w:rPr>
        <w:t>0</w:t>
      </w:r>
      <w:r w:rsidR="00A90964">
        <w:rPr>
          <w:rFonts w:ascii="Times New Roman" w:hAnsi="Times New Roman" w:cs="Times New Roman"/>
          <w:sz w:val="28"/>
          <w:szCs w:val="28"/>
        </w:rPr>
        <w:t>7</w:t>
      </w:r>
      <w:r w:rsidR="0096766C" w:rsidRPr="00A90964">
        <w:rPr>
          <w:rFonts w:ascii="Times New Roman" w:hAnsi="Times New Roman" w:cs="Times New Roman"/>
          <w:sz w:val="28"/>
          <w:szCs w:val="28"/>
        </w:rPr>
        <w:t>.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="0096766C" w:rsidRPr="00A90964">
        <w:rPr>
          <w:rFonts w:ascii="Times New Roman" w:hAnsi="Times New Roman" w:cs="Times New Roman"/>
          <w:sz w:val="28"/>
          <w:szCs w:val="28"/>
        </w:rPr>
        <w:t>г. №</w:t>
      </w:r>
      <w:r w:rsidR="00A90964">
        <w:rPr>
          <w:rFonts w:ascii="Times New Roman" w:hAnsi="Times New Roman" w:cs="Times New Roman"/>
          <w:sz w:val="28"/>
          <w:szCs w:val="28"/>
        </w:rPr>
        <w:t>550</w:t>
      </w:r>
      <w:r w:rsidR="0096766C" w:rsidRPr="00A90964">
        <w:rPr>
          <w:rFonts w:ascii="Times New Roman" w:hAnsi="Times New Roman" w:cs="Times New Roman"/>
          <w:sz w:val="28"/>
          <w:szCs w:val="28"/>
        </w:rPr>
        <w:t>,</w:t>
      </w:r>
      <w:r w:rsidRPr="00A90964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A90964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A90964">
        <w:rPr>
          <w:rFonts w:ascii="Times New Roman" w:hAnsi="Times New Roman" w:cs="Times New Roman"/>
          <w:sz w:val="28"/>
          <w:szCs w:val="28"/>
        </w:rPr>
        <w:t>13</w:t>
      </w:r>
      <w:r w:rsidR="0096766C" w:rsidRPr="00A90964">
        <w:rPr>
          <w:rFonts w:ascii="Times New Roman" w:hAnsi="Times New Roman" w:cs="Times New Roman"/>
          <w:sz w:val="28"/>
          <w:szCs w:val="28"/>
        </w:rPr>
        <w:t>.</w:t>
      </w:r>
      <w:r w:rsidR="00A61443" w:rsidRPr="00A90964">
        <w:rPr>
          <w:rFonts w:ascii="Times New Roman" w:hAnsi="Times New Roman" w:cs="Times New Roman"/>
          <w:sz w:val="28"/>
          <w:szCs w:val="28"/>
        </w:rPr>
        <w:t>0</w:t>
      </w:r>
      <w:r w:rsidR="00A90964">
        <w:rPr>
          <w:rFonts w:ascii="Times New Roman" w:hAnsi="Times New Roman" w:cs="Times New Roman"/>
          <w:sz w:val="28"/>
          <w:szCs w:val="28"/>
        </w:rPr>
        <w:t>7</w:t>
      </w:r>
      <w:r w:rsidR="00A61443" w:rsidRPr="00A90964">
        <w:rPr>
          <w:rFonts w:ascii="Times New Roman" w:hAnsi="Times New Roman" w:cs="Times New Roman"/>
          <w:sz w:val="28"/>
          <w:szCs w:val="28"/>
        </w:rPr>
        <w:t>.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="0096766C" w:rsidRPr="00A90964">
        <w:rPr>
          <w:rFonts w:ascii="Times New Roman" w:hAnsi="Times New Roman" w:cs="Times New Roman"/>
          <w:sz w:val="28"/>
          <w:szCs w:val="28"/>
        </w:rPr>
        <w:t>г.</w:t>
      </w:r>
    </w:p>
    <w:p w14:paraId="282B930A" w14:textId="0264CE3D" w:rsidR="0096766C" w:rsidRPr="00A90964" w:rsidRDefault="0096766C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>Цел</w:t>
      </w:r>
      <w:r w:rsidR="002F677B" w:rsidRPr="00A90964">
        <w:rPr>
          <w:rFonts w:ascii="Times New Roman" w:hAnsi="Times New Roman" w:cs="Times New Roman"/>
          <w:sz w:val="28"/>
          <w:szCs w:val="28"/>
        </w:rPr>
        <w:t xml:space="preserve">ью </w:t>
      </w:r>
      <w:r w:rsidRPr="00A90964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A90964">
        <w:rPr>
          <w:rFonts w:ascii="Times New Roman" w:hAnsi="Times New Roman" w:cs="Times New Roman"/>
          <w:sz w:val="28"/>
          <w:szCs w:val="28"/>
        </w:rPr>
        <w:t>1</w:t>
      </w:r>
      <w:r w:rsidR="003F4916"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13755F" w:rsidRPr="00A909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Pr="00A90964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A90964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A90964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A909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A90964">
        <w:rPr>
          <w:rFonts w:ascii="Times New Roman" w:hAnsi="Times New Roman" w:cs="Times New Roman"/>
          <w:sz w:val="28"/>
          <w:szCs w:val="28"/>
        </w:rPr>
        <w:t>, п</w:t>
      </w:r>
      <w:r w:rsidRPr="00A90964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A90964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A9096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A90964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A90964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</w:t>
      </w:r>
      <w:r w:rsidR="00AC27CA" w:rsidRPr="00A90964">
        <w:rPr>
          <w:rFonts w:ascii="Times New Roman" w:hAnsi="Times New Roman" w:cs="Times New Roman"/>
          <w:sz w:val="28"/>
          <w:szCs w:val="28"/>
        </w:rPr>
        <w:t>2022</w:t>
      </w:r>
      <w:r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A90964">
        <w:rPr>
          <w:rFonts w:ascii="Times New Roman" w:hAnsi="Times New Roman" w:cs="Times New Roman"/>
          <w:sz w:val="28"/>
          <w:szCs w:val="28"/>
        </w:rPr>
        <w:t>года</w:t>
      </w:r>
      <w:r w:rsidRPr="00A90964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A90964" w:rsidRDefault="0096766C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3E9E1B6B" w:rsidR="00FC5626" w:rsidRPr="00A90964" w:rsidRDefault="0096766C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A909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0964">
        <w:rPr>
          <w:rFonts w:ascii="Times New Roman" w:hAnsi="Times New Roman" w:cs="Times New Roman"/>
          <w:sz w:val="28"/>
          <w:szCs w:val="28"/>
        </w:rPr>
        <w:t xml:space="preserve"> на 1 </w:t>
      </w:r>
      <w:r w:rsidR="00ED51A0" w:rsidRPr="00A90964">
        <w:rPr>
          <w:rFonts w:ascii="Times New Roman" w:hAnsi="Times New Roman" w:cs="Times New Roman"/>
          <w:sz w:val="28"/>
          <w:szCs w:val="28"/>
        </w:rPr>
        <w:t>июля</w:t>
      </w:r>
      <w:r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A90964">
        <w:rPr>
          <w:rFonts w:ascii="Times New Roman" w:hAnsi="Times New Roman" w:cs="Times New Roman"/>
          <w:sz w:val="28"/>
          <w:szCs w:val="28"/>
        </w:rPr>
        <w:t>2022</w:t>
      </w:r>
      <w:r w:rsidRPr="00A90964">
        <w:rPr>
          <w:rFonts w:ascii="Times New Roman" w:hAnsi="Times New Roman" w:cs="Times New Roman"/>
          <w:sz w:val="28"/>
          <w:szCs w:val="28"/>
        </w:rPr>
        <w:t xml:space="preserve"> года и на 1 </w:t>
      </w:r>
      <w:r w:rsidR="00ED51A0" w:rsidRPr="00A90964">
        <w:rPr>
          <w:rFonts w:ascii="Times New Roman" w:hAnsi="Times New Roman" w:cs="Times New Roman"/>
          <w:sz w:val="28"/>
          <w:szCs w:val="28"/>
        </w:rPr>
        <w:t xml:space="preserve">июля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Pr="00A90964">
        <w:rPr>
          <w:rFonts w:ascii="Times New Roman" w:hAnsi="Times New Roman" w:cs="Times New Roman"/>
          <w:sz w:val="28"/>
          <w:szCs w:val="28"/>
        </w:rPr>
        <w:t xml:space="preserve"> года (форма 0503117);</w:t>
      </w:r>
    </w:p>
    <w:p w14:paraId="5A9EFA10" w14:textId="36320C39" w:rsidR="00A90964" w:rsidRPr="00570192" w:rsidRDefault="00A90964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0192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192">
        <w:rPr>
          <w:rFonts w:ascii="Times New Roman" w:hAnsi="Times New Roman" w:cs="Times New Roman"/>
          <w:sz w:val="28"/>
          <w:szCs w:val="28"/>
        </w:rPr>
        <w:t>г. №27 «О бюджете городского поселения Белореченского муниципального образования на 2023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019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27FED">
        <w:rPr>
          <w:rFonts w:ascii="Times New Roman" w:hAnsi="Times New Roman" w:cs="Times New Roman"/>
          <w:sz w:val="28"/>
          <w:szCs w:val="28"/>
        </w:rPr>
        <w:t xml:space="preserve"> (далее – решение Думы от 27.12.2022г. №27)</w:t>
      </w:r>
      <w:r w:rsidRPr="00570192">
        <w:rPr>
          <w:rFonts w:ascii="Times New Roman" w:hAnsi="Times New Roman" w:cs="Times New Roman"/>
          <w:sz w:val="28"/>
          <w:szCs w:val="28"/>
        </w:rPr>
        <w:t>;</w:t>
      </w:r>
    </w:p>
    <w:p w14:paraId="172C47F1" w14:textId="74558B83" w:rsidR="00A90964" w:rsidRPr="00A90964" w:rsidRDefault="00A90964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от 2</w:t>
      </w:r>
      <w:r w:rsidR="00827FED">
        <w:rPr>
          <w:rFonts w:ascii="Times New Roman" w:hAnsi="Times New Roman" w:cs="Times New Roman"/>
          <w:sz w:val="28"/>
          <w:szCs w:val="28"/>
        </w:rPr>
        <w:t>9</w:t>
      </w:r>
      <w:r w:rsidRPr="003D0857">
        <w:rPr>
          <w:rFonts w:ascii="Times New Roman" w:hAnsi="Times New Roman" w:cs="Times New Roman"/>
          <w:sz w:val="28"/>
          <w:szCs w:val="28"/>
        </w:rPr>
        <w:t>.0</w:t>
      </w:r>
      <w:r w:rsidR="00827FED">
        <w:rPr>
          <w:rFonts w:ascii="Times New Roman" w:hAnsi="Times New Roman" w:cs="Times New Roman"/>
          <w:sz w:val="28"/>
          <w:szCs w:val="28"/>
        </w:rPr>
        <w:t>6</w:t>
      </w:r>
      <w:r w:rsidRPr="003D0857">
        <w:rPr>
          <w:rFonts w:ascii="Times New Roman" w:hAnsi="Times New Roman" w:cs="Times New Roman"/>
          <w:sz w:val="28"/>
          <w:szCs w:val="28"/>
        </w:rPr>
        <w:t>.2023г. №</w:t>
      </w:r>
      <w:r w:rsidR="00827FED">
        <w:rPr>
          <w:rFonts w:ascii="Times New Roman" w:hAnsi="Times New Roman" w:cs="Times New Roman"/>
          <w:sz w:val="28"/>
          <w:szCs w:val="28"/>
        </w:rPr>
        <w:t>45</w:t>
      </w:r>
      <w:r w:rsidRPr="003D085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поселения Белореченского муниципального образования от 27.12.2022г. №27 «Об утверждении бюджета городского поселения Белореченского муниципального образования на 2023 год </w:t>
      </w:r>
      <w:r w:rsidRPr="00A90964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  <w:r w:rsidR="00827FED" w:rsidRPr="00827FED">
        <w:rPr>
          <w:rFonts w:ascii="Times New Roman" w:hAnsi="Times New Roman" w:cs="Times New Roman"/>
          <w:sz w:val="28"/>
          <w:szCs w:val="28"/>
        </w:rPr>
        <w:t xml:space="preserve"> </w:t>
      </w:r>
      <w:r w:rsidR="00827FED">
        <w:rPr>
          <w:rFonts w:ascii="Times New Roman" w:hAnsi="Times New Roman" w:cs="Times New Roman"/>
          <w:sz w:val="28"/>
          <w:szCs w:val="28"/>
        </w:rPr>
        <w:t>(далее – решение Думы от 29.06.2023г. №45)</w:t>
      </w:r>
      <w:r w:rsidRPr="00A90964">
        <w:rPr>
          <w:rFonts w:ascii="Times New Roman" w:hAnsi="Times New Roman" w:cs="Times New Roman"/>
          <w:sz w:val="28"/>
          <w:szCs w:val="28"/>
        </w:rPr>
        <w:t>;</w:t>
      </w:r>
    </w:p>
    <w:p w14:paraId="7762B1D5" w14:textId="6302AC15" w:rsidR="00FC5626" w:rsidRPr="00A90964" w:rsidRDefault="002F677B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A909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096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ED51A0" w:rsidRPr="00A90964">
        <w:rPr>
          <w:rFonts w:ascii="Times New Roman" w:hAnsi="Times New Roman" w:cs="Times New Roman"/>
          <w:sz w:val="28"/>
          <w:szCs w:val="28"/>
        </w:rPr>
        <w:t>июля</w:t>
      </w:r>
      <w:r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Pr="00A90964">
        <w:rPr>
          <w:rFonts w:ascii="Times New Roman" w:hAnsi="Times New Roman" w:cs="Times New Roman"/>
          <w:sz w:val="28"/>
          <w:szCs w:val="28"/>
        </w:rPr>
        <w:t xml:space="preserve"> года (далее </w:t>
      </w:r>
      <w:r w:rsidR="00FC5626" w:rsidRPr="00A90964">
        <w:rPr>
          <w:rFonts w:ascii="Times New Roman" w:hAnsi="Times New Roman" w:cs="Times New Roman"/>
          <w:sz w:val="28"/>
          <w:szCs w:val="28"/>
        </w:rPr>
        <w:t>–</w:t>
      </w:r>
      <w:r w:rsidRPr="00A90964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A90964">
        <w:rPr>
          <w:rFonts w:ascii="Times New Roman" w:hAnsi="Times New Roman" w:cs="Times New Roman"/>
          <w:sz w:val="28"/>
          <w:szCs w:val="28"/>
        </w:rPr>
        <w:t xml:space="preserve"> </w:t>
      </w:r>
      <w:r w:rsidRPr="00A90964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A90964">
        <w:rPr>
          <w:rFonts w:ascii="Times New Roman" w:hAnsi="Times New Roman" w:cs="Times New Roman"/>
          <w:sz w:val="28"/>
          <w:szCs w:val="28"/>
        </w:rPr>
        <w:t>, СБР</w:t>
      </w:r>
      <w:r w:rsidRPr="00A90964">
        <w:rPr>
          <w:rFonts w:ascii="Times New Roman" w:hAnsi="Times New Roman" w:cs="Times New Roman"/>
          <w:sz w:val="28"/>
          <w:szCs w:val="28"/>
        </w:rPr>
        <w:t>);</w:t>
      </w:r>
    </w:p>
    <w:p w14:paraId="3CAA37CD" w14:textId="2F742249" w:rsidR="00574673" w:rsidRPr="00A90964" w:rsidRDefault="00574673" w:rsidP="005717E7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A90964">
        <w:rPr>
          <w:rFonts w:ascii="Times New Roman" w:hAnsi="Times New Roman"/>
          <w:sz w:val="28"/>
          <w:szCs w:val="28"/>
        </w:rPr>
        <w:t>на 01.07.</w:t>
      </w:r>
      <w:r w:rsidR="00AC27CA" w:rsidRPr="00A90964">
        <w:rPr>
          <w:rFonts w:ascii="Times New Roman" w:hAnsi="Times New Roman"/>
          <w:sz w:val="28"/>
          <w:szCs w:val="28"/>
        </w:rPr>
        <w:t>2023</w:t>
      </w:r>
      <w:r w:rsidRPr="00A90964">
        <w:rPr>
          <w:rFonts w:ascii="Times New Roman" w:hAnsi="Times New Roman"/>
          <w:sz w:val="28"/>
          <w:szCs w:val="28"/>
        </w:rPr>
        <w:t>г. (ф. 0503169);</w:t>
      </w:r>
    </w:p>
    <w:p w14:paraId="09AF4E77" w14:textId="56D8D38C" w:rsidR="003F4916" w:rsidRPr="00A90964" w:rsidRDefault="003F4916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4559281"/>
      <w:r w:rsidRPr="00A90964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</w:t>
      </w:r>
      <w:r w:rsidR="00ED51A0" w:rsidRPr="00A90964">
        <w:rPr>
          <w:rFonts w:ascii="Times New Roman" w:hAnsi="Times New Roman"/>
          <w:sz w:val="28"/>
          <w:szCs w:val="28"/>
        </w:rPr>
        <w:t>7</w:t>
      </w:r>
      <w:r w:rsidRPr="00A90964">
        <w:rPr>
          <w:rFonts w:ascii="Times New Roman" w:hAnsi="Times New Roman"/>
          <w:sz w:val="28"/>
          <w:szCs w:val="28"/>
        </w:rPr>
        <w:t>.</w:t>
      </w:r>
      <w:r w:rsidR="00AC27CA" w:rsidRPr="00A90964">
        <w:rPr>
          <w:rFonts w:ascii="Times New Roman" w:hAnsi="Times New Roman"/>
          <w:sz w:val="28"/>
          <w:szCs w:val="28"/>
        </w:rPr>
        <w:t>2023</w:t>
      </w:r>
      <w:r w:rsidRPr="00A90964">
        <w:rPr>
          <w:rFonts w:ascii="Times New Roman" w:hAnsi="Times New Roman"/>
          <w:sz w:val="28"/>
          <w:szCs w:val="28"/>
        </w:rPr>
        <w:t>г.;</w:t>
      </w:r>
    </w:p>
    <w:bookmarkEnd w:id="0"/>
    <w:p w14:paraId="4CD125D7" w14:textId="1693C7DF" w:rsidR="002F677B" w:rsidRPr="00A90964" w:rsidRDefault="002F677B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A90964">
        <w:rPr>
          <w:rFonts w:ascii="Times New Roman" w:hAnsi="Times New Roman" w:cs="Times New Roman"/>
          <w:sz w:val="28"/>
          <w:szCs w:val="28"/>
        </w:rPr>
        <w:t>льным проектам) (ф.0503117 НП) на 01.0</w:t>
      </w:r>
      <w:r w:rsidR="00ED51A0" w:rsidRPr="00A90964">
        <w:rPr>
          <w:rFonts w:ascii="Times New Roman" w:hAnsi="Times New Roman" w:cs="Times New Roman"/>
          <w:sz w:val="28"/>
          <w:szCs w:val="28"/>
        </w:rPr>
        <w:t>7</w:t>
      </w:r>
      <w:r w:rsidR="00FC5626" w:rsidRPr="00A90964">
        <w:rPr>
          <w:rFonts w:ascii="Times New Roman" w:hAnsi="Times New Roman" w:cs="Times New Roman"/>
          <w:sz w:val="28"/>
          <w:szCs w:val="28"/>
        </w:rPr>
        <w:t>.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="00FC5626" w:rsidRPr="00A90964">
        <w:rPr>
          <w:rFonts w:ascii="Times New Roman" w:hAnsi="Times New Roman" w:cs="Times New Roman"/>
          <w:sz w:val="28"/>
          <w:szCs w:val="28"/>
        </w:rPr>
        <w:t>г.</w:t>
      </w:r>
    </w:p>
    <w:p w14:paraId="0EA57F47" w14:textId="77777777" w:rsidR="00FC5626" w:rsidRPr="00A90964" w:rsidRDefault="00FC5626" w:rsidP="005717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A90964" w:rsidRDefault="00FC5626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64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A909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348C5A21" w:rsidR="00FC5626" w:rsidRPr="00A90964" w:rsidRDefault="003F146E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A90964">
        <w:rPr>
          <w:rFonts w:ascii="Times New Roman" w:hAnsi="Times New Roman" w:cs="Times New Roman"/>
          <w:sz w:val="28"/>
          <w:szCs w:val="28"/>
        </w:rPr>
        <w:t xml:space="preserve">на </w:t>
      </w:r>
      <w:r w:rsidR="00AC27CA" w:rsidRPr="00A90964">
        <w:rPr>
          <w:rFonts w:ascii="Times New Roman" w:hAnsi="Times New Roman" w:cs="Times New Roman"/>
          <w:sz w:val="28"/>
          <w:szCs w:val="28"/>
        </w:rPr>
        <w:t>2023</w:t>
      </w:r>
      <w:r w:rsidR="00FC5626" w:rsidRPr="00A90964">
        <w:rPr>
          <w:rFonts w:ascii="Times New Roman" w:hAnsi="Times New Roman" w:cs="Times New Roman"/>
          <w:sz w:val="28"/>
          <w:szCs w:val="28"/>
        </w:rPr>
        <w:t xml:space="preserve"> год решением </w:t>
      </w:r>
      <w:r w:rsidRPr="00A90964">
        <w:rPr>
          <w:rFonts w:ascii="Times New Roman" w:hAnsi="Times New Roman" w:cs="Times New Roman"/>
          <w:sz w:val="28"/>
          <w:szCs w:val="28"/>
        </w:rPr>
        <w:t xml:space="preserve">Думы </w:t>
      </w:r>
      <w:r w:rsidR="00A90964" w:rsidRPr="00A90964">
        <w:rPr>
          <w:rFonts w:ascii="Times New Roman" w:hAnsi="Times New Roman" w:cs="Times New Roman"/>
          <w:sz w:val="28"/>
          <w:szCs w:val="28"/>
        </w:rPr>
        <w:t>от 27.12.2022г. №</w:t>
      </w:r>
      <w:r w:rsidR="00532212" w:rsidRPr="00A90964">
        <w:rPr>
          <w:rFonts w:ascii="Times New Roman" w:hAnsi="Times New Roman" w:cs="Times New Roman"/>
          <w:sz w:val="28"/>
          <w:szCs w:val="28"/>
        </w:rPr>
        <w:t>27 утверждены</w:t>
      </w:r>
      <w:r w:rsidRPr="00A90964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A90964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766A607E" w14:textId="77777777" w:rsidR="00A90964" w:rsidRPr="003D0857" w:rsidRDefault="00A90964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доходы в сумме 100 068,61 тыс. рублей, в том числе объем межбюджетных трансфертов в сумме 24 625,30 тыс. рублей;</w:t>
      </w:r>
    </w:p>
    <w:p w14:paraId="6A04CC17" w14:textId="77777777" w:rsidR="00A90964" w:rsidRPr="003D0857" w:rsidRDefault="00A90964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расходы в сумме 106 904,60 тыс. рублей;</w:t>
      </w:r>
    </w:p>
    <w:p w14:paraId="5516742F" w14:textId="77777777" w:rsidR="00A90964" w:rsidRPr="003D0857" w:rsidRDefault="00A90964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размер дефицита в сумме 6 835,99 тыс. рублей или 9,06% утвержденного общего годового объема доходов местного бюджета без учета утвержденного объема безвозмездных поступлений.</w:t>
      </w:r>
    </w:p>
    <w:p w14:paraId="6522AA62" w14:textId="641AF24F" w:rsidR="00FC5626" w:rsidRPr="00F73DB2" w:rsidRDefault="003F146E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2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F73DB2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F73DB2">
        <w:rPr>
          <w:rFonts w:ascii="Times New Roman" w:hAnsi="Times New Roman" w:cs="Times New Roman"/>
          <w:sz w:val="28"/>
          <w:szCs w:val="28"/>
        </w:rPr>
        <w:t>2023</w:t>
      </w:r>
      <w:r w:rsidR="00FC5626" w:rsidRPr="00F73DB2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Pr="00F73DB2">
        <w:rPr>
          <w:rFonts w:ascii="Times New Roman" w:hAnsi="Times New Roman" w:cs="Times New Roman"/>
          <w:sz w:val="28"/>
          <w:szCs w:val="28"/>
        </w:rPr>
        <w:t xml:space="preserve">решением Думы от </w:t>
      </w:r>
      <w:r w:rsidR="0079422B" w:rsidRPr="00F73DB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3DB2" w:rsidRPr="00F73DB2">
        <w:rPr>
          <w:rFonts w:ascii="Times New Roman" w:hAnsi="Times New Roman" w:cs="Times New Roman"/>
          <w:sz w:val="28"/>
          <w:szCs w:val="28"/>
        </w:rPr>
        <w:t>9</w:t>
      </w:r>
      <w:r w:rsidR="00143174" w:rsidRPr="00F73DB2">
        <w:rPr>
          <w:rFonts w:ascii="Times New Roman" w:hAnsi="Times New Roman" w:cs="Times New Roman"/>
          <w:sz w:val="28"/>
          <w:szCs w:val="28"/>
        </w:rPr>
        <w:t>.0</w:t>
      </w:r>
      <w:r w:rsidR="00F73DB2" w:rsidRPr="00F73DB2">
        <w:rPr>
          <w:rFonts w:ascii="Times New Roman" w:hAnsi="Times New Roman" w:cs="Times New Roman"/>
          <w:sz w:val="28"/>
          <w:szCs w:val="28"/>
        </w:rPr>
        <w:t>6</w:t>
      </w:r>
      <w:r w:rsidRPr="00F73DB2">
        <w:rPr>
          <w:rFonts w:ascii="Times New Roman" w:hAnsi="Times New Roman" w:cs="Times New Roman"/>
          <w:sz w:val="28"/>
          <w:szCs w:val="28"/>
        </w:rPr>
        <w:t>.</w:t>
      </w:r>
      <w:r w:rsidR="00AC27CA" w:rsidRPr="00F73DB2">
        <w:rPr>
          <w:rFonts w:ascii="Times New Roman" w:hAnsi="Times New Roman" w:cs="Times New Roman"/>
          <w:sz w:val="28"/>
          <w:szCs w:val="28"/>
        </w:rPr>
        <w:t>2023</w:t>
      </w:r>
      <w:r w:rsidRPr="00F73DB2">
        <w:rPr>
          <w:rFonts w:ascii="Times New Roman" w:hAnsi="Times New Roman" w:cs="Times New Roman"/>
          <w:sz w:val="28"/>
          <w:szCs w:val="28"/>
        </w:rPr>
        <w:t>г. №</w:t>
      </w:r>
      <w:r w:rsidR="00F73DB2" w:rsidRPr="00F73DB2">
        <w:rPr>
          <w:rFonts w:ascii="Times New Roman" w:hAnsi="Times New Roman" w:cs="Times New Roman"/>
          <w:sz w:val="28"/>
          <w:szCs w:val="28"/>
        </w:rPr>
        <w:t>45</w:t>
      </w:r>
      <w:r w:rsidRPr="00F73DB2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6C3B15C9" w:rsidR="00BB4C7F" w:rsidRPr="00F73DB2" w:rsidRDefault="00BB4C7F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B2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F73DB2" w:rsidRPr="00F73DB2">
        <w:rPr>
          <w:rFonts w:ascii="Times New Roman" w:hAnsi="Times New Roman" w:cs="Times New Roman"/>
          <w:sz w:val="28"/>
          <w:szCs w:val="28"/>
        </w:rPr>
        <w:t>156 506,76</w:t>
      </w:r>
      <w:r w:rsidRPr="00F73DB2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F73DB2" w:rsidRPr="00F73DB2">
        <w:rPr>
          <w:rFonts w:ascii="Times New Roman" w:hAnsi="Times New Roman" w:cs="Times New Roman"/>
          <w:sz w:val="28"/>
          <w:szCs w:val="28"/>
        </w:rPr>
        <w:t>70 069,31</w:t>
      </w:r>
      <w:r w:rsidRPr="00F73D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1AF17687" w:rsidR="00BB4C7F" w:rsidRPr="00324FAB" w:rsidRDefault="00BB4C7F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AB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F73DB2" w:rsidRPr="00324FAB">
        <w:rPr>
          <w:rFonts w:ascii="Times New Roman" w:hAnsi="Times New Roman" w:cs="Times New Roman"/>
          <w:sz w:val="28"/>
          <w:szCs w:val="28"/>
        </w:rPr>
        <w:t>162 597,25</w:t>
      </w:r>
      <w:r w:rsidRPr="00324F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778EB433" w:rsidR="00FC5626" w:rsidRPr="00324FAB" w:rsidRDefault="00BB4C7F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AB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324FAB" w:rsidRPr="00324FAB">
        <w:rPr>
          <w:rFonts w:ascii="Times New Roman" w:hAnsi="Times New Roman" w:cs="Times New Roman"/>
          <w:sz w:val="28"/>
          <w:szCs w:val="28"/>
        </w:rPr>
        <w:t>6 090,49</w:t>
      </w:r>
      <w:r w:rsidRPr="00324F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24FAB" w:rsidRPr="00324FAB">
        <w:rPr>
          <w:rFonts w:ascii="Times New Roman" w:hAnsi="Times New Roman" w:cs="Times New Roman"/>
          <w:sz w:val="28"/>
          <w:szCs w:val="28"/>
        </w:rPr>
        <w:t>7,0</w:t>
      </w:r>
      <w:r w:rsidR="00143174" w:rsidRPr="00324FAB">
        <w:rPr>
          <w:rFonts w:ascii="Times New Roman" w:hAnsi="Times New Roman" w:cs="Times New Roman"/>
          <w:sz w:val="28"/>
          <w:szCs w:val="28"/>
        </w:rPr>
        <w:t>5</w:t>
      </w:r>
      <w:r w:rsidRPr="00324FAB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324FAB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324FAB" w:rsidRPr="00324FAB">
        <w:rPr>
          <w:rFonts w:ascii="Times New Roman" w:hAnsi="Times New Roman" w:cs="Times New Roman"/>
          <w:sz w:val="28"/>
          <w:szCs w:val="28"/>
        </w:rPr>
        <w:t>2030,42</w:t>
      </w:r>
      <w:r w:rsidR="00FC5626" w:rsidRPr="00324F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516409" w14:textId="61EB61B1" w:rsidR="00FC5626" w:rsidRPr="00324FAB" w:rsidRDefault="00FC5626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FAB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</w:t>
      </w:r>
      <w:r w:rsidR="00AC27CA" w:rsidRPr="00324FAB">
        <w:rPr>
          <w:rFonts w:ascii="Times New Roman" w:hAnsi="Times New Roman" w:cs="Times New Roman"/>
          <w:sz w:val="28"/>
          <w:szCs w:val="28"/>
        </w:rPr>
        <w:t>2023</w:t>
      </w:r>
      <w:r w:rsidR="00BB4C7F" w:rsidRPr="00324FAB">
        <w:rPr>
          <w:rFonts w:ascii="Times New Roman" w:hAnsi="Times New Roman" w:cs="Times New Roman"/>
          <w:sz w:val="28"/>
          <w:szCs w:val="28"/>
        </w:rPr>
        <w:t xml:space="preserve"> </w:t>
      </w:r>
      <w:r w:rsidRPr="00324FAB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324FAB" w:rsidRDefault="001B666A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324FAB" w:rsidRDefault="001B666A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24FAB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843"/>
        <w:gridCol w:w="1888"/>
        <w:gridCol w:w="1296"/>
        <w:gridCol w:w="1447"/>
      </w:tblGrid>
      <w:tr w:rsidR="000B31D2" w:rsidRPr="00324FAB" w14:paraId="5A7E05E2" w14:textId="77777777" w:rsidTr="00F92836">
        <w:trPr>
          <w:trHeight w:val="225"/>
        </w:trPr>
        <w:tc>
          <w:tcPr>
            <w:tcW w:w="3119" w:type="dxa"/>
            <w:shd w:val="clear" w:color="auto" w:fill="auto"/>
            <w:vAlign w:val="center"/>
          </w:tcPr>
          <w:p w14:paraId="4780CBBF" w14:textId="77777777" w:rsidR="001B666A" w:rsidRPr="00324FAB" w:rsidRDefault="001B666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DDFF9" w14:textId="1C80CA02" w:rsidR="001B666A" w:rsidRPr="00324FAB" w:rsidRDefault="001B666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43174" w:rsidRPr="00324FAB">
              <w:rPr>
                <w:rFonts w:ascii="Times New Roman" w:hAnsi="Times New Roman" w:cs="Times New Roman"/>
                <w:szCs w:val="28"/>
              </w:rPr>
              <w:t>2</w:t>
            </w:r>
            <w:r w:rsidR="00A13A3E">
              <w:rPr>
                <w:rFonts w:ascii="Times New Roman" w:hAnsi="Times New Roman" w:cs="Times New Roman"/>
                <w:szCs w:val="28"/>
              </w:rPr>
              <w:t>7</w:t>
            </w:r>
            <w:r w:rsidR="00143174" w:rsidRPr="00324FAB">
              <w:rPr>
                <w:rFonts w:ascii="Times New Roman" w:hAnsi="Times New Roman" w:cs="Times New Roman"/>
                <w:szCs w:val="28"/>
              </w:rPr>
              <w:t>.12.</w:t>
            </w:r>
            <w:r w:rsidR="00AC27CA" w:rsidRPr="00324FAB">
              <w:rPr>
                <w:rFonts w:ascii="Times New Roman" w:hAnsi="Times New Roman" w:cs="Times New Roman"/>
                <w:szCs w:val="28"/>
              </w:rPr>
              <w:t>2022</w:t>
            </w:r>
            <w:r w:rsidR="00143174" w:rsidRPr="00324FAB">
              <w:rPr>
                <w:rFonts w:ascii="Times New Roman" w:hAnsi="Times New Roman" w:cs="Times New Roman"/>
                <w:szCs w:val="28"/>
              </w:rPr>
              <w:t xml:space="preserve">г. </w:t>
            </w:r>
            <w:r w:rsidRPr="00324FAB">
              <w:rPr>
                <w:rFonts w:ascii="Times New Roman" w:hAnsi="Times New Roman" w:cs="Times New Roman"/>
                <w:szCs w:val="28"/>
              </w:rPr>
              <w:t>№</w:t>
            </w:r>
            <w:r w:rsidR="00143174" w:rsidRPr="00324FAB">
              <w:rPr>
                <w:rFonts w:ascii="Times New Roman" w:hAnsi="Times New Roman" w:cs="Times New Roman"/>
                <w:szCs w:val="28"/>
              </w:rPr>
              <w:t>2</w:t>
            </w:r>
            <w:r w:rsidR="00A13A3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0522312F" w:rsidR="001B666A" w:rsidRPr="00324FAB" w:rsidRDefault="001B666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0B31D2" w:rsidRPr="00324FAB">
              <w:rPr>
                <w:rFonts w:ascii="Times New Roman" w:hAnsi="Times New Roman" w:cs="Times New Roman"/>
                <w:szCs w:val="28"/>
              </w:rPr>
              <w:t>2</w:t>
            </w:r>
            <w:r w:rsidR="00324FAB" w:rsidRPr="00324FAB">
              <w:rPr>
                <w:rFonts w:ascii="Times New Roman" w:hAnsi="Times New Roman" w:cs="Times New Roman"/>
                <w:szCs w:val="28"/>
              </w:rPr>
              <w:t>9</w:t>
            </w:r>
            <w:r w:rsidR="00143174" w:rsidRPr="00324FAB">
              <w:rPr>
                <w:rFonts w:ascii="Times New Roman" w:hAnsi="Times New Roman" w:cs="Times New Roman"/>
                <w:szCs w:val="28"/>
              </w:rPr>
              <w:t>.0</w:t>
            </w:r>
            <w:r w:rsidR="00324FAB" w:rsidRPr="00324FAB">
              <w:rPr>
                <w:rFonts w:ascii="Times New Roman" w:hAnsi="Times New Roman" w:cs="Times New Roman"/>
                <w:szCs w:val="28"/>
              </w:rPr>
              <w:t>6</w:t>
            </w:r>
            <w:r w:rsidR="00143174" w:rsidRPr="00324FAB">
              <w:rPr>
                <w:rFonts w:ascii="Times New Roman" w:hAnsi="Times New Roman" w:cs="Times New Roman"/>
                <w:szCs w:val="28"/>
              </w:rPr>
              <w:t>.</w:t>
            </w:r>
            <w:r w:rsidR="00AC27CA" w:rsidRPr="00324FAB">
              <w:rPr>
                <w:rFonts w:ascii="Times New Roman" w:hAnsi="Times New Roman" w:cs="Times New Roman"/>
                <w:szCs w:val="28"/>
              </w:rPr>
              <w:t>2023</w:t>
            </w:r>
            <w:r w:rsidR="00143174" w:rsidRPr="00324FAB">
              <w:rPr>
                <w:rFonts w:ascii="Times New Roman" w:hAnsi="Times New Roman" w:cs="Times New Roman"/>
                <w:szCs w:val="28"/>
              </w:rPr>
              <w:t xml:space="preserve">г. </w:t>
            </w:r>
            <w:r w:rsidRPr="00324FAB">
              <w:rPr>
                <w:rFonts w:ascii="Times New Roman" w:hAnsi="Times New Roman" w:cs="Times New Roman"/>
                <w:szCs w:val="28"/>
              </w:rPr>
              <w:t>№</w:t>
            </w:r>
            <w:r w:rsidR="00324FAB" w:rsidRPr="00324FAB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324FAB" w:rsidRDefault="00143174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1FA7B371" w:rsidR="001B666A" w:rsidRPr="00324FAB" w:rsidRDefault="001B666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324FAB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F92836">
              <w:rPr>
                <w:rFonts w:ascii="Times New Roman" w:hAnsi="Times New Roman" w:cs="Times New Roman"/>
                <w:szCs w:val="28"/>
              </w:rPr>
              <w:t>4</w:t>
            </w:r>
            <w:r w:rsidR="00E233A3" w:rsidRPr="00324FAB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324FAB">
              <w:rPr>
                <w:rFonts w:ascii="Times New Roman" w:hAnsi="Times New Roman" w:cs="Times New Roman"/>
                <w:szCs w:val="28"/>
              </w:rPr>
              <w:t>.</w:t>
            </w:r>
            <w:r w:rsidR="00F92836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13755F" w:rsidRPr="00324FAB" w14:paraId="3AD9CB08" w14:textId="77777777" w:rsidTr="00F92836">
        <w:trPr>
          <w:trHeight w:val="225"/>
        </w:trPr>
        <w:tc>
          <w:tcPr>
            <w:tcW w:w="3119" w:type="dxa"/>
            <w:shd w:val="clear" w:color="auto" w:fill="auto"/>
            <w:vAlign w:val="center"/>
          </w:tcPr>
          <w:p w14:paraId="46ACB954" w14:textId="504ED423" w:rsidR="00E233A3" w:rsidRPr="00324FAB" w:rsidRDefault="00E233A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EAB46" w14:textId="7B2D2192" w:rsidR="00E233A3" w:rsidRPr="00324FAB" w:rsidRDefault="00E233A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324FAB" w:rsidRDefault="00E233A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324FAB" w:rsidRDefault="00E233A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324FAB" w:rsidRDefault="00E233A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4FAB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0A6CBA" w:rsidRPr="00324FAB" w14:paraId="6281DB4D" w14:textId="77777777" w:rsidTr="00F92836">
        <w:trPr>
          <w:trHeight w:val="225"/>
        </w:trPr>
        <w:tc>
          <w:tcPr>
            <w:tcW w:w="3119" w:type="dxa"/>
          </w:tcPr>
          <w:p w14:paraId="2FB4833F" w14:textId="77777777" w:rsidR="000A6CBA" w:rsidRPr="00324FAB" w:rsidRDefault="000A6CBA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843" w:type="dxa"/>
          </w:tcPr>
          <w:p w14:paraId="3B1BE10D" w14:textId="3B6DC4E2" w:rsidR="000A6CBA" w:rsidRPr="00324FAB" w:rsidRDefault="00B07D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100068,61</w:t>
            </w:r>
          </w:p>
        </w:tc>
        <w:tc>
          <w:tcPr>
            <w:tcW w:w="1888" w:type="dxa"/>
            <w:vAlign w:val="center"/>
          </w:tcPr>
          <w:p w14:paraId="37958F68" w14:textId="6D36C6FE" w:rsidR="000A6CBA" w:rsidRPr="00324FAB" w:rsidRDefault="00324FA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156506,76</w:t>
            </w:r>
          </w:p>
        </w:tc>
        <w:tc>
          <w:tcPr>
            <w:tcW w:w="1296" w:type="dxa"/>
            <w:vAlign w:val="center"/>
          </w:tcPr>
          <w:p w14:paraId="7FAB60E5" w14:textId="2A6CA543" w:rsidR="000A6CBA" w:rsidRPr="00B779F3" w:rsidRDefault="00B779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,76</w:t>
            </w:r>
          </w:p>
        </w:tc>
        <w:tc>
          <w:tcPr>
            <w:tcW w:w="1447" w:type="dxa"/>
            <w:vAlign w:val="center"/>
          </w:tcPr>
          <w:p w14:paraId="6CB12268" w14:textId="67C82558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6CBA" w:rsidRPr="00324FAB" w14:paraId="71735021" w14:textId="77777777" w:rsidTr="00F92836">
        <w:trPr>
          <w:trHeight w:val="225"/>
        </w:trPr>
        <w:tc>
          <w:tcPr>
            <w:tcW w:w="3119" w:type="dxa"/>
          </w:tcPr>
          <w:p w14:paraId="2AC70BFD" w14:textId="77777777" w:rsidR="000A6CBA" w:rsidRPr="00324FAB" w:rsidRDefault="000A6CBA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843" w:type="dxa"/>
            <w:vAlign w:val="center"/>
          </w:tcPr>
          <w:p w14:paraId="3123BBC8" w14:textId="41611B4F" w:rsidR="000A6CBA" w:rsidRPr="00324FAB" w:rsidRDefault="00B07D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75443,31</w:t>
            </w:r>
          </w:p>
        </w:tc>
        <w:tc>
          <w:tcPr>
            <w:tcW w:w="1888" w:type="dxa"/>
            <w:vAlign w:val="center"/>
          </w:tcPr>
          <w:p w14:paraId="42E7BD73" w14:textId="6602F860" w:rsidR="000A6CBA" w:rsidRPr="00324FAB" w:rsidRDefault="00324FA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86437,45</w:t>
            </w:r>
          </w:p>
        </w:tc>
        <w:tc>
          <w:tcPr>
            <w:tcW w:w="1296" w:type="dxa"/>
            <w:vAlign w:val="center"/>
          </w:tcPr>
          <w:p w14:paraId="4F5BBDCB" w14:textId="19277338" w:rsidR="000A6CBA" w:rsidRPr="00324FAB" w:rsidRDefault="00B779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86437,45</w:t>
            </w:r>
          </w:p>
        </w:tc>
        <w:tc>
          <w:tcPr>
            <w:tcW w:w="1447" w:type="dxa"/>
            <w:vAlign w:val="center"/>
          </w:tcPr>
          <w:p w14:paraId="0D8CE67F" w14:textId="30862E29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CBA" w:rsidRPr="00324FAB" w14:paraId="12B6A77B" w14:textId="77777777" w:rsidTr="00F92836">
        <w:trPr>
          <w:trHeight w:val="225"/>
        </w:trPr>
        <w:tc>
          <w:tcPr>
            <w:tcW w:w="3119" w:type="dxa"/>
          </w:tcPr>
          <w:p w14:paraId="6FD5F274" w14:textId="77777777" w:rsidR="000A6CBA" w:rsidRPr="00324FAB" w:rsidRDefault="000A6CBA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843" w:type="dxa"/>
          </w:tcPr>
          <w:p w14:paraId="7DC33EB4" w14:textId="311EC311" w:rsidR="000A6CBA" w:rsidRPr="00324FAB" w:rsidRDefault="00B07D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68014,68</w:t>
            </w:r>
          </w:p>
        </w:tc>
        <w:tc>
          <w:tcPr>
            <w:tcW w:w="1888" w:type="dxa"/>
            <w:vAlign w:val="center"/>
          </w:tcPr>
          <w:p w14:paraId="46497541" w14:textId="55ED5718" w:rsidR="000A6CBA" w:rsidRPr="00324FAB" w:rsidRDefault="00324FA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75280,41</w:t>
            </w:r>
          </w:p>
        </w:tc>
        <w:tc>
          <w:tcPr>
            <w:tcW w:w="1296" w:type="dxa"/>
            <w:vAlign w:val="center"/>
          </w:tcPr>
          <w:p w14:paraId="0B240DD1" w14:textId="01337A5C" w:rsidR="000A6CBA" w:rsidRPr="00324FAB" w:rsidRDefault="00B779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75280,41</w:t>
            </w:r>
          </w:p>
        </w:tc>
        <w:tc>
          <w:tcPr>
            <w:tcW w:w="1447" w:type="dxa"/>
            <w:vAlign w:val="center"/>
          </w:tcPr>
          <w:p w14:paraId="0132BE2E" w14:textId="399595B3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CBA" w:rsidRPr="00324FAB" w14:paraId="2F7A7C48" w14:textId="77777777" w:rsidTr="00F92836">
        <w:trPr>
          <w:trHeight w:val="225"/>
        </w:trPr>
        <w:tc>
          <w:tcPr>
            <w:tcW w:w="3119" w:type="dxa"/>
          </w:tcPr>
          <w:p w14:paraId="0443D914" w14:textId="77777777" w:rsidR="000A6CBA" w:rsidRPr="00324FAB" w:rsidRDefault="000A6CBA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843" w:type="dxa"/>
          </w:tcPr>
          <w:p w14:paraId="39EB8681" w14:textId="36BE1316" w:rsidR="000A6CBA" w:rsidRPr="00324FAB" w:rsidRDefault="00B07D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  <w:r w:rsidR="00F92836">
              <w:rPr>
                <w:rFonts w:ascii="Times New Roman" w:hAnsi="Times New Roman" w:cs="Times New Roman"/>
                <w:sz w:val="24"/>
                <w:szCs w:val="28"/>
              </w:rPr>
              <w:t>28,63</w:t>
            </w:r>
          </w:p>
        </w:tc>
        <w:tc>
          <w:tcPr>
            <w:tcW w:w="1888" w:type="dxa"/>
            <w:vAlign w:val="center"/>
          </w:tcPr>
          <w:p w14:paraId="1B93E7D5" w14:textId="21F40F72" w:rsidR="000A6CBA" w:rsidRPr="00324FAB" w:rsidRDefault="00324FA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11157,04</w:t>
            </w:r>
          </w:p>
        </w:tc>
        <w:tc>
          <w:tcPr>
            <w:tcW w:w="1296" w:type="dxa"/>
            <w:vAlign w:val="center"/>
          </w:tcPr>
          <w:p w14:paraId="143193D3" w14:textId="7C93AB54" w:rsidR="000A6CBA" w:rsidRPr="00324FAB" w:rsidRDefault="00B779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11157,04</w:t>
            </w:r>
          </w:p>
        </w:tc>
        <w:tc>
          <w:tcPr>
            <w:tcW w:w="1447" w:type="dxa"/>
            <w:vAlign w:val="center"/>
          </w:tcPr>
          <w:p w14:paraId="4D00B708" w14:textId="2C53522B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CBA" w:rsidRPr="00324FAB" w14:paraId="07E9A258" w14:textId="77777777" w:rsidTr="00F92836">
        <w:trPr>
          <w:trHeight w:val="225"/>
        </w:trPr>
        <w:tc>
          <w:tcPr>
            <w:tcW w:w="3119" w:type="dxa"/>
          </w:tcPr>
          <w:p w14:paraId="08FEAFD9" w14:textId="77777777" w:rsidR="000A6CBA" w:rsidRPr="00324FAB" w:rsidRDefault="000A6CBA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</w:tcPr>
          <w:p w14:paraId="2DACDB92" w14:textId="15F5F9BF" w:rsidR="000A6CBA" w:rsidRPr="00324FAB" w:rsidRDefault="00B07D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24625,30</w:t>
            </w:r>
          </w:p>
        </w:tc>
        <w:tc>
          <w:tcPr>
            <w:tcW w:w="1888" w:type="dxa"/>
            <w:vAlign w:val="center"/>
          </w:tcPr>
          <w:p w14:paraId="5B702B4E" w14:textId="7D096E26" w:rsidR="000A6CBA" w:rsidRPr="00324FAB" w:rsidRDefault="00324FA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70069,31</w:t>
            </w:r>
          </w:p>
        </w:tc>
        <w:tc>
          <w:tcPr>
            <w:tcW w:w="1296" w:type="dxa"/>
            <w:vAlign w:val="center"/>
          </w:tcPr>
          <w:p w14:paraId="793A432C" w14:textId="550088B9" w:rsidR="000A6CBA" w:rsidRPr="00324FAB" w:rsidRDefault="00B779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70069,31</w:t>
            </w:r>
          </w:p>
        </w:tc>
        <w:tc>
          <w:tcPr>
            <w:tcW w:w="1447" w:type="dxa"/>
            <w:vAlign w:val="center"/>
          </w:tcPr>
          <w:p w14:paraId="4B2FE825" w14:textId="497DCC7A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CBA" w:rsidRPr="00324FAB" w14:paraId="0301DDBB" w14:textId="77777777" w:rsidTr="00F92836">
        <w:trPr>
          <w:trHeight w:val="225"/>
        </w:trPr>
        <w:tc>
          <w:tcPr>
            <w:tcW w:w="3119" w:type="dxa"/>
          </w:tcPr>
          <w:p w14:paraId="2905C7B6" w14:textId="77777777" w:rsidR="000A6CBA" w:rsidRPr="00324FAB" w:rsidRDefault="000A6CBA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843" w:type="dxa"/>
          </w:tcPr>
          <w:p w14:paraId="5DCB5E5E" w14:textId="2E9F4A75" w:rsidR="000A6CBA" w:rsidRPr="00324FAB" w:rsidRDefault="00B07D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106904,60</w:t>
            </w:r>
          </w:p>
        </w:tc>
        <w:tc>
          <w:tcPr>
            <w:tcW w:w="1888" w:type="dxa"/>
            <w:vAlign w:val="center"/>
          </w:tcPr>
          <w:p w14:paraId="5DF02067" w14:textId="0772A293" w:rsidR="000A6CBA" w:rsidRPr="00324FAB" w:rsidRDefault="00324FA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162597,25</w:t>
            </w:r>
          </w:p>
        </w:tc>
        <w:tc>
          <w:tcPr>
            <w:tcW w:w="1296" w:type="dxa"/>
            <w:vAlign w:val="center"/>
          </w:tcPr>
          <w:p w14:paraId="6017EA9B" w14:textId="36408CDF" w:rsidR="000A6CBA" w:rsidRPr="00324FAB" w:rsidRDefault="00B779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162597,25</w:t>
            </w:r>
          </w:p>
        </w:tc>
        <w:tc>
          <w:tcPr>
            <w:tcW w:w="1447" w:type="dxa"/>
            <w:vAlign w:val="center"/>
          </w:tcPr>
          <w:p w14:paraId="10901853" w14:textId="59CFD396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6CBA" w:rsidRPr="00324FAB" w14:paraId="4AE27D9E" w14:textId="77777777" w:rsidTr="00F92836">
        <w:trPr>
          <w:trHeight w:val="225"/>
        </w:trPr>
        <w:tc>
          <w:tcPr>
            <w:tcW w:w="3119" w:type="dxa"/>
          </w:tcPr>
          <w:p w14:paraId="79A3FD89" w14:textId="4C0087B0" w:rsidR="000A6CBA" w:rsidRPr="00324FAB" w:rsidRDefault="000A6CBA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Дефицит (-) </w:t>
            </w:r>
          </w:p>
        </w:tc>
        <w:tc>
          <w:tcPr>
            <w:tcW w:w="1843" w:type="dxa"/>
          </w:tcPr>
          <w:p w14:paraId="2342703A" w14:textId="71EE22D9" w:rsidR="000A6CBA" w:rsidRPr="00324FAB" w:rsidRDefault="000A6CB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="00B07DF3">
              <w:rPr>
                <w:rFonts w:ascii="Times New Roman" w:hAnsi="Times New Roman" w:cs="Times New Roman"/>
                <w:b/>
                <w:sz w:val="24"/>
                <w:szCs w:val="28"/>
              </w:rPr>
              <w:t>6835,99</w:t>
            </w:r>
          </w:p>
        </w:tc>
        <w:tc>
          <w:tcPr>
            <w:tcW w:w="1888" w:type="dxa"/>
            <w:vAlign w:val="center"/>
          </w:tcPr>
          <w:p w14:paraId="46D82A6D" w14:textId="34EEF8E7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24FAB">
              <w:rPr>
                <w:rFonts w:ascii="Times New Roman" w:hAnsi="Times New Roman" w:cs="Times New Roman"/>
                <w:b/>
                <w:sz w:val="24"/>
                <w:szCs w:val="24"/>
              </w:rPr>
              <w:t>6090,49</w:t>
            </w:r>
          </w:p>
        </w:tc>
        <w:tc>
          <w:tcPr>
            <w:tcW w:w="1296" w:type="dxa"/>
            <w:vAlign w:val="center"/>
          </w:tcPr>
          <w:p w14:paraId="6DE06AC4" w14:textId="4DC3CEC1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779F3">
              <w:rPr>
                <w:rFonts w:ascii="Times New Roman" w:hAnsi="Times New Roman" w:cs="Times New Roman"/>
                <w:b/>
                <w:sz w:val="24"/>
                <w:szCs w:val="24"/>
              </w:rPr>
              <w:t>6090,49</w:t>
            </w:r>
          </w:p>
        </w:tc>
        <w:tc>
          <w:tcPr>
            <w:tcW w:w="1447" w:type="dxa"/>
            <w:vAlign w:val="center"/>
          </w:tcPr>
          <w:p w14:paraId="556CD2DE" w14:textId="15FBB650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6CBA" w:rsidRPr="00324FAB" w14:paraId="6DEDC836" w14:textId="77777777" w:rsidTr="00F92836">
        <w:trPr>
          <w:trHeight w:val="225"/>
        </w:trPr>
        <w:tc>
          <w:tcPr>
            <w:tcW w:w="3119" w:type="dxa"/>
          </w:tcPr>
          <w:p w14:paraId="6DF9F09C" w14:textId="4EB00081" w:rsidR="000A6CBA" w:rsidRPr="00324FAB" w:rsidRDefault="000A6CB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4FA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843" w:type="dxa"/>
          </w:tcPr>
          <w:p w14:paraId="28908530" w14:textId="35B5C6EC" w:rsidR="000A6CBA" w:rsidRPr="00324FAB" w:rsidRDefault="00B07D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9,06</w:t>
            </w:r>
          </w:p>
        </w:tc>
        <w:tc>
          <w:tcPr>
            <w:tcW w:w="1888" w:type="dxa"/>
            <w:vAlign w:val="center"/>
          </w:tcPr>
          <w:p w14:paraId="4B52474C" w14:textId="2CFACD99" w:rsidR="000A6CBA" w:rsidRPr="00324FAB" w:rsidRDefault="00324FA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296" w:type="dxa"/>
            <w:vAlign w:val="center"/>
          </w:tcPr>
          <w:p w14:paraId="2E8605AD" w14:textId="19BD22D3" w:rsidR="000A6CBA" w:rsidRPr="00324FAB" w:rsidRDefault="00B779F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vAlign w:val="center"/>
          </w:tcPr>
          <w:p w14:paraId="66949A3B" w14:textId="7F11179D" w:rsidR="000A6CBA" w:rsidRPr="00324FAB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F2A1FC" w14:textId="407D2B77" w:rsidR="004352F3" w:rsidRPr="00B779F3" w:rsidRDefault="004352F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F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B779F3" w:rsidRPr="00B779F3">
        <w:rPr>
          <w:rFonts w:ascii="Times New Roman" w:hAnsi="Times New Roman" w:cs="Times New Roman"/>
          <w:sz w:val="28"/>
          <w:szCs w:val="28"/>
        </w:rPr>
        <w:t>29</w:t>
      </w:r>
      <w:r w:rsidRPr="00B779F3">
        <w:rPr>
          <w:rFonts w:ascii="Times New Roman" w:hAnsi="Times New Roman" w:cs="Times New Roman"/>
          <w:sz w:val="28"/>
          <w:szCs w:val="28"/>
        </w:rPr>
        <w:t>.0</w:t>
      </w:r>
      <w:r w:rsidR="002342E8" w:rsidRPr="00B779F3">
        <w:rPr>
          <w:rFonts w:ascii="Times New Roman" w:hAnsi="Times New Roman" w:cs="Times New Roman"/>
          <w:sz w:val="28"/>
          <w:szCs w:val="28"/>
        </w:rPr>
        <w:t>6</w:t>
      </w:r>
      <w:r w:rsidRPr="00B779F3">
        <w:rPr>
          <w:rFonts w:ascii="Times New Roman" w:hAnsi="Times New Roman" w:cs="Times New Roman"/>
          <w:sz w:val="28"/>
          <w:szCs w:val="28"/>
        </w:rPr>
        <w:t>.</w:t>
      </w:r>
      <w:r w:rsidR="00AC27CA" w:rsidRPr="00B779F3">
        <w:rPr>
          <w:rFonts w:ascii="Times New Roman" w:hAnsi="Times New Roman" w:cs="Times New Roman"/>
          <w:sz w:val="28"/>
          <w:szCs w:val="28"/>
        </w:rPr>
        <w:t>2023</w:t>
      </w:r>
      <w:r w:rsidRPr="00B779F3">
        <w:rPr>
          <w:rFonts w:ascii="Times New Roman" w:hAnsi="Times New Roman" w:cs="Times New Roman"/>
          <w:sz w:val="28"/>
          <w:szCs w:val="28"/>
        </w:rPr>
        <w:t>г.</w:t>
      </w:r>
    </w:p>
    <w:p w14:paraId="580B6FCD" w14:textId="2C5D8AAA" w:rsidR="003F146E" w:rsidRPr="00B779F3" w:rsidRDefault="003F146E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F3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7F963CE1" w:rsidR="003F146E" w:rsidRPr="00B779F3" w:rsidRDefault="003F146E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F3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</w:t>
      </w:r>
      <w:r w:rsidR="0013755F" w:rsidRPr="00B779F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B779F3">
        <w:rPr>
          <w:rFonts w:ascii="Times New Roman" w:hAnsi="Times New Roman" w:cs="Times New Roman"/>
          <w:sz w:val="28"/>
          <w:szCs w:val="28"/>
        </w:rPr>
        <w:t>2023</w:t>
      </w:r>
      <w:r w:rsidRPr="00B779F3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AC27CA" w:rsidRPr="00B779F3">
        <w:rPr>
          <w:rFonts w:ascii="Times New Roman" w:hAnsi="Times New Roman" w:cs="Times New Roman"/>
          <w:sz w:val="28"/>
          <w:szCs w:val="28"/>
        </w:rPr>
        <w:t>2022</w:t>
      </w:r>
      <w:r w:rsidRPr="00B779F3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5612ADE3" w14:textId="06D4D9E8" w:rsidR="001B666A" w:rsidRPr="00B779F3" w:rsidRDefault="001B666A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779F3">
        <w:rPr>
          <w:rFonts w:ascii="Times New Roman" w:hAnsi="Times New Roman" w:cs="Times New Roman"/>
          <w:i/>
          <w:sz w:val="24"/>
          <w:szCs w:val="28"/>
        </w:rPr>
        <w:t>Таб.</w:t>
      </w:r>
      <w:r w:rsidR="004F6CFF" w:rsidRPr="00B779F3">
        <w:rPr>
          <w:rFonts w:ascii="Times New Roman" w:hAnsi="Times New Roman" w:cs="Times New Roman"/>
          <w:i/>
          <w:sz w:val="24"/>
          <w:szCs w:val="28"/>
        </w:rPr>
        <w:t>2</w:t>
      </w:r>
      <w:r w:rsidRPr="00B779F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236"/>
        <w:gridCol w:w="1265"/>
        <w:gridCol w:w="1237"/>
        <w:gridCol w:w="1270"/>
        <w:gridCol w:w="998"/>
        <w:gridCol w:w="1116"/>
      </w:tblGrid>
      <w:tr w:rsidR="00A13A3E" w:rsidRPr="00A13A3E" w14:paraId="71D83DB2" w14:textId="77777777" w:rsidTr="00A13A3E">
        <w:trPr>
          <w:trHeight w:val="847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25A5BD9A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14:paraId="3592CDEF" w14:textId="0F651F02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Утвержденные бюджетные назначения </w:t>
            </w:r>
            <w:proofErr w:type="gramStart"/>
            <w:r w:rsidR="00F47F41" w:rsidRPr="00A13A3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End"/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с учетом изменений на</w:t>
            </w:r>
            <w:r w:rsidR="00F47F41" w:rsidRPr="00A13A3E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 xml:space="preserve"> 01 </w:t>
            </w:r>
            <w:r w:rsidR="005B4B19" w:rsidRPr="00A13A3E">
              <w:rPr>
                <w:rFonts w:ascii="Times New Roman" w:hAnsi="Times New Roman" w:cs="Times New Roman"/>
                <w:sz w:val="20"/>
                <w:szCs w:val="28"/>
              </w:rPr>
              <w:t>июля</w:t>
            </w: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5BF31128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6F42B21C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5B4B19" w:rsidRPr="00A13A3E">
              <w:rPr>
                <w:rFonts w:ascii="Times New Roman" w:hAnsi="Times New Roman" w:cs="Times New Roman"/>
                <w:sz w:val="20"/>
                <w:szCs w:val="28"/>
              </w:rPr>
              <w:t>июнь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359A5942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AC27CA" w:rsidRPr="00A13A3E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43AEBC3B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 xml:space="preserve">к факту </w:t>
            </w:r>
            <w:r w:rsidR="00AC27CA" w:rsidRPr="00A13A3E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A13A3E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A13A3E" w:rsidRPr="00A13A3E" w14:paraId="09412746" w14:textId="77777777" w:rsidTr="00A13A3E">
        <w:trPr>
          <w:trHeight w:val="270"/>
        </w:trPr>
        <w:tc>
          <w:tcPr>
            <w:tcW w:w="2551" w:type="dxa"/>
            <w:vMerge/>
            <w:shd w:val="clear" w:color="auto" w:fill="DEEAF6" w:themeFill="accent1" w:themeFillTint="33"/>
          </w:tcPr>
          <w:p w14:paraId="0FC3B859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6283EA59" w14:textId="1064F8D3" w:rsidR="004F6CFF" w:rsidRPr="00A13A3E" w:rsidRDefault="00AC27C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13A3E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A13A3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5" w:type="dxa"/>
            <w:shd w:val="clear" w:color="auto" w:fill="auto"/>
          </w:tcPr>
          <w:p w14:paraId="79C24520" w14:textId="4486E068" w:rsidR="004F6CFF" w:rsidRPr="00A13A3E" w:rsidRDefault="00AC27C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13A3E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A13A3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37" w:type="dxa"/>
            <w:shd w:val="clear" w:color="auto" w:fill="auto"/>
          </w:tcPr>
          <w:p w14:paraId="2CE2D2F0" w14:textId="01AA9AAC" w:rsidR="004F6CFF" w:rsidRPr="00A13A3E" w:rsidRDefault="00AC27C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13A3E">
              <w:rPr>
                <w:rFonts w:ascii="Times New Roman" w:hAnsi="Times New Roman" w:cs="Times New Roman"/>
                <w:szCs w:val="28"/>
              </w:rPr>
              <w:t>2022</w:t>
            </w:r>
            <w:r w:rsidR="004F6CFF" w:rsidRPr="00A13A3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14:paraId="14C313D6" w14:textId="2E66D65E" w:rsidR="004F6CFF" w:rsidRPr="00A13A3E" w:rsidRDefault="00AC27C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13A3E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A13A3E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A3E" w:rsidRPr="00A13A3E" w14:paraId="0AC651E9" w14:textId="77777777" w:rsidTr="00A13A3E">
        <w:trPr>
          <w:trHeight w:val="225"/>
        </w:trPr>
        <w:tc>
          <w:tcPr>
            <w:tcW w:w="2551" w:type="dxa"/>
          </w:tcPr>
          <w:p w14:paraId="238C6CFE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3A3E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6" w:type="dxa"/>
          </w:tcPr>
          <w:p w14:paraId="5D3E0777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3A3E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5" w:type="dxa"/>
          </w:tcPr>
          <w:p w14:paraId="2FB14D1A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3A3E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7" w:type="dxa"/>
          </w:tcPr>
          <w:p w14:paraId="3FE7B55D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3A3E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3A3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3A3E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A13A3E" w:rsidRDefault="004F6CFF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3A3E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A13A3E" w:rsidRPr="00A13A3E" w14:paraId="7F9E9A77" w14:textId="77777777" w:rsidTr="00A13A3E">
        <w:trPr>
          <w:trHeight w:val="225"/>
        </w:trPr>
        <w:tc>
          <w:tcPr>
            <w:tcW w:w="2551" w:type="dxa"/>
          </w:tcPr>
          <w:p w14:paraId="7540FB3C" w14:textId="77777777" w:rsidR="00A13A3E" w:rsidRPr="00A13A3E" w:rsidRDefault="00A13A3E" w:rsidP="0057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6" w:type="dxa"/>
            <w:vAlign w:val="center"/>
          </w:tcPr>
          <w:p w14:paraId="58F31159" w14:textId="291B5B28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112610,21</w:t>
            </w:r>
          </w:p>
        </w:tc>
        <w:tc>
          <w:tcPr>
            <w:tcW w:w="1265" w:type="dxa"/>
            <w:vAlign w:val="center"/>
          </w:tcPr>
          <w:p w14:paraId="7FED7A8A" w14:textId="7F0EAB2E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156506,76</w:t>
            </w:r>
          </w:p>
        </w:tc>
        <w:tc>
          <w:tcPr>
            <w:tcW w:w="1237" w:type="dxa"/>
            <w:vAlign w:val="center"/>
          </w:tcPr>
          <w:p w14:paraId="5482FFF6" w14:textId="2C79D048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57899,42</w:t>
            </w:r>
          </w:p>
        </w:tc>
        <w:tc>
          <w:tcPr>
            <w:tcW w:w="1270" w:type="dxa"/>
            <w:vAlign w:val="center"/>
          </w:tcPr>
          <w:p w14:paraId="40A255B6" w14:textId="1BF4FCE6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31768,47</w:t>
            </w:r>
          </w:p>
        </w:tc>
        <w:tc>
          <w:tcPr>
            <w:tcW w:w="998" w:type="dxa"/>
            <w:vAlign w:val="center"/>
          </w:tcPr>
          <w:p w14:paraId="2EBEFCB0" w14:textId="60E788E2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20,30</w:t>
            </w:r>
          </w:p>
        </w:tc>
        <w:tc>
          <w:tcPr>
            <w:tcW w:w="1116" w:type="dxa"/>
            <w:vAlign w:val="center"/>
          </w:tcPr>
          <w:p w14:paraId="6FF0B00B" w14:textId="50EA2039" w:rsidR="00A13A3E" w:rsidRPr="0045684E" w:rsidRDefault="00A13A3E" w:rsidP="00F92836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-26130,95</w:t>
            </w:r>
          </w:p>
        </w:tc>
      </w:tr>
      <w:tr w:rsidR="00A13A3E" w:rsidRPr="00A13A3E" w14:paraId="3EE37369" w14:textId="77777777" w:rsidTr="00A13A3E">
        <w:trPr>
          <w:trHeight w:val="225"/>
        </w:trPr>
        <w:tc>
          <w:tcPr>
            <w:tcW w:w="2551" w:type="dxa"/>
          </w:tcPr>
          <w:p w14:paraId="0298CCD5" w14:textId="77777777" w:rsidR="00A13A3E" w:rsidRPr="00A13A3E" w:rsidRDefault="00A13A3E" w:rsidP="0057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6" w:type="dxa"/>
            <w:vAlign w:val="center"/>
          </w:tcPr>
          <w:p w14:paraId="3AF6B5C3" w14:textId="1984C7FA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77142,11</w:t>
            </w:r>
          </w:p>
        </w:tc>
        <w:tc>
          <w:tcPr>
            <w:tcW w:w="1265" w:type="dxa"/>
            <w:vAlign w:val="center"/>
          </w:tcPr>
          <w:p w14:paraId="25A7BE07" w14:textId="08FA9712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86437,45</w:t>
            </w:r>
          </w:p>
        </w:tc>
        <w:tc>
          <w:tcPr>
            <w:tcW w:w="1237" w:type="dxa"/>
            <w:vAlign w:val="center"/>
          </w:tcPr>
          <w:p w14:paraId="2F31E843" w14:textId="58383711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52462,84</w:t>
            </w:r>
          </w:p>
        </w:tc>
        <w:tc>
          <w:tcPr>
            <w:tcW w:w="1270" w:type="dxa"/>
            <w:vAlign w:val="center"/>
          </w:tcPr>
          <w:p w14:paraId="28A82463" w14:textId="40E318B4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z w:val="24"/>
              </w:rPr>
              <w:t>27782,31</w:t>
            </w:r>
          </w:p>
        </w:tc>
        <w:tc>
          <w:tcPr>
            <w:tcW w:w="998" w:type="dxa"/>
            <w:vAlign w:val="center"/>
          </w:tcPr>
          <w:p w14:paraId="5588BFD5" w14:textId="6B032A00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32,14</w:t>
            </w:r>
          </w:p>
        </w:tc>
        <w:tc>
          <w:tcPr>
            <w:tcW w:w="1116" w:type="dxa"/>
            <w:vAlign w:val="center"/>
          </w:tcPr>
          <w:p w14:paraId="7A342E5C" w14:textId="62DFBF62" w:rsidR="00A13A3E" w:rsidRPr="0045684E" w:rsidRDefault="00A13A3E" w:rsidP="00F92836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-24680,53</w:t>
            </w:r>
          </w:p>
        </w:tc>
      </w:tr>
      <w:tr w:rsidR="00A13A3E" w:rsidRPr="00A13A3E" w14:paraId="2A4C76BF" w14:textId="77777777" w:rsidTr="00A13A3E">
        <w:trPr>
          <w:trHeight w:val="225"/>
        </w:trPr>
        <w:tc>
          <w:tcPr>
            <w:tcW w:w="2551" w:type="dxa"/>
          </w:tcPr>
          <w:p w14:paraId="36CF63E1" w14:textId="77777777" w:rsidR="00A13A3E" w:rsidRPr="00A13A3E" w:rsidRDefault="00A13A3E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6" w:type="dxa"/>
            <w:vAlign w:val="center"/>
          </w:tcPr>
          <w:p w14:paraId="4D377552" w14:textId="15F88F60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67067,2</w:t>
            </w:r>
          </w:p>
        </w:tc>
        <w:tc>
          <w:tcPr>
            <w:tcW w:w="1265" w:type="dxa"/>
            <w:vAlign w:val="center"/>
          </w:tcPr>
          <w:p w14:paraId="639CA8AC" w14:textId="07D431FE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75280,41</w:t>
            </w:r>
          </w:p>
        </w:tc>
        <w:tc>
          <w:tcPr>
            <w:tcW w:w="1237" w:type="dxa"/>
            <w:vAlign w:val="center"/>
          </w:tcPr>
          <w:p w14:paraId="0BFFBF2E" w14:textId="7FA56A01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46740,5</w:t>
            </w:r>
          </w:p>
        </w:tc>
        <w:tc>
          <w:tcPr>
            <w:tcW w:w="1270" w:type="dxa"/>
            <w:vAlign w:val="center"/>
          </w:tcPr>
          <w:p w14:paraId="6D560261" w14:textId="0ABB0DA1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z w:val="24"/>
              </w:rPr>
              <w:t>264</w:t>
            </w:r>
            <w:r w:rsidR="00B95543">
              <w:rPr>
                <w:rFonts w:ascii="Times New Roman" w:hAnsi="Times New Roman" w:cs="Times New Roman"/>
                <w:color w:val="000000"/>
                <w:sz w:val="24"/>
              </w:rPr>
              <w:t>11,55</w:t>
            </w:r>
          </w:p>
        </w:tc>
        <w:tc>
          <w:tcPr>
            <w:tcW w:w="998" w:type="dxa"/>
            <w:vAlign w:val="center"/>
          </w:tcPr>
          <w:p w14:paraId="17A625B2" w14:textId="0BE1925F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35,08</w:t>
            </w:r>
          </w:p>
        </w:tc>
        <w:tc>
          <w:tcPr>
            <w:tcW w:w="1116" w:type="dxa"/>
            <w:vAlign w:val="center"/>
          </w:tcPr>
          <w:p w14:paraId="5C00EB37" w14:textId="4A29DA66" w:rsidR="00A13A3E" w:rsidRPr="0045684E" w:rsidRDefault="00A13A3E" w:rsidP="00F92836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-203</w:t>
            </w:r>
            <w:r w:rsidR="00B95543">
              <w:rPr>
                <w:rFonts w:ascii="Times New Roman" w:hAnsi="Times New Roman" w:cs="Times New Roman"/>
                <w:bCs/>
                <w:color w:val="000000"/>
                <w:sz w:val="24"/>
              </w:rPr>
              <w:t>28,95</w:t>
            </w:r>
          </w:p>
        </w:tc>
      </w:tr>
      <w:tr w:rsidR="00A13A3E" w:rsidRPr="00A13A3E" w14:paraId="3107C8B3" w14:textId="77777777" w:rsidTr="00A13A3E">
        <w:trPr>
          <w:trHeight w:val="225"/>
        </w:trPr>
        <w:tc>
          <w:tcPr>
            <w:tcW w:w="2551" w:type="dxa"/>
          </w:tcPr>
          <w:p w14:paraId="52744817" w14:textId="77777777" w:rsidR="00A13A3E" w:rsidRPr="00A13A3E" w:rsidRDefault="00A13A3E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6" w:type="dxa"/>
            <w:vAlign w:val="center"/>
          </w:tcPr>
          <w:p w14:paraId="51FE77DD" w14:textId="7BA10946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10074,92</w:t>
            </w:r>
          </w:p>
        </w:tc>
        <w:tc>
          <w:tcPr>
            <w:tcW w:w="1265" w:type="dxa"/>
            <w:vAlign w:val="center"/>
          </w:tcPr>
          <w:p w14:paraId="2A494D80" w14:textId="08681A5B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11157,04</w:t>
            </w:r>
          </w:p>
        </w:tc>
        <w:tc>
          <w:tcPr>
            <w:tcW w:w="1237" w:type="dxa"/>
            <w:vAlign w:val="center"/>
          </w:tcPr>
          <w:p w14:paraId="592EF6C6" w14:textId="07E0989C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5722,34</w:t>
            </w:r>
          </w:p>
        </w:tc>
        <w:tc>
          <w:tcPr>
            <w:tcW w:w="1270" w:type="dxa"/>
            <w:vAlign w:val="center"/>
          </w:tcPr>
          <w:p w14:paraId="79BDEA82" w14:textId="23C086AA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  <w:r w:rsidR="00B95543">
              <w:rPr>
                <w:rFonts w:ascii="Times New Roman" w:hAnsi="Times New Roman" w:cs="Times New Roman"/>
                <w:color w:val="000000"/>
                <w:sz w:val="24"/>
              </w:rPr>
              <w:t>0,76</w:t>
            </w:r>
          </w:p>
        </w:tc>
        <w:tc>
          <w:tcPr>
            <w:tcW w:w="998" w:type="dxa"/>
            <w:vAlign w:val="center"/>
          </w:tcPr>
          <w:p w14:paraId="05DA829A" w14:textId="3ED9AAE4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12,30</w:t>
            </w:r>
          </w:p>
        </w:tc>
        <w:tc>
          <w:tcPr>
            <w:tcW w:w="1116" w:type="dxa"/>
            <w:vAlign w:val="center"/>
          </w:tcPr>
          <w:p w14:paraId="2AD10DB6" w14:textId="56417705" w:rsidR="00A13A3E" w:rsidRPr="0045684E" w:rsidRDefault="00A13A3E" w:rsidP="00F92836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-43</w:t>
            </w:r>
            <w:r w:rsidR="00B95543">
              <w:rPr>
                <w:rFonts w:ascii="Times New Roman" w:hAnsi="Times New Roman" w:cs="Times New Roman"/>
                <w:bCs/>
                <w:color w:val="000000"/>
                <w:sz w:val="24"/>
              </w:rPr>
              <w:t>51,58</w:t>
            </w:r>
          </w:p>
        </w:tc>
      </w:tr>
      <w:tr w:rsidR="00A13A3E" w:rsidRPr="00A13A3E" w14:paraId="5B0FC4DB" w14:textId="77777777" w:rsidTr="00A13A3E">
        <w:trPr>
          <w:trHeight w:val="225"/>
        </w:trPr>
        <w:tc>
          <w:tcPr>
            <w:tcW w:w="2551" w:type="dxa"/>
          </w:tcPr>
          <w:p w14:paraId="12AB3CBE" w14:textId="77777777" w:rsidR="00A13A3E" w:rsidRPr="00A13A3E" w:rsidRDefault="00A13A3E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6" w:type="dxa"/>
            <w:vAlign w:val="center"/>
          </w:tcPr>
          <w:p w14:paraId="4E4603F6" w14:textId="6BEDB37E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35468,1</w:t>
            </w:r>
          </w:p>
        </w:tc>
        <w:tc>
          <w:tcPr>
            <w:tcW w:w="1265" w:type="dxa"/>
            <w:vAlign w:val="center"/>
          </w:tcPr>
          <w:p w14:paraId="6F12E462" w14:textId="717C97A5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70069,31</w:t>
            </w:r>
          </w:p>
        </w:tc>
        <w:tc>
          <w:tcPr>
            <w:tcW w:w="1237" w:type="dxa"/>
            <w:vAlign w:val="center"/>
          </w:tcPr>
          <w:p w14:paraId="42D072A5" w14:textId="4E4B500B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5436,55</w:t>
            </w:r>
          </w:p>
        </w:tc>
        <w:tc>
          <w:tcPr>
            <w:tcW w:w="1270" w:type="dxa"/>
            <w:vAlign w:val="center"/>
          </w:tcPr>
          <w:p w14:paraId="51CB0546" w14:textId="1CA488EC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z w:val="24"/>
              </w:rPr>
              <w:t>3986,15</w:t>
            </w:r>
          </w:p>
        </w:tc>
        <w:tc>
          <w:tcPr>
            <w:tcW w:w="998" w:type="dxa"/>
            <w:vAlign w:val="center"/>
          </w:tcPr>
          <w:p w14:paraId="74962665" w14:textId="58BC8E76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5,69</w:t>
            </w:r>
          </w:p>
        </w:tc>
        <w:tc>
          <w:tcPr>
            <w:tcW w:w="1116" w:type="dxa"/>
            <w:vAlign w:val="center"/>
          </w:tcPr>
          <w:p w14:paraId="3F4BD3F9" w14:textId="0F84B1CE" w:rsidR="00A13A3E" w:rsidRPr="0045684E" w:rsidRDefault="00A13A3E" w:rsidP="00F92836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Cs/>
                <w:color w:val="000000"/>
                <w:sz w:val="24"/>
              </w:rPr>
              <w:t>-1450,4</w:t>
            </w:r>
          </w:p>
        </w:tc>
      </w:tr>
      <w:tr w:rsidR="00A13A3E" w:rsidRPr="00A13A3E" w14:paraId="36C482C8" w14:textId="77777777" w:rsidTr="00A13A3E">
        <w:trPr>
          <w:trHeight w:val="225"/>
        </w:trPr>
        <w:tc>
          <w:tcPr>
            <w:tcW w:w="2551" w:type="dxa"/>
          </w:tcPr>
          <w:p w14:paraId="06FFF7C1" w14:textId="77777777" w:rsidR="00A13A3E" w:rsidRPr="00A13A3E" w:rsidRDefault="00A13A3E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6" w:type="dxa"/>
            <w:vAlign w:val="center"/>
          </w:tcPr>
          <w:p w14:paraId="24D053B3" w14:textId="190BECBA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116110,21</w:t>
            </w:r>
          </w:p>
        </w:tc>
        <w:tc>
          <w:tcPr>
            <w:tcW w:w="1265" w:type="dxa"/>
            <w:vAlign w:val="center"/>
          </w:tcPr>
          <w:p w14:paraId="6727B06C" w14:textId="171AF5F1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162597,25</w:t>
            </w:r>
          </w:p>
        </w:tc>
        <w:tc>
          <w:tcPr>
            <w:tcW w:w="1237" w:type="dxa"/>
            <w:vAlign w:val="center"/>
          </w:tcPr>
          <w:p w14:paraId="78A81A7D" w14:textId="3A4A98C1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40763,59</w:t>
            </w:r>
          </w:p>
        </w:tc>
        <w:tc>
          <w:tcPr>
            <w:tcW w:w="1270" w:type="dxa"/>
            <w:vAlign w:val="center"/>
          </w:tcPr>
          <w:p w14:paraId="640D25E5" w14:textId="1115F8D3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303</w:t>
            </w:r>
            <w:r w:rsid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 w:rsidRP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4,93</w:t>
            </w:r>
          </w:p>
        </w:tc>
        <w:tc>
          <w:tcPr>
            <w:tcW w:w="998" w:type="dxa"/>
            <w:vAlign w:val="center"/>
          </w:tcPr>
          <w:p w14:paraId="67739F07" w14:textId="53BAB01C" w:rsidR="00A13A3E" w:rsidRPr="0045684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18,66</w:t>
            </w:r>
          </w:p>
        </w:tc>
        <w:tc>
          <w:tcPr>
            <w:tcW w:w="1116" w:type="dxa"/>
            <w:vAlign w:val="center"/>
          </w:tcPr>
          <w:p w14:paraId="59A8AB67" w14:textId="081F38A7" w:rsidR="00A13A3E" w:rsidRPr="0045684E" w:rsidRDefault="00A13A3E" w:rsidP="00F92836">
            <w:pPr>
              <w:widowControl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-10428,66</w:t>
            </w:r>
          </w:p>
        </w:tc>
      </w:tr>
      <w:tr w:rsidR="00A13A3E" w:rsidRPr="00A13A3E" w14:paraId="083C1A92" w14:textId="77777777" w:rsidTr="00A13A3E">
        <w:trPr>
          <w:trHeight w:val="225"/>
        </w:trPr>
        <w:tc>
          <w:tcPr>
            <w:tcW w:w="2551" w:type="dxa"/>
          </w:tcPr>
          <w:p w14:paraId="2BDA0FDE" w14:textId="77777777" w:rsidR="00A13A3E" w:rsidRPr="00A13A3E" w:rsidRDefault="00A13A3E" w:rsidP="0057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6" w:type="dxa"/>
            <w:vAlign w:val="center"/>
          </w:tcPr>
          <w:p w14:paraId="679F8FFD" w14:textId="79854A19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-3500</w:t>
            </w:r>
          </w:p>
        </w:tc>
        <w:tc>
          <w:tcPr>
            <w:tcW w:w="1265" w:type="dxa"/>
            <w:vAlign w:val="center"/>
          </w:tcPr>
          <w:p w14:paraId="6F63BCAA" w14:textId="27F84684" w:rsidR="00A13A3E" w:rsidRPr="00A13A3E" w:rsidRDefault="00F9283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3A3E">
              <w:rPr>
                <w:rFonts w:ascii="Times New Roman" w:hAnsi="Times New Roman" w:cs="Times New Roman"/>
                <w:b/>
                <w:sz w:val="24"/>
                <w:szCs w:val="24"/>
              </w:rPr>
              <w:t>6090,49</w:t>
            </w:r>
          </w:p>
        </w:tc>
        <w:tc>
          <w:tcPr>
            <w:tcW w:w="1237" w:type="dxa"/>
            <w:vAlign w:val="center"/>
          </w:tcPr>
          <w:p w14:paraId="6049CB34" w14:textId="5AD2E706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17135,83</w:t>
            </w:r>
          </w:p>
        </w:tc>
        <w:tc>
          <w:tcPr>
            <w:tcW w:w="1270" w:type="dxa"/>
            <w:vAlign w:val="center"/>
          </w:tcPr>
          <w:p w14:paraId="0A057711" w14:textId="5EC38294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1434,54</w:t>
            </w:r>
          </w:p>
        </w:tc>
        <w:tc>
          <w:tcPr>
            <w:tcW w:w="998" w:type="dxa"/>
            <w:vAlign w:val="center"/>
          </w:tcPr>
          <w:p w14:paraId="0EB56D3E" w14:textId="0523912A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3A4A792A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3A3E" w:rsidRPr="00A13A3E" w14:paraId="73BFE23B" w14:textId="77777777" w:rsidTr="00A13A3E">
        <w:trPr>
          <w:trHeight w:val="225"/>
        </w:trPr>
        <w:tc>
          <w:tcPr>
            <w:tcW w:w="2551" w:type="dxa"/>
          </w:tcPr>
          <w:p w14:paraId="04D40492" w14:textId="77777777" w:rsidR="00A13A3E" w:rsidRPr="00A13A3E" w:rsidRDefault="00A13A3E" w:rsidP="00571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A3E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6" w:type="dxa"/>
            <w:vAlign w:val="center"/>
          </w:tcPr>
          <w:p w14:paraId="54C00AFD" w14:textId="09789992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265" w:type="dxa"/>
            <w:vAlign w:val="center"/>
          </w:tcPr>
          <w:p w14:paraId="66725D5B" w14:textId="29CB0B91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b/>
                <w:sz w:val="24"/>
                <w:szCs w:val="24"/>
              </w:rPr>
              <w:t>7,05</w:t>
            </w:r>
          </w:p>
        </w:tc>
        <w:tc>
          <w:tcPr>
            <w:tcW w:w="1237" w:type="dxa"/>
            <w:vAlign w:val="center"/>
          </w:tcPr>
          <w:p w14:paraId="4C7456E8" w14:textId="55000872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24780698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75CB6F92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234DBAD7" w:rsidR="00A13A3E" w:rsidRPr="00A13A3E" w:rsidRDefault="00A13A3E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57E2DE95" w14:textId="1F5FC397" w:rsidR="00BB4C7F" w:rsidRPr="0045684E" w:rsidRDefault="00BB4C7F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4E">
        <w:rPr>
          <w:rFonts w:ascii="Times New Roman" w:hAnsi="Times New Roman" w:cs="Times New Roman"/>
          <w:sz w:val="28"/>
          <w:szCs w:val="28"/>
        </w:rPr>
        <w:lastRenderedPageBreak/>
        <w:t>Доходы бюджета по состоянию на 01.0</w:t>
      </w:r>
      <w:r w:rsidR="00F47F41" w:rsidRPr="0045684E">
        <w:rPr>
          <w:rFonts w:ascii="Times New Roman" w:hAnsi="Times New Roman" w:cs="Times New Roman"/>
          <w:sz w:val="28"/>
          <w:szCs w:val="28"/>
        </w:rPr>
        <w:t>7</w:t>
      </w:r>
      <w:r w:rsidRPr="0045684E">
        <w:rPr>
          <w:rFonts w:ascii="Times New Roman" w:hAnsi="Times New Roman" w:cs="Times New Roman"/>
          <w:sz w:val="28"/>
          <w:szCs w:val="28"/>
        </w:rPr>
        <w:t>.</w:t>
      </w:r>
      <w:r w:rsidR="00AC27CA" w:rsidRPr="0045684E">
        <w:rPr>
          <w:rFonts w:ascii="Times New Roman" w:hAnsi="Times New Roman" w:cs="Times New Roman"/>
          <w:sz w:val="28"/>
          <w:szCs w:val="28"/>
        </w:rPr>
        <w:t>2023</w:t>
      </w:r>
      <w:r w:rsidRPr="0045684E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45684E" w:rsidRPr="0045684E">
        <w:rPr>
          <w:rFonts w:ascii="Times New Roman" w:hAnsi="Times New Roman" w:cs="Times New Roman"/>
          <w:sz w:val="28"/>
          <w:szCs w:val="28"/>
        </w:rPr>
        <w:t>31 768,47</w:t>
      </w:r>
      <w:r w:rsidR="00C507E5" w:rsidRPr="0045684E">
        <w:rPr>
          <w:rFonts w:ascii="Times New Roman" w:hAnsi="Times New Roman" w:cs="Times New Roman"/>
          <w:sz w:val="28"/>
          <w:szCs w:val="28"/>
        </w:rPr>
        <w:t xml:space="preserve"> </w:t>
      </w:r>
      <w:r w:rsidRPr="004568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5684E" w:rsidRPr="0045684E">
        <w:rPr>
          <w:rFonts w:ascii="Times New Roman" w:hAnsi="Times New Roman" w:cs="Times New Roman"/>
          <w:sz w:val="28"/>
          <w:szCs w:val="28"/>
        </w:rPr>
        <w:t>20,3</w:t>
      </w:r>
      <w:r w:rsidRPr="0045684E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45684E" w:rsidRPr="0045684E">
        <w:rPr>
          <w:rFonts w:ascii="Times New Roman" w:hAnsi="Times New Roman" w:cs="Times New Roman"/>
          <w:sz w:val="28"/>
          <w:szCs w:val="28"/>
        </w:rPr>
        <w:t>156 506,76</w:t>
      </w:r>
      <w:r w:rsidRPr="0045684E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AC27CA" w:rsidRPr="0045684E">
        <w:rPr>
          <w:rFonts w:ascii="Times New Roman" w:hAnsi="Times New Roman" w:cs="Times New Roman"/>
          <w:sz w:val="28"/>
          <w:szCs w:val="28"/>
        </w:rPr>
        <w:t>2022</w:t>
      </w:r>
      <w:r w:rsidRPr="0045684E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</w:t>
      </w:r>
      <w:r w:rsidR="0045684E" w:rsidRPr="0045684E">
        <w:rPr>
          <w:rFonts w:ascii="Times New Roman" w:hAnsi="Times New Roman" w:cs="Times New Roman"/>
          <w:sz w:val="28"/>
          <w:szCs w:val="28"/>
        </w:rPr>
        <w:t>уменьшено</w:t>
      </w:r>
      <w:r w:rsidRPr="0045684E">
        <w:rPr>
          <w:rFonts w:ascii="Times New Roman" w:hAnsi="Times New Roman" w:cs="Times New Roman"/>
          <w:sz w:val="28"/>
          <w:szCs w:val="28"/>
        </w:rPr>
        <w:t xml:space="preserve"> на </w:t>
      </w:r>
      <w:r w:rsidR="0045684E" w:rsidRPr="0045684E">
        <w:rPr>
          <w:rFonts w:ascii="Times New Roman" w:hAnsi="Times New Roman" w:cs="Times New Roman"/>
          <w:sz w:val="28"/>
          <w:szCs w:val="28"/>
        </w:rPr>
        <w:t>26 130,95</w:t>
      </w:r>
      <w:r w:rsidR="00BA1674" w:rsidRPr="004568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32996DF2" w:rsidR="00BB4C7F" w:rsidRPr="0045684E" w:rsidRDefault="00BB4C7F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4E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45684E" w:rsidRPr="0045684E">
        <w:rPr>
          <w:rFonts w:ascii="Times New Roman" w:hAnsi="Times New Roman" w:cs="Times New Roman"/>
          <w:sz w:val="28"/>
          <w:szCs w:val="28"/>
        </w:rPr>
        <w:t>30 334,93</w:t>
      </w:r>
      <w:r w:rsidRPr="0045684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684E" w:rsidRPr="0045684E">
        <w:rPr>
          <w:rFonts w:ascii="Times New Roman" w:hAnsi="Times New Roman" w:cs="Times New Roman"/>
          <w:sz w:val="28"/>
          <w:szCs w:val="28"/>
        </w:rPr>
        <w:t>18,66</w:t>
      </w:r>
      <w:r w:rsidRPr="0045684E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45684E" w:rsidRPr="0045684E">
        <w:rPr>
          <w:rFonts w:ascii="Times New Roman" w:hAnsi="Times New Roman" w:cs="Times New Roman"/>
          <w:sz w:val="28"/>
          <w:szCs w:val="28"/>
        </w:rPr>
        <w:t>162 597,25</w:t>
      </w:r>
      <w:r w:rsidRPr="0045684E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</w:t>
      </w:r>
      <w:r w:rsidR="00AC27CA" w:rsidRPr="0045684E">
        <w:rPr>
          <w:rFonts w:ascii="Times New Roman" w:hAnsi="Times New Roman" w:cs="Times New Roman"/>
          <w:sz w:val="28"/>
          <w:szCs w:val="28"/>
        </w:rPr>
        <w:t>2022</w:t>
      </w:r>
      <w:r w:rsidRPr="0045684E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45684E" w:rsidRPr="0045684E">
        <w:rPr>
          <w:rFonts w:ascii="Times New Roman" w:hAnsi="Times New Roman" w:cs="Times New Roman"/>
          <w:sz w:val="28"/>
          <w:szCs w:val="28"/>
        </w:rPr>
        <w:t>уменьшилось</w:t>
      </w:r>
      <w:r w:rsidRPr="0045684E">
        <w:rPr>
          <w:rFonts w:ascii="Times New Roman" w:hAnsi="Times New Roman" w:cs="Times New Roman"/>
          <w:sz w:val="28"/>
          <w:szCs w:val="28"/>
        </w:rPr>
        <w:t xml:space="preserve"> на </w:t>
      </w:r>
      <w:r w:rsidR="0045684E" w:rsidRPr="0045684E">
        <w:rPr>
          <w:rFonts w:ascii="Times New Roman" w:hAnsi="Times New Roman" w:cs="Times New Roman"/>
          <w:sz w:val="28"/>
          <w:szCs w:val="28"/>
        </w:rPr>
        <w:t>10 428,66</w:t>
      </w:r>
      <w:r w:rsidR="00BA1674" w:rsidRPr="004568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0ED2576D" w:rsidR="00BA1674" w:rsidRPr="0045684E" w:rsidRDefault="00C507E5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4E">
        <w:rPr>
          <w:rFonts w:ascii="Times New Roman" w:hAnsi="Times New Roman" w:cs="Times New Roman"/>
          <w:sz w:val="28"/>
          <w:szCs w:val="28"/>
        </w:rPr>
        <w:t>Б</w:t>
      </w:r>
      <w:r w:rsidR="00BA1674" w:rsidRPr="0045684E">
        <w:rPr>
          <w:rFonts w:ascii="Times New Roman" w:hAnsi="Times New Roman" w:cs="Times New Roman"/>
          <w:sz w:val="28"/>
          <w:szCs w:val="28"/>
        </w:rPr>
        <w:t>юджет по состоянию на 01.0</w:t>
      </w:r>
      <w:r w:rsidR="00F47F41" w:rsidRPr="0045684E">
        <w:rPr>
          <w:rFonts w:ascii="Times New Roman" w:hAnsi="Times New Roman" w:cs="Times New Roman"/>
          <w:sz w:val="28"/>
          <w:szCs w:val="28"/>
        </w:rPr>
        <w:t>7</w:t>
      </w:r>
      <w:r w:rsidR="00BA1674" w:rsidRPr="0045684E">
        <w:rPr>
          <w:rFonts w:ascii="Times New Roman" w:hAnsi="Times New Roman" w:cs="Times New Roman"/>
          <w:sz w:val="28"/>
          <w:szCs w:val="28"/>
        </w:rPr>
        <w:t>.</w:t>
      </w:r>
      <w:r w:rsidR="00AC27CA" w:rsidRPr="0045684E">
        <w:rPr>
          <w:rFonts w:ascii="Times New Roman" w:hAnsi="Times New Roman" w:cs="Times New Roman"/>
          <w:sz w:val="28"/>
          <w:szCs w:val="28"/>
        </w:rPr>
        <w:t>2023</w:t>
      </w:r>
      <w:r w:rsidR="00BA1674" w:rsidRPr="0045684E">
        <w:rPr>
          <w:rFonts w:ascii="Times New Roman" w:hAnsi="Times New Roman" w:cs="Times New Roman"/>
          <w:sz w:val="28"/>
          <w:szCs w:val="28"/>
        </w:rPr>
        <w:t xml:space="preserve">г. исполнен с профицитом в размере </w:t>
      </w:r>
      <w:r w:rsidR="0045684E" w:rsidRPr="0045684E">
        <w:rPr>
          <w:rFonts w:ascii="Times New Roman" w:hAnsi="Times New Roman" w:cs="Times New Roman"/>
          <w:sz w:val="28"/>
          <w:szCs w:val="28"/>
        </w:rPr>
        <w:t>1 </w:t>
      </w:r>
      <w:r w:rsidR="00E84AFF">
        <w:rPr>
          <w:rFonts w:ascii="Times New Roman" w:hAnsi="Times New Roman" w:cs="Times New Roman"/>
          <w:sz w:val="28"/>
          <w:szCs w:val="28"/>
        </w:rPr>
        <w:t>434</w:t>
      </w:r>
      <w:r w:rsidR="0045684E" w:rsidRPr="0045684E">
        <w:rPr>
          <w:rFonts w:ascii="Times New Roman" w:hAnsi="Times New Roman" w:cs="Times New Roman"/>
          <w:sz w:val="28"/>
          <w:szCs w:val="28"/>
        </w:rPr>
        <w:t>,54</w:t>
      </w:r>
      <w:r w:rsidR="00F47F41" w:rsidRPr="0045684E">
        <w:rPr>
          <w:rFonts w:ascii="Times New Roman" w:hAnsi="Times New Roman" w:cs="Times New Roman"/>
          <w:sz w:val="28"/>
          <w:szCs w:val="28"/>
        </w:rPr>
        <w:t xml:space="preserve"> </w:t>
      </w:r>
      <w:r w:rsidR="00BA1674" w:rsidRPr="0045684E">
        <w:rPr>
          <w:rFonts w:ascii="Times New Roman" w:hAnsi="Times New Roman" w:cs="Times New Roman"/>
          <w:sz w:val="28"/>
          <w:szCs w:val="28"/>
        </w:rPr>
        <w:t xml:space="preserve">тыс. рублей, при утвержденном годовом дефиците в </w:t>
      </w:r>
      <w:r w:rsidR="004F7A49" w:rsidRPr="0045684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5684E" w:rsidRPr="0045684E">
        <w:rPr>
          <w:rFonts w:ascii="Times New Roman" w:hAnsi="Times New Roman" w:cs="Times New Roman"/>
          <w:sz w:val="28"/>
          <w:szCs w:val="28"/>
        </w:rPr>
        <w:t>6</w:t>
      </w:r>
      <w:r w:rsidR="000E4486">
        <w:rPr>
          <w:rFonts w:ascii="Times New Roman" w:hAnsi="Times New Roman" w:cs="Times New Roman"/>
          <w:sz w:val="28"/>
          <w:szCs w:val="28"/>
        </w:rPr>
        <w:t xml:space="preserve"> </w:t>
      </w:r>
      <w:r w:rsidR="0045684E" w:rsidRPr="0045684E">
        <w:rPr>
          <w:rFonts w:ascii="Times New Roman" w:hAnsi="Times New Roman" w:cs="Times New Roman"/>
          <w:sz w:val="28"/>
          <w:szCs w:val="28"/>
        </w:rPr>
        <w:t>090,49</w:t>
      </w:r>
      <w:r w:rsidR="00BA1674" w:rsidRPr="004568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A90964" w:rsidRDefault="00BA1674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E8565D" w:rsidRDefault="00BA1674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D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054B7F1D" w:rsidR="00BA1674" w:rsidRPr="00E8565D" w:rsidRDefault="00BA1674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D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E8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65D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3755F" w:rsidRPr="00E8565D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AC27CA" w:rsidRPr="00E8565D">
        <w:rPr>
          <w:rFonts w:ascii="Times New Roman" w:hAnsi="Times New Roman" w:cs="Times New Roman"/>
          <w:b/>
          <w:sz w:val="28"/>
          <w:szCs w:val="28"/>
        </w:rPr>
        <w:t>2023</w:t>
      </w:r>
      <w:r w:rsidRPr="00E856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FDDFF05" w14:textId="0A492AE8" w:rsidR="00E8565D" w:rsidRPr="00025A29" w:rsidRDefault="00E8565D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полугодие 2023 года ф.0503117 в графе «Утвержденные бюджетные назначения» с показателями, предусмотренными СБР от </w:t>
      </w:r>
      <w:r w:rsidR="00E84AFF">
        <w:rPr>
          <w:rFonts w:ascii="Times New Roman" w:hAnsi="Times New Roman" w:cs="Times New Roman"/>
          <w:sz w:val="28"/>
          <w:szCs w:val="28"/>
        </w:rPr>
        <w:t>29.06</w:t>
      </w:r>
      <w:r w:rsidRPr="00025A29">
        <w:rPr>
          <w:rFonts w:ascii="Times New Roman" w:hAnsi="Times New Roman" w:cs="Times New Roman"/>
          <w:sz w:val="28"/>
          <w:szCs w:val="28"/>
        </w:rPr>
        <w:t xml:space="preserve">.2023 года.  </w:t>
      </w:r>
    </w:p>
    <w:p w14:paraId="628D4DE3" w14:textId="77777777" w:rsidR="00E8565D" w:rsidRPr="00025A29" w:rsidRDefault="00E8565D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29">
        <w:rPr>
          <w:rFonts w:ascii="Times New Roman" w:hAnsi="Times New Roman" w:cs="Times New Roman"/>
          <w:sz w:val="28"/>
          <w:szCs w:val="28"/>
        </w:rPr>
        <w:t>Отклонения данных графы «Утвержденные бюджетные назначения» ф.0503117 от утвержденных бюджетных назначений СБР не выявлены.</w:t>
      </w:r>
    </w:p>
    <w:p w14:paraId="068BEABA" w14:textId="77777777" w:rsidR="00E8565D" w:rsidRDefault="00E8565D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6F5AB984" w:rsidR="00BA1674" w:rsidRPr="00152BEE" w:rsidRDefault="00BA1674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EE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157E144C" w:rsidR="00BA1674" w:rsidRPr="00975C91" w:rsidRDefault="00BA1674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91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975C91" w:rsidRPr="00975C91">
        <w:rPr>
          <w:rFonts w:ascii="Times New Roman" w:hAnsi="Times New Roman" w:cs="Times New Roman"/>
          <w:sz w:val="28"/>
          <w:szCs w:val="28"/>
        </w:rPr>
        <w:t>156 506,76</w:t>
      </w:r>
      <w:r w:rsidR="00DF1A69" w:rsidRPr="00975C91">
        <w:rPr>
          <w:rFonts w:ascii="Times New Roman" w:hAnsi="Times New Roman" w:cs="Times New Roman"/>
          <w:sz w:val="28"/>
          <w:szCs w:val="28"/>
        </w:rPr>
        <w:t xml:space="preserve"> </w:t>
      </w:r>
      <w:r w:rsidRPr="00975C91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975C9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975C91">
        <w:rPr>
          <w:rFonts w:ascii="Times New Roman" w:hAnsi="Times New Roman" w:cs="Times New Roman"/>
          <w:sz w:val="28"/>
          <w:szCs w:val="28"/>
        </w:rPr>
        <w:t>исполнены по состоянию на 01.0</w:t>
      </w:r>
      <w:r w:rsidR="00F47F41" w:rsidRPr="00975C91">
        <w:rPr>
          <w:rFonts w:ascii="Times New Roman" w:hAnsi="Times New Roman" w:cs="Times New Roman"/>
          <w:sz w:val="28"/>
          <w:szCs w:val="28"/>
        </w:rPr>
        <w:t>7</w:t>
      </w:r>
      <w:r w:rsidRPr="00975C91">
        <w:rPr>
          <w:rFonts w:ascii="Times New Roman" w:hAnsi="Times New Roman" w:cs="Times New Roman"/>
          <w:sz w:val="28"/>
          <w:szCs w:val="28"/>
        </w:rPr>
        <w:t>.</w:t>
      </w:r>
      <w:r w:rsidR="00AC27CA" w:rsidRPr="00975C91">
        <w:rPr>
          <w:rFonts w:ascii="Times New Roman" w:hAnsi="Times New Roman" w:cs="Times New Roman"/>
          <w:sz w:val="28"/>
          <w:szCs w:val="28"/>
        </w:rPr>
        <w:t>2023</w:t>
      </w:r>
      <w:r w:rsidR="00DF1A69" w:rsidRPr="00975C91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975C91" w:rsidRPr="00975C91">
        <w:rPr>
          <w:rFonts w:ascii="Times New Roman" w:hAnsi="Times New Roman" w:cs="Times New Roman"/>
          <w:sz w:val="28"/>
          <w:szCs w:val="28"/>
        </w:rPr>
        <w:t>31 768,47</w:t>
      </w:r>
      <w:r w:rsidR="00DF1A69" w:rsidRPr="00975C91">
        <w:rPr>
          <w:rFonts w:ascii="Times New Roman" w:hAnsi="Times New Roman" w:cs="Times New Roman"/>
          <w:sz w:val="28"/>
          <w:szCs w:val="28"/>
        </w:rPr>
        <w:t xml:space="preserve"> </w:t>
      </w:r>
      <w:r w:rsidRPr="00975C9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75C91" w:rsidRPr="00975C91">
        <w:rPr>
          <w:rFonts w:ascii="Times New Roman" w:hAnsi="Times New Roman" w:cs="Times New Roman"/>
          <w:sz w:val="28"/>
          <w:szCs w:val="28"/>
        </w:rPr>
        <w:t>20,3</w:t>
      </w:r>
      <w:r w:rsidRPr="00975C91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975C91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993D75">
        <w:rPr>
          <w:rFonts w:ascii="Times New Roman" w:hAnsi="Times New Roman" w:cs="Times New Roman"/>
          <w:sz w:val="28"/>
          <w:szCs w:val="28"/>
        </w:rPr>
        <w:t>3</w:t>
      </w:r>
      <w:r w:rsidRPr="00975C91">
        <w:rPr>
          <w:rFonts w:ascii="Times New Roman" w:hAnsi="Times New Roman" w:cs="Times New Roman"/>
          <w:sz w:val="28"/>
          <w:szCs w:val="28"/>
        </w:rPr>
        <w:t>.</w:t>
      </w:r>
    </w:p>
    <w:p w14:paraId="70844709" w14:textId="77777777" w:rsidR="00A8059E" w:rsidRPr="00975C91" w:rsidRDefault="00A8059E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692133F6" w:rsidR="00F86DA1" w:rsidRPr="00975C91" w:rsidRDefault="00F86DA1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75C91">
        <w:rPr>
          <w:rFonts w:ascii="Times New Roman" w:hAnsi="Times New Roman" w:cs="Times New Roman"/>
          <w:i/>
          <w:sz w:val="24"/>
          <w:szCs w:val="28"/>
        </w:rPr>
        <w:t>Таб.</w:t>
      </w:r>
      <w:r w:rsidR="00993D75">
        <w:rPr>
          <w:rFonts w:ascii="Times New Roman" w:hAnsi="Times New Roman" w:cs="Times New Roman"/>
          <w:i/>
          <w:sz w:val="24"/>
          <w:szCs w:val="28"/>
        </w:rPr>
        <w:t>3</w:t>
      </w:r>
      <w:r w:rsidRPr="00975C9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13755F" w:rsidRPr="00152BEE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152BE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7091C9AD" w:rsidR="00F86DA1" w:rsidRPr="00152BE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AC27CA" w:rsidRPr="00152BEE">
              <w:rPr>
                <w:rFonts w:ascii="Times New Roman" w:hAnsi="Times New Roman" w:cs="Times New Roman"/>
              </w:rPr>
              <w:t>2023</w:t>
            </w:r>
            <w:r w:rsidRPr="00152B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0723657" w:rsidR="00F86DA1" w:rsidRPr="00152BE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 xml:space="preserve">Исполнение за 1 </w:t>
            </w:r>
            <w:r w:rsidR="0068349F" w:rsidRPr="00152BEE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3B1FB818" w:rsidR="00F86DA1" w:rsidRPr="00152BE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 xml:space="preserve">Отклонение </w:t>
            </w:r>
            <w:r w:rsidR="00AC27CA" w:rsidRPr="00152BEE">
              <w:rPr>
                <w:rFonts w:ascii="Times New Roman" w:hAnsi="Times New Roman" w:cs="Times New Roman"/>
              </w:rPr>
              <w:t>2023</w:t>
            </w:r>
            <w:r w:rsidRPr="00152BEE">
              <w:rPr>
                <w:rFonts w:ascii="Times New Roman" w:hAnsi="Times New Roman" w:cs="Times New Roman"/>
              </w:rPr>
              <w:t>/</w:t>
            </w:r>
            <w:r w:rsidR="00AC27CA" w:rsidRPr="00152BEE">
              <w:rPr>
                <w:rFonts w:ascii="Times New Roman" w:hAnsi="Times New Roman" w:cs="Times New Roman"/>
              </w:rPr>
              <w:t>2022</w:t>
            </w:r>
          </w:p>
        </w:tc>
      </w:tr>
      <w:tr w:rsidR="0013755F" w:rsidRPr="00152BEE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4630F2EC" w:rsidR="00493DC2" w:rsidRPr="00152BEE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2023</w:t>
            </w:r>
            <w:r w:rsidR="00493DC2" w:rsidRPr="00152B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7C96C659" w:rsidR="00493DC2" w:rsidRPr="00152BEE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2022</w:t>
            </w:r>
            <w:r w:rsidR="00493DC2" w:rsidRPr="00152B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52BEE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52BEE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13755F" w:rsidRPr="00152BEE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52BEE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152BEE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52BEE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52BEE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152BEE" w:rsidRDefault="00493D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BEE" w:rsidRPr="00152BEE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00493A8C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156506,76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1457B313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31768,47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500A1A40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20,30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136CE898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57899,42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7E00FD0F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51,42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06F92655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-26130,95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7B31AE9C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54,87</w:t>
            </w:r>
          </w:p>
        </w:tc>
      </w:tr>
      <w:tr w:rsidR="00152BEE" w:rsidRPr="00152BEE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7F8AF061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86437,45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1034C894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27782,31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153FB698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32,14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04B5D5A9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52462,84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797A4116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68,01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621FD663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-24680,53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3D8D9635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52,96</w:t>
            </w:r>
          </w:p>
        </w:tc>
      </w:tr>
      <w:tr w:rsidR="00152BEE" w:rsidRPr="00152BEE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4750BC93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75280,41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2969E000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264</w:t>
            </w:r>
            <w:r w:rsidR="00B95543">
              <w:rPr>
                <w:rFonts w:ascii="Times New Roman" w:hAnsi="Times New Roman" w:cs="Times New Roman"/>
                <w:color w:val="000000"/>
              </w:rPr>
              <w:t>11,55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4CF99747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35,08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06A96783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46740,5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6902EC21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69,69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286768C7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-203</w:t>
            </w:r>
            <w:r w:rsidR="00B95543">
              <w:rPr>
                <w:rFonts w:ascii="Times New Roman" w:hAnsi="Times New Roman" w:cs="Times New Roman"/>
                <w:color w:val="000000"/>
              </w:rPr>
              <w:t>28,95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78552B0C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56,5</w:t>
            </w:r>
            <w:r w:rsidR="00B955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2BEE" w:rsidRPr="00152BEE" w14:paraId="269F0EB9" w14:textId="77777777" w:rsidTr="00B90665">
        <w:tc>
          <w:tcPr>
            <w:tcW w:w="2268" w:type="dxa"/>
            <w:shd w:val="clear" w:color="auto" w:fill="auto"/>
          </w:tcPr>
          <w:p w14:paraId="31EAAF6B" w14:textId="77777777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2B1F3521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11157,04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441AC452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137</w:t>
            </w:r>
            <w:r w:rsidR="00B95543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6AB9A31B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12,</w:t>
            </w:r>
            <w:r w:rsidR="00B9554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73A5E16A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5722,34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61E8D6B9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1A34DB3B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-43</w:t>
            </w:r>
            <w:r w:rsidR="00B95543">
              <w:rPr>
                <w:rFonts w:ascii="Times New Roman" w:hAnsi="Times New Roman" w:cs="Times New Roman"/>
                <w:color w:val="000000"/>
              </w:rPr>
              <w:t>51,58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24DB783B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color w:val="000000"/>
              </w:rPr>
              <w:t>23,9</w:t>
            </w:r>
            <w:r w:rsidR="00B955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2BEE" w:rsidRPr="00152BEE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BEE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4B15284B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70069,31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05B7ACE0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3986,15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18083952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5,69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6D082C69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5436,55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2FE8E50D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15,33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14A7DE18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-1450,4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2208D7F2" w:rsidR="00152BEE" w:rsidRPr="00152BEE" w:rsidRDefault="00152BE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  <w:b/>
                <w:bCs/>
                <w:color w:val="000000"/>
              </w:rPr>
              <w:t>73,32</w:t>
            </w:r>
          </w:p>
        </w:tc>
      </w:tr>
    </w:tbl>
    <w:p w14:paraId="6D38BD00" w14:textId="77777777" w:rsidR="00024CC2" w:rsidRDefault="00024CC2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CEC8A" w14:textId="67C78B52" w:rsidR="00BA1674" w:rsidRPr="00975C91" w:rsidRDefault="00BA1674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91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7ABB09C1" w:rsidR="00BA1674" w:rsidRPr="00975C91" w:rsidRDefault="00BA1674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91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</w:t>
      </w:r>
      <w:r w:rsidR="0013755F" w:rsidRPr="00975C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975C91">
        <w:rPr>
          <w:rFonts w:ascii="Times New Roman" w:hAnsi="Times New Roman" w:cs="Times New Roman"/>
          <w:sz w:val="28"/>
          <w:szCs w:val="28"/>
        </w:rPr>
        <w:t>2023</w:t>
      </w:r>
      <w:r w:rsidRPr="00975C91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AC27CA" w:rsidRPr="00975C91">
        <w:rPr>
          <w:rFonts w:ascii="Times New Roman" w:hAnsi="Times New Roman" w:cs="Times New Roman"/>
          <w:sz w:val="28"/>
          <w:szCs w:val="28"/>
        </w:rPr>
        <w:t>2022</w:t>
      </w:r>
      <w:r w:rsidRPr="00975C91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975C91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993D75">
        <w:rPr>
          <w:rFonts w:ascii="Times New Roman" w:hAnsi="Times New Roman" w:cs="Times New Roman"/>
          <w:sz w:val="28"/>
          <w:szCs w:val="28"/>
        </w:rPr>
        <w:t>4</w:t>
      </w:r>
      <w:r w:rsidR="00DF1A69" w:rsidRPr="00975C91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34B79EA3" w:rsidR="00BA2C92" w:rsidRDefault="00BA2C92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034DB3F4" w14:textId="56FD37DC" w:rsidR="00024CC2" w:rsidRDefault="00024CC2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4B54D0CF" w14:textId="77777777" w:rsidR="00024CC2" w:rsidRPr="00A90964" w:rsidRDefault="00024CC2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2F4B46D" w14:textId="5C6D5BA7" w:rsidR="00F86DA1" w:rsidRPr="00B95543" w:rsidRDefault="00F86DA1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95543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993D75">
        <w:rPr>
          <w:rFonts w:ascii="Times New Roman" w:hAnsi="Times New Roman" w:cs="Times New Roman"/>
          <w:i/>
          <w:sz w:val="24"/>
          <w:szCs w:val="28"/>
        </w:rPr>
        <w:t>4</w:t>
      </w:r>
      <w:r w:rsidRPr="00B9554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13755F" w:rsidRPr="00B95543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3597EEB3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AC27CA" w:rsidRPr="00B95543">
              <w:rPr>
                <w:rFonts w:ascii="Times New Roman" w:hAnsi="Times New Roman" w:cs="Times New Roman"/>
              </w:rPr>
              <w:t>2023</w:t>
            </w:r>
            <w:r w:rsidRPr="00B9554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445EE16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 xml:space="preserve">Исполнение за 1 </w:t>
            </w:r>
            <w:r w:rsidR="0013755F" w:rsidRPr="00B95543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6C562FDA" w:rsidR="00F86DA1" w:rsidRPr="00B95543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2023</w:t>
            </w:r>
            <w:r w:rsidR="00F86DA1" w:rsidRPr="00B95543">
              <w:rPr>
                <w:rFonts w:ascii="Times New Roman" w:hAnsi="Times New Roman" w:cs="Times New Roman"/>
              </w:rPr>
              <w:t>/</w:t>
            </w:r>
            <w:r w:rsidRPr="00B95543">
              <w:rPr>
                <w:rFonts w:ascii="Times New Roman" w:hAnsi="Times New Roman" w:cs="Times New Roman"/>
              </w:rPr>
              <w:t>2022</w:t>
            </w:r>
          </w:p>
        </w:tc>
      </w:tr>
      <w:tr w:rsidR="0013755F" w:rsidRPr="00B95543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245CD5E7" w:rsidR="00F86DA1" w:rsidRPr="00B95543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2023</w:t>
            </w:r>
            <w:r w:rsidR="00F86DA1" w:rsidRPr="00B95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F936D7E" w:rsidR="00F86DA1" w:rsidRPr="00B95543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2022</w:t>
            </w:r>
            <w:r w:rsidR="00F86DA1" w:rsidRPr="00B95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5F" w:rsidRPr="00B95543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B95543" w:rsidRDefault="00B90665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с</w:t>
            </w:r>
            <w:r w:rsidR="00F86DA1" w:rsidRPr="00B95543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95543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B95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B95543" w:rsidRDefault="00A8059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С</w:t>
            </w:r>
            <w:r w:rsidR="00F86DA1" w:rsidRPr="00B95543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B95543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543">
              <w:rPr>
                <w:rFonts w:ascii="Times New Roman" w:hAnsi="Times New Roman" w:cs="Times New Roman"/>
              </w:rPr>
              <w:t>%</w:t>
            </w:r>
          </w:p>
        </w:tc>
      </w:tr>
      <w:tr w:rsidR="00B95543" w:rsidRPr="00B95543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3A86FF5C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543">
              <w:rPr>
                <w:rFonts w:ascii="Times New Roman" w:hAnsi="Times New Roman" w:cs="Times New Roman"/>
                <w:b/>
                <w:bCs/>
                <w:szCs w:val="20"/>
              </w:rPr>
              <w:t>75280,41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67FF3600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543">
              <w:rPr>
                <w:rFonts w:ascii="Times New Roman" w:hAnsi="Times New Roman" w:cs="Times New Roman"/>
                <w:b/>
                <w:bCs/>
                <w:szCs w:val="20"/>
              </w:rPr>
              <w:t>26411,55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4F7F3A43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7E75A5F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35,08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508B1153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543">
              <w:rPr>
                <w:rFonts w:ascii="Times New Roman" w:hAnsi="Times New Roman" w:cs="Times New Roman"/>
                <w:b/>
                <w:bCs/>
                <w:szCs w:val="20"/>
              </w:rPr>
              <w:t>46740,5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5EEAED1C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4D0F734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543">
              <w:rPr>
                <w:rFonts w:ascii="Times New Roman" w:hAnsi="Times New Roman" w:cs="Times New Roman"/>
                <w:b/>
                <w:bCs/>
                <w:szCs w:val="20"/>
              </w:rPr>
              <w:t>-20328,95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75BFE111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5543">
              <w:rPr>
                <w:rFonts w:ascii="Times New Roman" w:hAnsi="Times New Roman" w:cs="Times New Roman"/>
                <w:b/>
                <w:bCs/>
                <w:szCs w:val="20"/>
              </w:rPr>
              <w:t>56,51</w:t>
            </w:r>
          </w:p>
        </w:tc>
      </w:tr>
      <w:tr w:rsidR="00B95543" w:rsidRPr="00B95543" w14:paraId="57DC148B" w14:textId="77777777" w:rsidTr="005E3659">
        <w:tc>
          <w:tcPr>
            <w:tcW w:w="2266" w:type="dxa"/>
          </w:tcPr>
          <w:p w14:paraId="1AE71999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1C6AC970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43053,66</w:t>
            </w:r>
          </w:p>
        </w:tc>
        <w:tc>
          <w:tcPr>
            <w:tcW w:w="956" w:type="dxa"/>
            <w:vAlign w:val="center"/>
          </w:tcPr>
          <w:p w14:paraId="266EFC5F" w14:textId="47BE9086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17147,91</w:t>
            </w:r>
          </w:p>
        </w:tc>
        <w:tc>
          <w:tcPr>
            <w:tcW w:w="720" w:type="dxa"/>
            <w:vAlign w:val="center"/>
          </w:tcPr>
          <w:p w14:paraId="0AD48BCD" w14:textId="023C8FE1" w:rsidR="00B95543" w:rsidRPr="00B95543" w:rsidRDefault="00EF7E1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61,72</w:t>
            </w:r>
          </w:p>
        </w:tc>
        <w:tc>
          <w:tcPr>
            <w:tcW w:w="876" w:type="dxa"/>
            <w:vAlign w:val="center"/>
          </w:tcPr>
          <w:p w14:paraId="1703EF4C" w14:textId="27F51A2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39,83</w:t>
            </w:r>
          </w:p>
        </w:tc>
        <w:tc>
          <w:tcPr>
            <w:tcW w:w="1104" w:type="dxa"/>
            <w:vAlign w:val="center"/>
          </w:tcPr>
          <w:p w14:paraId="0CFFF674" w14:textId="51E5DE5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17686,74</w:t>
            </w:r>
          </w:p>
        </w:tc>
        <w:tc>
          <w:tcPr>
            <w:tcW w:w="738" w:type="dxa"/>
            <w:vAlign w:val="center"/>
          </w:tcPr>
          <w:p w14:paraId="529E6A53" w14:textId="1F68456B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33,71</w:t>
            </w:r>
          </w:p>
        </w:tc>
        <w:tc>
          <w:tcPr>
            <w:tcW w:w="993" w:type="dxa"/>
            <w:vAlign w:val="center"/>
          </w:tcPr>
          <w:p w14:paraId="2261D61C" w14:textId="7E3BE3D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-538,83</w:t>
            </w:r>
          </w:p>
        </w:tc>
        <w:tc>
          <w:tcPr>
            <w:tcW w:w="708" w:type="dxa"/>
            <w:vAlign w:val="center"/>
          </w:tcPr>
          <w:p w14:paraId="1E5FAF7D" w14:textId="64D51D6C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96,95</w:t>
            </w:r>
          </w:p>
        </w:tc>
      </w:tr>
      <w:tr w:rsidR="00B95543" w:rsidRPr="00B95543" w14:paraId="40641C79" w14:textId="77777777" w:rsidTr="005E3659">
        <w:tc>
          <w:tcPr>
            <w:tcW w:w="2266" w:type="dxa"/>
          </w:tcPr>
          <w:p w14:paraId="310CF2F0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464E941A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3230,2</w:t>
            </w:r>
          </w:p>
        </w:tc>
        <w:tc>
          <w:tcPr>
            <w:tcW w:w="956" w:type="dxa"/>
            <w:vAlign w:val="center"/>
          </w:tcPr>
          <w:p w14:paraId="56459F86" w14:textId="4F9482E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1568,96</w:t>
            </w:r>
          </w:p>
        </w:tc>
        <w:tc>
          <w:tcPr>
            <w:tcW w:w="720" w:type="dxa"/>
            <w:vAlign w:val="center"/>
          </w:tcPr>
          <w:p w14:paraId="4805A8E7" w14:textId="0E37015A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5,</w:t>
            </w:r>
            <w:r w:rsidR="00EF7E1E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76" w:type="dxa"/>
            <w:vAlign w:val="center"/>
          </w:tcPr>
          <w:p w14:paraId="1C2D7BDD" w14:textId="187A17C8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48,57</w:t>
            </w:r>
          </w:p>
        </w:tc>
        <w:tc>
          <w:tcPr>
            <w:tcW w:w="1104" w:type="dxa"/>
            <w:vAlign w:val="center"/>
          </w:tcPr>
          <w:p w14:paraId="17F58DE0" w14:textId="1DE1A77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1475,13</w:t>
            </w:r>
          </w:p>
        </w:tc>
        <w:tc>
          <w:tcPr>
            <w:tcW w:w="738" w:type="dxa"/>
            <w:vAlign w:val="center"/>
          </w:tcPr>
          <w:p w14:paraId="425093E1" w14:textId="158A295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2,81</w:t>
            </w:r>
          </w:p>
        </w:tc>
        <w:tc>
          <w:tcPr>
            <w:tcW w:w="993" w:type="dxa"/>
            <w:vAlign w:val="center"/>
          </w:tcPr>
          <w:p w14:paraId="2845FFD9" w14:textId="7060ECB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93,83</w:t>
            </w:r>
          </w:p>
        </w:tc>
        <w:tc>
          <w:tcPr>
            <w:tcW w:w="708" w:type="dxa"/>
            <w:vAlign w:val="center"/>
          </w:tcPr>
          <w:p w14:paraId="2074EAE5" w14:textId="5510BC9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106,36</w:t>
            </w:r>
          </w:p>
        </w:tc>
      </w:tr>
      <w:tr w:rsidR="00B95543" w:rsidRPr="00B95543" w14:paraId="0AA51BC1" w14:textId="77777777" w:rsidTr="005E3659">
        <w:tc>
          <w:tcPr>
            <w:tcW w:w="2266" w:type="dxa"/>
          </w:tcPr>
          <w:p w14:paraId="00A20CB9" w14:textId="3B684DE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49FC4B9D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23905,15</w:t>
            </w:r>
          </w:p>
        </w:tc>
        <w:tc>
          <w:tcPr>
            <w:tcW w:w="956" w:type="dxa"/>
            <w:vAlign w:val="center"/>
          </w:tcPr>
          <w:p w14:paraId="11516397" w14:textId="6EED97B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6365,07</w:t>
            </w:r>
          </w:p>
        </w:tc>
        <w:tc>
          <w:tcPr>
            <w:tcW w:w="720" w:type="dxa"/>
            <w:vAlign w:val="center"/>
          </w:tcPr>
          <w:p w14:paraId="7A66537F" w14:textId="1DF904B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</w:t>
            </w:r>
            <w:r w:rsidR="00EF7E1E">
              <w:rPr>
                <w:rFonts w:ascii="Times New Roman" w:hAnsi="Times New Roman" w:cs="Times New Roman"/>
                <w:szCs w:val="20"/>
              </w:rPr>
              <w:t>2,91</w:t>
            </w:r>
          </w:p>
        </w:tc>
        <w:tc>
          <w:tcPr>
            <w:tcW w:w="876" w:type="dxa"/>
            <w:vAlign w:val="center"/>
          </w:tcPr>
          <w:p w14:paraId="429E1F74" w14:textId="7880CCAB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26,63</w:t>
            </w:r>
          </w:p>
        </w:tc>
        <w:tc>
          <w:tcPr>
            <w:tcW w:w="1104" w:type="dxa"/>
            <w:vAlign w:val="center"/>
          </w:tcPr>
          <w:p w14:paraId="472989C5" w14:textId="5371AB3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25604,13</w:t>
            </w:r>
          </w:p>
        </w:tc>
        <w:tc>
          <w:tcPr>
            <w:tcW w:w="738" w:type="dxa"/>
            <w:vAlign w:val="center"/>
          </w:tcPr>
          <w:p w14:paraId="1F97223C" w14:textId="4118ABA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48,8</w:t>
            </w:r>
          </w:p>
        </w:tc>
        <w:tc>
          <w:tcPr>
            <w:tcW w:w="993" w:type="dxa"/>
            <w:vAlign w:val="center"/>
          </w:tcPr>
          <w:p w14:paraId="04091F35" w14:textId="6A7E0D11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-19239,06</w:t>
            </w:r>
          </w:p>
        </w:tc>
        <w:tc>
          <w:tcPr>
            <w:tcW w:w="708" w:type="dxa"/>
            <w:vAlign w:val="center"/>
          </w:tcPr>
          <w:p w14:paraId="6CFEEBB3" w14:textId="179E3BF1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24,86</w:t>
            </w:r>
          </w:p>
        </w:tc>
      </w:tr>
      <w:tr w:rsidR="00B95543" w:rsidRPr="00B95543" w14:paraId="363FBA3A" w14:textId="77777777" w:rsidTr="005E3659">
        <w:tc>
          <w:tcPr>
            <w:tcW w:w="2266" w:type="dxa"/>
          </w:tcPr>
          <w:p w14:paraId="1B07C3E2" w14:textId="4198221B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1C2C0228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23905,15</w:t>
            </w:r>
          </w:p>
        </w:tc>
        <w:tc>
          <w:tcPr>
            <w:tcW w:w="956" w:type="dxa"/>
            <w:vAlign w:val="center"/>
          </w:tcPr>
          <w:p w14:paraId="560A42C8" w14:textId="5F5B7DD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6365,07</w:t>
            </w:r>
          </w:p>
        </w:tc>
        <w:tc>
          <w:tcPr>
            <w:tcW w:w="720" w:type="dxa"/>
            <w:vAlign w:val="center"/>
          </w:tcPr>
          <w:p w14:paraId="62B0D124" w14:textId="0E9010B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14:paraId="34542DCB" w14:textId="6C13738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26,63</w:t>
            </w:r>
          </w:p>
        </w:tc>
        <w:tc>
          <w:tcPr>
            <w:tcW w:w="1104" w:type="dxa"/>
            <w:vAlign w:val="center"/>
          </w:tcPr>
          <w:p w14:paraId="1C6D84D0" w14:textId="2053665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25604,13</w:t>
            </w:r>
          </w:p>
        </w:tc>
        <w:tc>
          <w:tcPr>
            <w:tcW w:w="738" w:type="dxa"/>
            <w:vAlign w:val="center"/>
          </w:tcPr>
          <w:p w14:paraId="308CDEA7" w14:textId="4BD78BA8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48,8</w:t>
            </w:r>
          </w:p>
        </w:tc>
        <w:tc>
          <w:tcPr>
            <w:tcW w:w="993" w:type="dxa"/>
            <w:vAlign w:val="center"/>
          </w:tcPr>
          <w:p w14:paraId="27468443" w14:textId="2715818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-19239,06</w:t>
            </w:r>
          </w:p>
        </w:tc>
        <w:tc>
          <w:tcPr>
            <w:tcW w:w="708" w:type="dxa"/>
            <w:vAlign w:val="center"/>
          </w:tcPr>
          <w:p w14:paraId="574CBEC7" w14:textId="5905959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24,86</w:t>
            </w:r>
          </w:p>
        </w:tc>
      </w:tr>
      <w:tr w:rsidR="00B95543" w:rsidRPr="00B95543" w14:paraId="56D64579" w14:textId="77777777" w:rsidTr="005E3659">
        <w:tc>
          <w:tcPr>
            <w:tcW w:w="2266" w:type="dxa"/>
          </w:tcPr>
          <w:p w14:paraId="25F806D6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29FD4E4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5079,4</w:t>
            </w:r>
          </w:p>
        </w:tc>
        <w:tc>
          <w:tcPr>
            <w:tcW w:w="956" w:type="dxa"/>
            <w:vAlign w:val="center"/>
          </w:tcPr>
          <w:p w14:paraId="08B85AE1" w14:textId="75B1E54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1323,91</w:t>
            </w:r>
          </w:p>
        </w:tc>
        <w:tc>
          <w:tcPr>
            <w:tcW w:w="720" w:type="dxa"/>
            <w:vAlign w:val="center"/>
          </w:tcPr>
          <w:p w14:paraId="23830EFB" w14:textId="5F1418D0" w:rsidR="00B95543" w:rsidRPr="00B95543" w:rsidRDefault="00EF7E1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4,77</w:t>
            </w:r>
          </w:p>
        </w:tc>
        <w:tc>
          <w:tcPr>
            <w:tcW w:w="876" w:type="dxa"/>
            <w:vAlign w:val="center"/>
          </w:tcPr>
          <w:p w14:paraId="75E27139" w14:textId="0D2A4E3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26,06</w:t>
            </w:r>
          </w:p>
        </w:tc>
        <w:tc>
          <w:tcPr>
            <w:tcW w:w="1104" w:type="dxa"/>
            <w:vAlign w:val="center"/>
          </w:tcPr>
          <w:p w14:paraId="0B1E80D6" w14:textId="3B247776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1966,51</w:t>
            </w:r>
          </w:p>
        </w:tc>
        <w:tc>
          <w:tcPr>
            <w:tcW w:w="738" w:type="dxa"/>
            <w:vAlign w:val="center"/>
          </w:tcPr>
          <w:p w14:paraId="2C413F3A" w14:textId="1F0909AA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3,75</w:t>
            </w:r>
          </w:p>
        </w:tc>
        <w:tc>
          <w:tcPr>
            <w:tcW w:w="993" w:type="dxa"/>
            <w:vAlign w:val="center"/>
          </w:tcPr>
          <w:p w14:paraId="5E23515C" w14:textId="38C4891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-642,6</w:t>
            </w:r>
          </w:p>
        </w:tc>
        <w:tc>
          <w:tcPr>
            <w:tcW w:w="708" w:type="dxa"/>
            <w:vAlign w:val="center"/>
          </w:tcPr>
          <w:p w14:paraId="0BF52698" w14:textId="5316309D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67,32</w:t>
            </w:r>
          </w:p>
        </w:tc>
      </w:tr>
      <w:tr w:rsidR="00B95543" w:rsidRPr="00B95543" w14:paraId="49B7786D" w14:textId="77777777" w:rsidTr="005E3659">
        <w:tc>
          <w:tcPr>
            <w:tcW w:w="2266" w:type="dxa"/>
          </w:tcPr>
          <w:p w14:paraId="75340BE5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3AC9EED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800,1</w:t>
            </w:r>
          </w:p>
        </w:tc>
        <w:tc>
          <w:tcPr>
            <w:tcW w:w="956" w:type="dxa"/>
            <w:vAlign w:val="center"/>
          </w:tcPr>
          <w:p w14:paraId="260C3E82" w14:textId="6FDBD2C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21,08</w:t>
            </w:r>
          </w:p>
        </w:tc>
        <w:tc>
          <w:tcPr>
            <w:tcW w:w="720" w:type="dxa"/>
            <w:vAlign w:val="center"/>
          </w:tcPr>
          <w:p w14:paraId="3EC6D8E5" w14:textId="47DDEC96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14:paraId="6D7B9098" w14:textId="6E0B7BE3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2,63</w:t>
            </w:r>
          </w:p>
        </w:tc>
        <w:tc>
          <w:tcPr>
            <w:tcW w:w="1104" w:type="dxa"/>
            <w:vAlign w:val="center"/>
          </w:tcPr>
          <w:p w14:paraId="38671B65" w14:textId="3A1F6F0A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114,41</w:t>
            </w:r>
          </w:p>
        </w:tc>
        <w:tc>
          <w:tcPr>
            <w:tcW w:w="738" w:type="dxa"/>
            <w:vAlign w:val="center"/>
          </w:tcPr>
          <w:p w14:paraId="6692B50D" w14:textId="358BF96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0,22</w:t>
            </w:r>
          </w:p>
        </w:tc>
        <w:tc>
          <w:tcPr>
            <w:tcW w:w="993" w:type="dxa"/>
            <w:vAlign w:val="center"/>
          </w:tcPr>
          <w:p w14:paraId="253898E1" w14:textId="55EBB231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-93,33</w:t>
            </w:r>
          </w:p>
        </w:tc>
        <w:tc>
          <w:tcPr>
            <w:tcW w:w="708" w:type="dxa"/>
            <w:vAlign w:val="center"/>
          </w:tcPr>
          <w:p w14:paraId="074DAB76" w14:textId="17446B4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18,42</w:t>
            </w:r>
          </w:p>
        </w:tc>
      </w:tr>
      <w:tr w:rsidR="00B95543" w:rsidRPr="00B95543" w14:paraId="4AA820AE" w14:textId="77777777" w:rsidTr="005E3659">
        <w:tc>
          <w:tcPr>
            <w:tcW w:w="2266" w:type="dxa"/>
          </w:tcPr>
          <w:p w14:paraId="1E93CE08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3A59104C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4279,3</w:t>
            </w:r>
          </w:p>
        </w:tc>
        <w:tc>
          <w:tcPr>
            <w:tcW w:w="956" w:type="dxa"/>
            <w:vAlign w:val="center"/>
          </w:tcPr>
          <w:p w14:paraId="56DE3A30" w14:textId="05D3123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1302,83</w:t>
            </w:r>
          </w:p>
        </w:tc>
        <w:tc>
          <w:tcPr>
            <w:tcW w:w="720" w:type="dxa"/>
            <w:vAlign w:val="center"/>
          </w:tcPr>
          <w:p w14:paraId="266B32A2" w14:textId="27CA017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14:paraId="7982399B" w14:textId="02B1009A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30,44</w:t>
            </w:r>
          </w:p>
        </w:tc>
        <w:tc>
          <w:tcPr>
            <w:tcW w:w="1104" w:type="dxa"/>
            <w:vAlign w:val="center"/>
          </w:tcPr>
          <w:p w14:paraId="13E8D776" w14:textId="2421663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1852,09</w:t>
            </w:r>
          </w:p>
        </w:tc>
        <w:tc>
          <w:tcPr>
            <w:tcW w:w="738" w:type="dxa"/>
            <w:vAlign w:val="center"/>
          </w:tcPr>
          <w:p w14:paraId="669E8FEC" w14:textId="1E4BD25D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3,53</w:t>
            </w:r>
          </w:p>
        </w:tc>
        <w:tc>
          <w:tcPr>
            <w:tcW w:w="993" w:type="dxa"/>
            <w:vAlign w:val="center"/>
          </w:tcPr>
          <w:p w14:paraId="6C044A91" w14:textId="5DD1FFEB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-549,26</w:t>
            </w:r>
          </w:p>
        </w:tc>
        <w:tc>
          <w:tcPr>
            <w:tcW w:w="708" w:type="dxa"/>
            <w:vAlign w:val="center"/>
          </w:tcPr>
          <w:p w14:paraId="7BAD83D9" w14:textId="10BC0A9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70,34</w:t>
            </w:r>
          </w:p>
        </w:tc>
      </w:tr>
      <w:tr w:rsidR="00B95543" w:rsidRPr="00B95543" w14:paraId="44DC7020" w14:textId="77777777" w:rsidTr="005E3659">
        <w:tc>
          <w:tcPr>
            <w:tcW w:w="2266" w:type="dxa"/>
          </w:tcPr>
          <w:p w14:paraId="2EFA8F00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124C4C4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56" w:type="dxa"/>
            <w:vAlign w:val="center"/>
          </w:tcPr>
          <w:p w14:paraId="6389A63C" w14:textId="1416386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5,7</w:t>
            </w:r>
          </w:p>
        </w:tc>
        <w:tc>
          <w:tcPr>
            <w:tcW w:w="720" w:type="dxa"/>
            <w:vAlign w:val="center"/>
          </w:tcPr>
          <w:p w14:paraId="32BB4A21" w14:textId="4D9F1B0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0,02</w:t>
            </w:r>
          </w:p>
        </w:tc>
        <w:tc>
          <w:tcPr>
            <w:tcW w:w="876" w:type="dxa"/>
            <w:vAlign w:val="center"/>
          </w:tcPr>
          <w:p w14:paraId="561790E7" w14:textId="1722AF4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47,50</w:t>
            </w:r>
          </w:p>
        </w:tc>
        <w:tc>
          <w:tcPr>
            <w:tcW w:w="1104" w:type="dxa"/>
            <w:vAlign w:val="center"/>
          </w:tcPr>
          <w:p w14:paraId="611EE19B" w14:textId="331F82C1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7,99</w:t>
            </w:r>
          </w:p>
        </w:tc>
        <w:tc>
          <w:tcPr>
            <w:tcW w:w="738" w:type="dxa"/>
            <w:vAlign w:val="center"/>
          </w:tcPr>
          <w:p w14:paraId="78C1E287" w14:textId="1269D8C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0,02</w:t>
            </w:r>
          </w:p>
        </w:tc>
        <w:tc>
          <w:tcPr>
            <w:tcW w:w="993" w:type="dxa"/>
            <w:vAlign w:val="center"/>
          </w:tcPr>
          <w:p w14:paraId="411C5279" w14:textId="01ADC6DA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-2,29</w:t>
            </w:r>
          </w:p>
        </w:tc>
        <w:tc>
          <w:tcPr>
            <w:tcW w:w="708" w:type="dxa"/>
            <w:vAlign w:val="center"/>
          </w:tcPr>
          <w:p w14:paraId="7694C87E" w14:textId="6AFCBAA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71,34</w:t>
            </w:r>
          </w:p>
        </w:tc>
      </w:tr>
      <w:tr w:rsidR="00B95543" w:rsidRPr="00B95543" w14:paraId="42BE99B4" w14:textId="77777777" w:rsidTr="005E3659">
        <w:tc>
          <w:tcPr>
            <w:tcW w:w="2266" w:type="dxa"/>
          </w:tcPr>
          <w:p w14:paraId="07AA3B0A" w14:textId="7777777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0B290BB3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11157,04</w:t>
            </w:r>
          </w:p>
        </w:tc>
        <w:tc>
          <w:tcPr>
            <w:tcW w:w="956" w:type="dxa"/>
            <w:vAlign w:val="center"/>
          </w:tcPr>
          <w:p w14:paraId="439282DC" w14:textId="40B28AD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1370,76</w:t>
            </w:r>
          </w:p>
        </w:tc>
        <w:tc>
          <w:tcPr>
            <w:tcW w:w="720" w:type="dxa"/>
            <w:vAlign w:val="center"/>
          </w:tcPr>
          <w:p w14:paraId="66B31BFB" w14:textId="0BA8382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76" w:type="dxa"/>
            <w:vAlign w:val="center"/>
          </w:tcPr>
          <w:p w14:paraId="00455D7B" w14:textId="4D5D5F71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12,29</w:t>
            </w:r>
          </w:p>
        </w:tc>
        <w:tc>
          <w:tcPr>
            <w:tcW w:w="1104" w:type="dxa"/>
            <w:vAlign w:val="center"/>
          </w:tcPr>
          <w:p w14:paraId="001FDD60" w14:textId="413F0C4B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5722,34</w:t>
            </w:r>
          </w:p>
        </w:tc>
        <w:tc>
          <w:tcPr>
            <w:tcW w:w="738" w:type="dxa"/>
            <w:vAlign w:val="center"/>
          </w:tcPr>
          <w:p w14:paraId="617C6D5D" w14:textId="3FAE0F2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10,91</w:t>
            </w:r>
          </w:p>
        </w:tc>
        <w:tc>
          <w:tcPr>
            <w:tcW w:w="993" w:type="dxa"/>
            <w:vAlign w:val="center"/>
          </w:tcPr>
          <w:p w14:paraId="7D7C678E" w14:textId="1387A60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-4351,58</w:t>
            </w:r>
          </w:p>
        </w:tc>
        <w:tc>
          <w:tcPr>
            <w:tcW w:w="708" w:type="dxa"/>
            <w:vAlign w:val="center"/>
          </w:tcPr>
          <w:p w14:paraId="289DA48E" w14:textId="7137039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23,95</w:t>
            </w:r>
          </w:p>
        </w:tc>
      </w:tr>
      <w:tr w:rsidR="00B95543" w:rsidRPr="00B95543" w14:paraId="3175CD8E" w14:textId="77777777" w:rsidTr="005E3659">
        <w:tc>
          <w:tcPr>
            <w:tcW w:w="2266" w:type="dxa"/>
          </w:tcPr>
          <w:p w14:paraId="251B581F" w14:textId="7307CD4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3152F8C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1893,87</w:t>
            </w:r>
          </w:p>
        </w:tc>
        <w:tc>
          <w:tcPr>
            <w:tcW w:w="956" w:type="dxa"/>
            <w:vAlign w:val="center"/>
          </w:tcPr>
          <w:p w14:paraId="022F03B6" w14:textId="571E7CF3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329,02</w:t>
            </w:r>
          </w:p>
        </w:tc>
        <w:tc>
          <w:tcPr>
            <w:tcW w:w="720" w:type="dxa"/>
            <w:vAlign w:val="center"/>
          </w:tcPr>
          <w:p w14:paraId="60AE0128" w14:textId="4BE5252D" w:rsidR="00B95543" w:rsidRPr="00B95543" w:rsidRDefault="00EF7E1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1,18</w:t>
            </w:r>
          </w:p>
        </w:tc>
        <w:tc>
          <w:tcPr>
            <w:tcW w:w="876" w:type="dxa"/>
            <w:vAlign w:val="center"/>
          </w:tcPr>
          <w:p w14:paraId="0E6F438A" w14:textId="3B2FD48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17,37</w:t>
            </w:r>
          </w:p>
        </w:tc>
        <w:tc>
          <w:tcPr>
            <w:tcW w:w="1104" w:type="dxa"/>
            <w:vAlign w:val="center"/>
          </w:tcPr>
          <w:p w14:paraId="5D7EADBE" w14:textId="4DBCE3E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2352,11</w:t>
            </w:r>
          </w:p>
        </w:tc>
        <w:tc>
          <w:tcPr>
            <w:tcW w:w="738" w:type="dxa"/>
            <w:vAlign w:val="center"/>
          </w:tcPr>
          <w:p w14:paraId="5FDC3D18" w14:textId="6BD8BCD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4,48</w:t>
            </w:r>
          </w:p>
        </w:tc>
        <w:tc>
          <w:tcPr>
            <w:tcW w:w="993" w:type="dxa"/>
            <w:vAlign w:val="center"/>
          </w:tcPr>
          <w:p w14:paraId="1F20B137" w14:textId="74D10D3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-2023,09</w:t>
            </w:r>
          </w:p>
        </w:tc>
        <w:tc>
          <w:tcPr>
            <w:tcW w:w="708" w:type="dxa"/>
            <w:vAlign w:val="center"/>
          </w:tcPr>
          <w:p w14:paraId="443B493F" w14:textId="7CD6689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13,99</w:t>
            </w:r>
          </w:p>
        </w:tc>
      </w:tr>
      <w:tr w:rsidR="00B95543" w:rsidRPr="00B95543" w14:paraId="6C4B5370" w14:textId="77777777" w:rsidTr="005E3659">
        <w:tc>
          <w:tcPr>
            <w:tcW w:w="2266" w:type="dxa"/>
          </w:tcPr>
          <w:p w14:paraId="5591D3F0" w14:textId="05A63EF6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6" w:type="dxa"/>
            <w:vAlign w:val="center"/>
          </w:tcPr>
          <w:p w14:paraId="567C8836" w14:textId="03EB3D7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157,97</w:t>
            </w:r>
          </w:p>
        </w:tc>
        <w:tc>
          <w:tcPr>
            <w:tcW w:w="956" w:type="dxa"/>
            <w:vAlign w:val="center"/>
          </w:tcPr>
          <w:p w14:paraId="02825A49" w14:textId="72A16A9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62,06</w:t>
            </w:r>
          </w:p>
        </w:tc>
        <w:tc>
          <w:tcPr>
            <w:tcW w:w="720" w:type="dxa"/>
            <w:vAlign w:val="center"/>
          </w:tcPr>
          <w:p w14:paraId="5DCE4DC0" w14:textId="77F018E0" w:rsidR="00B95543" w:rsidRPr="00B95543" w:rsidRDefault="00EF7E1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0,22</w:t>
            </w:r>
          </w:p>
        </w:tc>
        <w:tc>
          <w:tcPr>
            <w:tcW w:w="876" w:type="dxa"/>
            <w:vAlign w:val="center"/>
          </w:tcPr>
          <w:p w14:paraId="4E89B789" w14:textId="4E651A60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39,29</w:t>
            </w:r>
          </w:p>
        </w:tc>
        <w:tc>
          <w:tcPr>
            <w:tcW w:w="1104" w:type="dxa"/>
            <w:vAlign w:val="center"/>
          </w:tcPr>
          <w:p w14:paraId="1452EC1F" w14:textId="29FE3F2F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185,79</w:t>
            </w:r>
          </w:p>
        </w:tc>
        <w:tc>
          <w:tcPr>
            <w:tcW w:w="738" w:type="dxa"/>
            <w:vAlign w:val="center"/>
          </w:tcPr>
          <w:p w14:paraId="4C392393" w14:textId="0FBDF7B7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0,35</w:t>
            </w:r>
          </w:p>
        </w:tc>
        <w:tc>
          <w:tcPr>
            <w:tcW w:w="993" w:type="dxa"/>
            <w:vAlign w:val="center"/>
          </w:tcPr>
          <w:p w14:paraId="47168EBA" w14:textId="05D4D72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-123,73</w:t>
            </w:r>
          </w:p>
        </w:tc>
        <w:tc>
          <w:tcPr>
            <w:tcW w:w="708" w:type="dxa"/>
            <w:vAlign w:val="center"/>
          </w:tcPr>
          <w:p w14:paraId="476E449F" w14:textId="172C4CC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33,40</w:t>
            </w:r>
          </w:p>
        </w:tc>
      </w:tr>
      <w:tr w:rsidR="00B95543" w:rsidRPr="00B95543" w14:paraId="096400D8" w14:textId="77777777" w:rsidTr="005E3659">
        <w:tc>
          <w:tcPr>
            <w:tcW w:w="2266" w:type="dxa"/>
          </w:tcPr>
          <w:p w14:paraId="20CCDB10" w14:textId="42BBE695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3D5F3FD0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9105,2</w:t>
            </w:r>
          </w:p>
        </w:tc>
        <w:tc>
          <w:tcPr>
            <w:tcW w:w="956" w:type="dxa"/>
            <w:vAlign w:val="center"/>
          </w:tcPr>
          <w:p w14:paraId="12801D29" w14:textId="0A1FF00C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849,4</w:t>
            </w:r>
          </w:p>
        </w:tc>
        <w:tc>
          <w:tcPr>
            <w:tcW w:w="720" w:type="dxa"/>
            <w:vAlign w:val="center"/>
          </w:tcPr>
          <w:p w14:paraId="57EB5C93" w14:textId="5FA6C277" w:rsidR="00B95543" w:rsidRPr="00B95543" w:rsidRDefault="00EF7E1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3,06</w:t>
            </w:r>
          </w:p>
        </w:tc>
        <w:tc>
          <w:tcPr>
            <w:tcW w:w="876" w:type="dxa"/>
            <w:vAlign w:val="center"/>
          </w:tcPr>
          <w:p w14:paraId="7B4B5375" w14:textId="1F4FFE18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9,33</w:t>
            </w:r>
          </w:p>
        </w:tc>
        <w:tc>
          <w:tcPr>
            <w:tcW w:w="1104" w:type="dxa"/>
            <w:vAlign w:val="center"/>
          </w:tcPr>
          <w:p w14:paraId="13CDAA77" w14:textId="47584B6D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3156,25</w:t>
            </w:r>
          </w:p>
        </w:tc>
        <w:tc>
          <w:tcPr>
            <w:tcW w:w="738" w:type="dxa"/>
            <w:vAlign w:val="center"/>
          </w:tcPr>
          <w:p w14:paraId="54114D8D" w14:textId="718BFA0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6,02</w:t>
            </w:r>
          </w:p>
        </w:tc>
        <w:tc>
          <w:tcPr>
            <w:tcW w:w="993" w:type="dxa"/>
            <w:vAlign w:val="center"/>
          </w:tcPr>
          <w:p w14:paraId="36D90E83" w14:textId="2204ED0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-2306,85</w:t>
            </w:r>
          </w:p>
        </w:tc>
        <w:tc>
          <w:tcPr>
            <w:tcW w:w="708" w:type="dxa"/>
            <w:vAlign w:val="center"/>
          </w:tcPr>
          <w:p w14:paraId="400E8DD5" w14:textId="016B7C0A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26,91</w:t>
            </w:r>
          </w:p>
        </w:tc>
      </w:tr>
      <w:tr w:rsidR="00B95543" w:rsidRPr="00B95543" w14:paraId="763AE304" w14:textId="77777777" w:rsidTr="005E3659">
        <w:tc>
          <w:tcPr>
            <w:tcW w:w="2266" w:type="dxa"/>
          </w:tcPr>
          <w:p w14:paraId="5C81177D" w14:textId="69A9377E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5F6EF904" w14:textId="26358F8D" w:rsidR="00B95543" w:rsidRPr="00B95543" w:rsidRDefault="00F93047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14:paraId="3F53E9CB" w14:textId="667DAC7D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128,25</w:t>
            </w:r>
          </w:p>
        </w:tc>
        <w:tc>
          <w:tcPr>
            <w:tcW w:w="720" w:type="dxa"/>
            <w:vAlign w:val="center"/>
          </w:tcPr>
          <w:p w14:paraId="113CD456" w14:textId="6D16EDB4" w:rsidR="00B95543" w:rsidRPr="00B95543" w:rsidRDefault="00EF7E1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0,46</w:t>
            </w:r>
          </w:p>
        </w:tc>
        <w:tc>
          <w:tcPr>
            <w:tcW w:w="876" w:type="dxa"/>
            <w:vAlign w:val="center"/>
          </w:tcPr>
          <w:p w14:paraId="65AA9492" w14:textId="47BFD166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12A11E" w14:textId="5C8839E3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25,55</w:t>
            </w:r>
          </w:p>
        </w:tc>
        <w:tc>
          <w:tcPr>
            <w:tcW w:w="738" w:type="dxa"/>
            <w:vAlign w:val="center"/>
          </w:tcPr>
          <w:p w14:paraId="51BBF44F" w14:textId="30ACA28B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993" w:type="dxa"/>
            <w:vAlign w:val="center"/>
          </w:tcPr>
          <w:p w14:paraId="32985091" w14:textId="69E479A6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102,7</w:t>
            </w:r>
          </w:p>
        </w:tc>
        <w:tc>
          <w:tcPr>
            <w:tcW w:w="708" w:type="dxa"/>
            <w:vAlign w:val="center"/>
          </w:tcPr>
          <w:p w14:paraId="1857AAA9" w14:textId="3016AAB8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501,96</w:t>
            </w:r>
          </w:p>
        </w:tc>
      </w:tr>
      <w:tr w:rsidR="00B95543" w:rsidRPr="00B95543" w14:paraId="5E33781D" w14:textId="77777777" w:rsidTr="005E3659">
        <w:tc>
          <w:tcPr>
            <w:tcW w:w="2266" w:type="dxa"/>
          </w:tcPr>
          <w:p w14:paraId="4C24178C" w14:textId="1D8A55A9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43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37B7EDA1" w:rsidR="00B95543" w:rsidRPr="00B95543" w:rsidRDefault="00F93047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14:paraId="151A9698" w14:textId="529BAD9D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2,03</w:t>
            </w:r>
          </w:p>
        </w:tc>
        <w:tc>
          <w:tcPr>
            <w:tcW w:w="720" w:type="dxa"/>
            <w:vAlign w:val="center"/>
          </w:tcPr>
          <w:p w14:paraId="38100B6D" w14:textId="46184D8C" w:rsidR="00B95543" w:rsidRPr="00B95543" w:rsidRDefault="00EF7E1E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0,01</w:t>
            </w:r>
          </w:p>
        </w:tc>
        <w:tc>
          <w:tcPr>
            <w:tcW w:w="876" w:type="dxa"/>
            <w:vAlign w:val="center"/>
          </w:tcPr>
          <w:p w14:paraId="5A933601" w14:textId="24D0FF90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8BA34C" w14:textId="0F6258E8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2,64</w:t>
            </w:r>
          </w:p>
        </w:tc>
        <w:tc>
          <w:tcPr>
            <w:tcW w:w="738" w:type="dxa"/>
            <w:vAlign w:val="center"/>
          </w:tcPr>
          <w:p w14:paraId="740479C4" w14:textId="5CA629A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0,01</w:t>
            </w:r>
          </w:p>
        </w:tc>
        <w:tc>
          <w:tcPr>
            <w:tcW w:w="993" w:type="dxa"/>
            <w:vAlign w:val="center"/>
          </w:tcPr>
          <w:p w14:paraId="6AC04844" w14:textId="6D985FD4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-0,61</w:t>
            </w:r>
          </w:p>
        </w:tc>
        <w:tc>
          <w:tcPr>
            <w:tcW w:w="708" w:type="dxa"/>
            <w:vAlign w:val="center"/>
          </w:tcPr>
          <w:p w14:paraId="6DA1407A" w14:textId="7BDC48D2" w:rsidR="00B95543" w:rsidRPr="00B95543" w:rsidRDefault="00B95543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Cs w:val="20"/>
              </w:rPr>
            </w:pPr>
            <w:r w:rsidRPr="00B95543">
              <w:rPr>
                <w:rFonts w:ascii="Times New Roman" w:hAnsi="Times New Roman" w:cs="Times New Roman"/>
                <w:szCs w:val="20"/>
              </w:rPr>
              <w:t>76,89</w:t>
            </w:r>
          </w:p>
        </w:tc>
      </w:tr>
    </w:tbl>
    <w:p w14:paraId="7793CAAC" w14:textId="77777777" w:rsidR="00723EC1" w:rsidRPr="00A90964" w:rsidRDefault="00723EC1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062686EC" w:rsidR="00DF1A69" w:rsidRPr="00975C91" w:rsidRDefault="00DF1A69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9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</w:t>
      </w:r>
      <w:r w:rsidR="0013755F" w:rsidRPr="00975C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975C91">
        <w:rPr>
          <w:rFonts w:ascii="Times New Roman" w:hAnsi="Times New Roman" w:cs="Times New Roman"/>
          <w:sz w:val="28"/>
          <w:szCs w:val="28"/>
        </w:rPr>
        <w:t>2023</w:t>
      </w:r>
      <w:r w:rsidRPr="00975C9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75C91" w:rsidRPr="00975C91">
        <w:rPr>
          <w:rFonts w:ascii="Times New Roman" w:hAnsi="Times New Roman" w:cs="Times New Roman"/>
          <w:sz w:val="28"/>
          <w:szCs w:val="28"/>
        </w:rPr>
        <w:t>27 782,31</w:t>
      </w:r>
      <w:r w:rsidRPr="00975C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5C91" w:rsidRPr="00975C91">
        <w:rPr>
          <w:rFonts w:ascii="Times New Roman" w:hAnsi="Times New Roman" w:cs="Times New Roman"/>
          <w:sz w:val="28"/>
          <w:szCs w:val="28"/>
        </w:rPr>
        <w:t>32,14</w:t>
      </w:r>
      <w:r w:rsidRPr="00975C91">
        <w:rPr>
          <w:rFonts w:ascii="Times New Roman" w:hAnsi="Times New Roman" w:cs="Times New Roman"/>
          <w:sz w:val="28"/>
          <w:szCs w:val="28"/>
        </w:rPr>
        <w:t>% к плану (</w:t>
      </w:r>
      <w:r w:rsidR="00975C91" w:rsidRPr="00975C91">
        <w:rPr>
          <w:rFonts w:ascii="Times New Roman" w:hAnsi="Times New Roman" w:cs="Times New Roman"/>
          <w:sz w:val="28"/>
          <w:szCs w:val="28"/>
        </w:rPr>
        <w:t>86 437,45</w:t>
      </w:r>
      <w:r w:rsidRPr="00975C91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975C91">
        <w:rPr>
          <w:rFonts w:ascii="Times New Roman" w:hAnsi="Times New Roman" w:cs="Times New Roman"/>
          <w:sz w:val="28"/>
          <w:szCs w:val="28"/>
        </w:rPr>
        <w:t>уменьшилось</w:t>
      </w:r>
      <w:r w:rsidRPr="00975C91">
        <w:rPr>
          <w:rFonts w:ascii="Times New Roman" w:hAnsi="Times New Roman" w:cs="Times New Roman"/>
          <w:sz w:val="28"/>
          <w:szCs w:val="28"/>
        </w:rPr>
        <w:t xml:space="preserve"> на </w:t>
      </w:r>
      <w:r w:rsidR="00975C91">
        <w:rPr>
          <w:rFonts w:ascii="Times New Roman" w:hAnsi="Times New Roman" w:cs="Times New Roman"/>
          <w:sz w:val="28"/>
          <w:szCs w:val="28"/>
        </w:rPr>
        <w:t>24 680,53</w:t>
      </w:r>
      <w:r w:rsidRPr="00975C91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251C11C3" w:rsidR="00DF1A69" w:rsidRPr="00975C91" w:rsidRDefault="00DF1A69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91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975C91" w:rsidRPr="00975C91">
        <w:rPr>
          <w:rFonts w:ascii="Times New Roman" w:hAnsi="Times New Roman" w:cs="Times New Roman"/>
          <w:sz w:val="28"/>
          <w:szCs w:val="28"/>
        </w:rPr>
        <w:t>87,45</w:t>
      </w:r>
      <w:r w:rsidR="004F7A49" w:rsidRPr="00975C91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3F836615" w:rsidR="00DF1A69" w:rsidRPr="00975C91" w:rsidRDefault="00005D22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91">
        <w:rPr>
          <w:rFonts w:ascii="Times New Roman" w:hAnsi="Times New Roman" w:cs="Times New Roman"/>
          <w:sz w:val="28"/>
          <w:szCs w:val="28"/>
        </w:rPr>
        <w:t>У</w:t>
      </w:r>
      <w:r w:rsidR="00DF1A69" w:rsidRPr="00975C91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</w:t>
      </w:r>
      <w:r w:rsidR="0013755F" w:rsidRPr="00975C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975C91">
        <w:rPr>
          <w:rFonts w:ascii="Times New Roman" w:hAnsi="Times New Roman" w:cs="Times New Roman"/>
          <w:sz w:val="28"/>
          <w:szCs w:val="28"/>
        </w:rPr>
        <w:t>2023</w:t>
      </w:r>
      <w:r w:rsidR="00DF1A69" w:rsidRPr="00975C91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 составляют:</w:t>
      </w:r>
    </w:p>
    <w:p w14:paraId="297C3847" w14:textId="3EB26774" w:rsidR="00C044F1" w:rsidRPr="00EF7E1E" w:rsidRDefault="00DF1A69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1E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EF7E1E">
        <w:rPr>
          <w:rFonts w:ascii="Times New Roman" w:hAnsi="Times New Roman" w:cs="Times New Roman"/>
          <w:sz w:val="28"/>
          <w:szCs w:val="28"/>
        </w:rPr>
        <w:t xml:space="preserve">вес </w:t>
      </w:r>
      <w:r w:rsidR="00EF7E1E" w:rsidRPr="00EF7E1E">
        <w:rPr>
          <w:rFonts w:ascii="Times New Roman" w:hAnsi="Times New Roman" w:cs="Times New Roman"/>
          <w:sz w:val="28"/>
          <w:szCs w:val="28"/>
        </w:rPr>
        <w:t>61,72</w:t>
      </w:r>
      <w:r w:rsidR="00C044F1" w:rsidRPr="00EF7E1E">
        <w:rPr>
          <w:rFonts w:ascii="Times New Roman" w:hAnsi="Times New Roman" w:cs="Times New Roman"/>
          <w:sz w:val="28"/>
          <w:szCs w:val="28"/>
        </w:rPr>
        <w:t>%), который</w:t>
      </w:r>
      <w:r w:rsidRPr="00EF7E1E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EF7E1E" w:rsidRPr="00EF7E1E">
        <w:rPr>
          <w:rFonts w:ascii="Times New Roman" w:hAnsi="Times New Roman" w:cs="Times New Roman"/>
          <w:sz w:val="28"/>
          <w:szCs w:val="28"/>
        </w:rPr>
        <w:t>43 053,66</w:t>
      </w:r>
      <w:r w:rsidR="00F678E2" w:rsidRPr="00EF7E1E">
        <w:rPr>
          <w:rFonts w:ascii="Times New Roman" w:hAnsi="Times New Roman" w:cs="Times New Roman"/>
          <w:sz w:val="28"/>
          <w:szCs w:val="28"/>
        </w:rPr>
        <w:t xml:space="preserve"> </w:t>
      </w:r>
      <w:r w:rsidRPr="00EF7E1E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F4DA9" w:rsidRPr="00EF7E1E">
        <w:rPr>
          <w:rFonts w:ascii="Times New Roman" w:hAnsi="Times New Roman" w:cs="Times New Roman"/>
          <w:sz w:val="28"/>
          <w:szCs w:val="28"/>
        </w:rPr>
        <w:t>17</w:t>
      </w:r>
      <w:r w:rsidR="00EF7E1E" w:rsidRPr="00EF7E1E">
        <w:rPr>
          <w:rFonts w:ascii="Times New Roman" w:hAnsi="Times New Roman" w:cs="Times New Roman"/>
          <w:sz w:val="28"/>
          <w:szCs w:val="28"/>
        </w:rPr>
        <w:t> 147,91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F7E1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F7E1E" w:rsidRPr="00EF7E1E">
        <w:rPr>
          <w:rFonts w:ascii="Times New Roman" w:hAnsi="Times New Roman" w:cs="Times New Roman"/>
          <w:sz w:val="28"/>
          <w:szCs w:val="28"/>
        </w:rPr>
        <w:t>39,83</w:t>
      </w:r>
      <w:r w:rsidR="00C044F1" w:rsidRPr="00EF7E1E">
        <w:rPr>
          <w:rFonts w:ascii="Times New Roman" w:hAnsi="Times New Roman" w:cs="Times New Roman"/>
          <w:sz w:val="28"/>
          <w:szCs w:val="28"/>
        </w:rPr>
        <w:t xml:space="preserve">%. </w:t>
      </w:r>
      <w:r w:rsidRPr="00EF7E1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EF7E1E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EF7E1E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EF7E1E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EF7E1E">
        <w:rPr>
          <w:rFonts w:ascii="Times New Roman" w:hAnsi="Times New Roman" w:cs="Times New Roman"/>
          <w:sz w:val="28"/>
          <w:szCs w:val="28"/>
        </w:rPr>
        <w:t>2022</w:t>
      </w:r>
      <w:r w:rsidRPr="00EF7E1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F7E1E" w:rsidRPr="00EF7E1E">
        <w:rPr>
          <w:rFonts w:ascii="Times New Roman" w:hAnsi="Times New Roman" w:cs="Times New Roman"/>
          <w:sz w:val="28"/>
          <w:szCs w:val="28"/>
        </w:rPr>
        <w:t>17 686,74</w:t>
      </w:r>
      <w:r w:rsidRPr="00EF7E1E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EF7E1E">
        <w:rPr>
          <w:rFonts w:ascii="Times New Roman" w:hAnsi="Times New Roman" w:cs="Times New Roman"/>
          <w:sz w:val="28"/>
          <w:szCs w:val="28"/>
        </w:rPr>
        <w:t>уменьшилось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на </w:t>
      </w:r>
      <w:r w:rsidR="00EF7E1E">
        <w:rPr>
          <w:rFonts w:ascii="Times New Roman" w:hAnsi="Times New Roman" w:cs="Times New Roman"/>
          <w:sz w:val="28"/>
          <w:szCs w:val="28"/>
        </w:rPr>
        <w:t>538,83</w:t>
      </w:r>
      <w:r w:rsidRPr="00EF7E1E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EF7E1E">
        <w:rPr>
          <w:rFonts w:ascii="Times New Roman" w:hAnsi="Times New Roman" w:cs="Times New Roman"/>
          <w:sz w:val="28"/>
          <w:szCs w:val="28"/>
        </w:rPr>
        <w:t xml:space="preserve"> </w:t>
      </w:r>
      <w:r w:rsidRPr="00EF7E1E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493F4AB6" w:rsidR="00227C78" w:rsidRPr="00EF7E1E" w:rsidRDefault="00227C78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1E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EF7E1E" w:rsidRPr="00EF7E1E">
        <w:rPr>
          <w:rFonts w:ascii="Times New Roman" w:hAnsi="Times New Roman" w:cs="Times New Roman"/>
          <w:sz w:val="28"/>
          <w:szCs w:val="28"/>
        </w:rPr>
        <w:t>5,65</w:t>
      </w:r>
      <w:r w:rsidRPr="00EF7E1E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EF7E1E" w:rsidRPr="00EF7E1E">
        <w:rPr>
          <w:rFonts w:ascii="Times New Roman" w:hAnsi="Times New Roman" w:cs="Times New Roman"/>
          <w:sz w:val="28"/>
          <w:szCs w:val="28"/>
        </w:rPr>
        <w:t>3 230,20</w:t>
      </w:r>
      <w:r w:rsidRPr="00EF7E1E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86E58" w:rsidRPr="00EF7E1E">
        <w:rPr>
          <w:rFonts w:ascii="Times New Roman" w:hAnsi="Times New Roman" w:cs="Times New Roman"/>
          <w:sz w:val="28"/>
          <w:szCs w:val="28"/>
        </w:rPr>
        <w:t>1</w:t>
      </w:r>
      <w:r w:rsidR="00EF7E1E" w:rsidRPr="00EF7E1E">
        <w:rPr>
          <w:rFonts w:ascii="Times New Roman" w:hAnsi="Times New Roman" w:cs="Times New Roman"/>
          <w:sz w:val="28"/>
          <w:szCs w:val="28"/>
        </w:rPr>
        <w:t> 568,96</w:t>
      </w:r>
      <w:r w:rsidRPr="00EF7E1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F7E1E">
        <w:rPr>
          <w:rFonts w:ascii="Times New Roman" w:hAnsi="Times New Roman" w:cs="Times New Roman"/>
          <w:sz w:val="28"/>
          <w:szCs w:val="28"/>
        </w:rPr>
        <w:lastRenderedPageBreak/>
        <w:t xml:space="preserve">или на </w:t>
      </w:r>
      <w:r w:rsidR="00EF7E1E" w:rsidRPr="00EF7E1E">
        <w:rPr>
          <w:rFonts w:ascii="Times New Roman" w:hAnsi="Times New Roman" w:cs="Times New Roman"/>
          <w:sz w:val="28"/>
          <w:szCs w:val="28"/>
        </w:rPr>
        <w:t>48,57</w:t>
      </w:r>
      <w:r w:rsidRPr="00EF7E1E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AC27CA" w:rsidRPr="00EF7E1E">
        <w:rPr>
          <w:rFonts w:ascii="Times New Roman" w:hAnsi="Times New Roman" w:cs="Times New Roman"/>
          <w:sz w:val="28"/>
          <w:szCs w:val="28"/>
        </w:rPr>
        <w:t>2022</w:t>
      </w:r>
      <w:r w:rsidRPr="00EF7E1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F7E1E" w:rsidRPr="00EF7E1E">
        <w:rPr>
          <w:rFonts w:ascii="Times New Roman" w:hAnsi="Times New Roman" w:cs="Times New Roman"/>
          <w:sz w:val="28"/>
          <w:szCs w:val="28"/>
        </w:rPr>
        <w:t>1 475,13</w:t>
      </w:r>
      <w:r w:rsidRPr="00EF7E1E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EF7E1E" w:rsidRPr="00EF7E1E">
        <w:rPr>
          <w:rFonts w:ascii="Times New Roman" w:hAnsi="Times New Roman" w:cs="Times New Roman"/>
          <w:sz w:val="28"/>
          <w:szCs w:val="28"/>
        </w:rPr>
        <w:t>93,83</w:t>
      </w:r>
      <w:r w:rsidRPr="00EF7E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370D38F2" w:rsidR="00C044F1" w:rsidRPr="00EF7E1E" w:rsidRDefault="00F678E2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1E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EF7E1E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EF7E1E" w:rsidRPr="00EF7E1E">
        <w:rPr>
          <w:rFonts w:ascii="Times New Roman" w:hAnsi="Times New Roman" w:cs="Times New Roman"/>
          <w:sz w:val="28"/>
          <w:szCs w:val="28"/>
        </w:rPr>
        <w:t>22,91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EF7E1E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EF7E1E" w:rsidRPr="00EF7E1E">
        <w:rPr>
          <w:rFonts w:ascii="Times New Roman" w:hAnsi="Times New Roman" w:cs="Times New Roman"/>
          <w:sz w:val="28"/>
          <w:szCs w:val="28"/>
        </w:rPr>
        <w:t>23 905,15</w:t>
      </w:r>
      <w:r w:rsidR="00DF1A69" w:rsidRPr="00EF7E1E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EF7E1E" w:rsidRPr="00EF7E1E">
        <w:rPr>
          <w:rFonts w:ascii="Times New Roman" w:hAnsi="Times New Roman" w:cs="Times New Roman"/>
          <w:sz w:val="28"/>
          <w:szCs w:val="28"/>
        </w:rPr>
        <w:t>6 365,07</w:t>
      </w:r>
      <w:r w:rsidR="00DF1A69" w:rsidRPr="00EF7E1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7E1E" w:rsidRPr="00EF7E1E">
        <w:rPr>
          <w:rFonts w:ascii="Times New Roman" w:hAnsi="Times New Roman" w:cs="Times New Roman"/>
          <w:sz w:val="28"/>
          <w:szCs w:val="28"/>
        </w:rPr>
        <w:t>26,63</w:t>
      </w:r>
      <w:r w:rsidR="00986E58" w:rsidRPr="00EF7E1E">
        <w:rPr>
          <w:rFonts w:ascii="Times New Roman" w:hAnsi="Times New Roman" w:cs="Times New Roman"/>
          <w:sz w:val="28"/>
          <w:szCs w:val="28"/>
        </w:rPr>
        <w:t>%</w:t>
      </w:r>
      <w:r w:rsidR="00C044F1" w:rsidRPr="00EF7E1E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EF7E1E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EF7E1E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AC27CA" w:rsidRPr="00EF7E1E">
        <w:rPr>
          <w:rFonts w:ascii="Times New Roman" w:hAnsi="Times New Roman" w:cs="Times New Roman"/>
          <w:sz w:val="28"/>
          <w:szCs w:val="28"/>
        </w:rPr>
        <w:t>2022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EF7E1E">
        <w:rPr>
          <w:rFonts w:ascii="Times New Roman" w:hAnsi="Times New Roman" w:cs="Times New Roman"/>
          <w:sz w:val="28"/>
          <w:szCs w:val="28"/>
        </w:rPr>
        <w:t>(</w:t>
      </w:r>
      <w:r w:rsidR="00EF7E1E" w:rsidRPr="00EF7E1E">
        <w:rPr>
          <w:rFonts w:ascii="Times New Roman" w:hAnsi="Times New Roman" w:cs="Times New Roman"/>
          <w:sz w:val="28"/>
          <w:szCs w:val="28"/>
        </w:rPr>
        <w:t>25 604,13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EF7E1E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EF7E1E" w:rsidRPr="00EF7E1E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DF1A69" w:rsidRPr="00EF7E1E">
        <w:rPr>
          <w:rFonts w:ascii="Times New Roman" w:hAnsi="Times New Roman" w:cs="Times New Roman"/>
          <w:sz w:val="28"/>
          <w:szCs w:val="28"/>
        </w:rPr>
        <w:t xml:space="preserve">на </w:t>
      </w:r>
      <w:r w:rsidR="00EF7E1E">
        <w:rPr>
          <w:rFonts w:ascii="Times New Roman" w:hAnsi="Times New Roman" w:cs="Times New Roman"/>
          <w:sz w:val="28"/>
          <w:szCs w:val="28"/>
        </w:rPr>
        <w:t>19 239,06</w:t>
      </w:r>
      <w:r w:rsidR="004F7A49" w:rsidRPr="00EF7E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6F877172" w:rsidR="00227C78" w:rsidRPr="00024CC2" w:rsidRDefault="00227C78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26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2E5C26" w:rsidRPr="002E5C26">
        <w:rPr>
          <w:rFonts w:ascii="Times New Roman" w:hAnsi="Times New Roman" w:cs="Times New Roman"/>
          <w:sz w:val="28"/>
          <w:szCs w:val="28"/>
        </w:rPr>
        <w:t>4,77</w:t>
      </w:r>
      <w:r w:rsidRPr="002E5C26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2E5C26" w:rsidRPr="002E5C26">
        <w:rPr>
          <w:rFonts w:ascii="Times New Roman" w:hAnsi="Times New Roman" w:cs="Times New Roman"/>
          <w:sz w:val="28"/>
          <w:szCs w:val="28"/>
        </w:rPr>
        <w:t>5 079,40</w:t>
      </w:r>
      <w:r w:rsidRPr="002E5C26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86E58" w:rsidRPr="002E5C26">
        <w:rPr>
          <w:rFonts w:ascii="Times New Roman" w:hAnsi="Times New Roman" w:cs="Times New Roman"/>
          <w:sz w:val="28"/>
          <w:szCs w:val="28"/>
        </w:rPr>
        <w:t>1</w:t>
      </w:r>
      <w:r w:rsidR="002E5C26" w:rsidRPr="002E5C26">
        <w:rPr>
          <w:rFonts w:ascii="Times New Roman" w:hAnsi="Times New Roman" w:cs="Times New Roman"/>
          <w:sz w:val="28"/>
          <w:szCs w:val="28"/>
        </w:rPr>
        <w:t> 323,91</w:t>
      </w:r>
      <w:r w:rsidRPr="002E5C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024CC2">
        <w:rPr>
          <w:rFonts w:ascii="Times New Roman" w:hAnsi="Times New Roman" w:cs="Times New Roman"/>
          <w:sz w:val="28"/>
          <w:szCs w:val="28"/>
        </w:rPr>
        <w:t xml:space="preserve">или </w:t>
      </w:r>
      <w:r w:rsidR="002E5C26" w:rsidRPr="00024CC2">
        <w:rPr>
          <w:rFonts w:ascii="Times New Roman" w:hAnsi="Times New Roman" w:cs="Times New Roman"/>
          <w:sz w:val="28"/>
          <w:szCs w:val="28"/>
        </w:rPr>
        <w:t>26,06</w:t>
      </w:r>
      <w:r w:rsidRPr="00024CC2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AC27CA" w:rsidRPr="00024CC2">
        <w:rPr>
          <w:rFonts w:ascii="Times New Roman" w:hAnsi="Times New Roman" w:cs="Times New Roman"/>
          <w:sz w:val="28"/>
          <w:szCs w:val="28"/>
        </w:rPr>
        <w:t>2022</w:t>
      </w:r>
      <w:r w:rsidRPr="00024C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E5C26" w:rsidRPr="00024CC2">
        <w:rPr>
          <w:rFonts w:ascii="Times New Roman" w:hAnsi="Times New Roman" w:cs="Times New Roman"/>
          <w:sz w:val="28"/>
          <w:szCs w:val="28"/>
        </w:rPr>
        <w:t>1 966,51</w:t>
      </w:r>
      <w:r w:rsidRPr="00024CC2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2E5C26" w:rsidRPr="00024CC2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024CC2">
        <w:rPr>
          <w:rFonts w:ascii="Times New Roman" w:hAnsi="Times New Roman" w:cs="Times New Roman"/>
          <w:sz w:val="28"/>
          <w:szCs w:val="28"/>
        </w:rPr>
        <w:t xml:space="preserve">на </w:t>
      </w:r>
      <w:r w:rsidR="002E5C26" w:rsidRPr="00024CC2">
        <w:rPr>
          <w:rFonts w:ascii="Times New Roman" w:hAnsi="Times New Roman" w:cs="Times New Roman"/>
          <w:sz w:val="28"/>
          <w:szCs w:val="28"/>
        </w:rPr>
        <w:t>642,60</w:t>
      </w:r>
      <w:r w:rsidRPr="00024C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5660A" w14:textId="2BDCF088" w:rsidR="00227C78" w:rsidRPr="00BE2605" w:rsidRDefault="00227C78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05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</w:t>
      </w:r>
      <w:r w:rsidR="00986E58" w:rsidRPr="00BE2605">
        <w:rPr>
          <w:rFonts w:ascii="Times New Roman" w:hAnsi="Times New Roman" w:cs="Times New Roman"/>
          <w:sz w:val="28"/>
          <w:szCs w:val="28"/>
        </w:rPr>
        <w:t>2</w:t>
      </w:r>
      <w:r w:rsidRPr="00BE2605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</w:t>
      </w:r>
      <w:r w:rsidR="00024CC2" w:rsidRPr="00BE2605">
        <w:rPr>
          <w:rFonts w:ascii="Times New Roman" w:hAnsi="Times New Roman" w:cs="Times New Roman"/>
          <w:sz w:val="28"/>
          <w:szCs w:val="28"/>
        </w:rPr>
        <w:t>12</w:t>
      </w:r>
      <w:r w:rsidRPr="00BE2605">
        <w:rPr>
          <w:rFonts w:ascii="Times New Roman" w:hAnsi="Times New Roman" w:cs="Times New Roman"/>
          <w:sz w:val="28"/>
          <w:szCs w:val="28"/>
        </w:rPr>
        <w:t xml:space="preserve">,00 тыс. рублей, исполнена в сумме </w:t>
      </w:r>
      <w:r w:rsidR="00024CC2" w:rsidRPr="00BE2605">
        <w:rPr>
          <w:rFonts w:ascii="Times New Roman" w:hAnsi="Times New Roman" w:cs="Times New Roman"/>
          <w:sz w:val="28"/>
          <w:szCs w:val="28"/>
        </w:rPr>
        <w:t>5,7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E2605" w:rsidRPr="00BE2605">
        <w:rPr>
          <w:rFonts w:ascii="Times New Roman" w:hAnsi="Times New Roman" w:cs="Times New Roman"/>
          <w:sz w:val="28"/>
          <w:szCs w:val="28"/>
        </w:rPr>
        <w:t>47,5</w:t>
      </w:r>
      <w:r w:rsidRPr="00BE2605">
        <w:rPr>
          <w:rFonts w:ascii="Times New Roman" w:hAnsi="Times New Roman" w:cs="Times New Roman"/>
          <w:sz w:val="28"/>
          <w:szCs w:val="28"/>
        </w:rPr>
        <w:t xml:space="preserve">%. Относительно исполнения за 1 </w:t>
      </w:r>
      <w:r w:rsidR="0013755F" w:rsidRPr="00BE260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BE2605">
        <w:rPr>
          <w:rFonts w:ascii="Times New Roman" w:hAnsi="Times New Roman" w:cs="Times New Roman"/>
          <w:sz w:val="28"/>
          <w:szCs w:val="28"/>
        </w:rPr>
        <w:t>2022</w:t>
      </w:r>
      <w:r w:rsidRPr="00BE260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E2605" w:rsidRPr="00BE2605">
        <w:rPr>
          <w:rFonts w:ascii="Times New Roman" w:hAnsi="Times New Roman" w:cs="Times New Roman"/>
          <w:sz w:val="28"/>
          <w:szCs w:val="28"/>
        </w:rPr>
        <w:t>7,99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986E58" w:rsidRPr="00BE2605">
        <w:rPr>
          <w:rFonts w:ascii="Times New Roman" w:hAnsi="Times New Roman" w:cs="Times New Roman"/>
          <w:sz w:val="28"/>
          <w:szCs w:val="28"/>
        </w:rPr>
        <w:t>2,</w:t>
      </w:r>
      <w:r w:rsidR="00BE2605" w:rsidRPr="00BE2605">
        <w:rPr>
          <w:rFonts w:ascii="Times New Roman" w:hAnsi="Times New Roman" w:cs="Times New Roman"/>
          <w:sz w:val="28"/>
          <w:szCs w:val="28"/>
        </w:rPr>
        <w:t>29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185CDB19" w:rsidR="00E96490" w:rsidRPr="00BE2605" w:rsidRDefault="00DF1A69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05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BE2605" w:rsidRPr="00BE2605">
        <w:rPr>
          <w:rFonts w:ascii="Times New Roman" w:hAnsi="Times New Roman" w:cs="Times New Roman"/>
          <w:sz w:val="28"/>
          <w:szCs w:val="28"/>
        </w:rPr>
        <w:t>1,18</w:t>
      </w:r>
      <w:r w:rsidR="00E96490" w:rsidRPr="00BE2605">
        <w:rPr>
          <w:rFonts w:ascii="Times New Roman" w:hAnsi="Times New Roman" w:cs="Times New Roman"/>
          <w:sz w:val="28"/>
          <w:szCs w:val="28"/>
        </w:rPr>
        <w:t xml:space="preserve">%), </w:t>
      </w:r>
      <w:r w:rsidRPr="00BE2605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BE2605" w:rsidRPr="00BE2605">
        <w:rPr>
          <w:rFonts w:ascii="Times New Roman" w:hAnsi="Times New Roman" w:cs="Times New Roman"/>
          <w:sz w:val="28"/>
          <w:szCs w:val="28"/>
        </w:rPr>
        <w:t>1 893,87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E2605" w:rsidRPr="00BE2605">
        <w:rPr>
          <w:rFonts w:ascii="Times New Roman" w:hAnsi="Times New Roman" w:cs="Times New Roman"/>
          <w:sz w:val="28"/>
          <w:szCs w:val="28"/>
        </w:rPr>
        <w:t>329,02</w:t>
      </w:r>
      <w:r w:rsidR="00FE0D32" w:rsidRPr="00BE260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E2605" w:rsidRPr="00BE2605">
        <w:rPr>
          <w:rFonts w:ascii="Times New Roman" w:hAnsi="Times New Roman" w:cs="Times New Roman"/>
          <w:sz w:val="28"/>
          <w:szCs w:val="28"/>
        </w:rPr>
        <w:t>17,37</w:t>
      </w:r>
      <w:r w:rsidR="00FE0D32" w:rsidRPr="00BE2605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BE2605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BE2605">
        <w:rPr>
          <w:rFonts w:ascii="Times New Roman" w:hAnsi="Times New Roman" w:cs="Times New Roman"/>
          <w:sz w:val="28"/>
          <w:szCs w:val="28"/>
        </w:rPr>
        <w:t xml:space="preserve">с соответствующим периодом </w:t>
      </w:r>
      <w:r w:rsidR="00AC27CA" w:rsidRPr="00BE2605">
        <w:rPr>
          <w:rFonts w:ascii="Times New Roman" w:hAnsi="Times New Roman" w:cs="Times New Roman"/>
          <w:sz w:val="28"/>
          <w:szCs w:val="28"/>
        </w:rPr>
        <w:t>2022</w:t>
      </w:r>
      <w:r w:rsidR="004F7A49" w:rsidRPr="00BE2605">
        <w:rPr>
          <w:rFonts w:ascii="Times New Roman" w:hAnsi="Times New Roman" w:cs="Times New Roman"/>
          <w:sz w:val="28"/>
          <w:szCs w:val="28"/>
        </w:rPr>
        <w:t xml:space="preserve"> </w:t>
      </w:r>
      <w:r w:rsidRPr="00BE2605">
        <w:rPr>
          <w:rFonts w:ascii="Times New Roman" w:hAnsi="Times New Roman" w:cs="Times New Roman"/>
          <w:sz w:val="28"/>
          <w:szCs w:val="28"/>
        </w:rPr>
        <w:t>года (</w:t>
      </w:r>
      <w:r w:rsidR="00BE2605" w:rsidRPr="00BE2605">
        <w:rPr>
          <w:rFonts w:ascii="Times New Roman" w:hAnsi="Times New Roman" w:cs="Times New Roman"/>
          <w:sz w:val="28"/>
          <w:szCs w:val="28"/>
        </w:rPr>
        <w:t>2 352,11</w:t>
      </w:r>
      <w:r w:rsidR="004F7A49" w:rsidRPr="00BE2605">
        <w:rPr>
          <w:rFonts w:ascii="Times New Roman" w:hAnsi="Times New Roman" w:cs="Times New Roman"/>
          <w:sz w:val="28"/>
          <w:szCs w:val="28"/>
        </w:rPr>
        <w:t xml:space="preserve"> </w:t>
      </w:r>
      <w:r w:rsidRPr="00BE2605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BE2605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BE260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E2605" w:rsidRPr="00BE2605">
        <w:rPr>
          <w:rFonts w:ascii="Times New Roman" w:hAnsi="Times New Roman" w:cs="Times New Roman"/>
          <w:sz w:val="28"/>
          <w:szCs w:val="28"/>
        </w:rPr>
        <w:t>уменьшилось</w:t>
      </w:r>
      <w:r w:rsidRPr="00BE2605">
        <w:rPr>
          <w:rFonts w:ascii="Times New Roman" w:hAnsi="Times New Roman" w:cs="Times New Roman"/>
          <w:sz w:val="28"/>
          <w:szCs w:val="28"/>
        </w:rPr>
        <w:t xml:space="preserve"> на </w:t>
      </w:r>
      <w:r w:rsidR="00BE2605" w:rsidRPr="00BE2605">
        <w:rPr>
          <w:rFonts w:ascii="Times New Roman" w:hAnsi="Times New Roman" w:cs="Times New Roman"/>
          <w:sz w:val="28"/>
          <w:szCs w:val="28"/>
        </w:rPr>
        <w:t>2 023,09</w:t>
      </w:r>
      <w:r w:rsidR="004F7A49" w:rsidRPr="00BE26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C96011" w14:textId="512FBD79" w:rsidR="00F73DD4" w:rsidRPr="00BE2605" w:rsidRDefault="00F73DD4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05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97F1C" w:rsidRPr="00BE2605">
        <w:rPr>
          <w:rFonts w:ascii="Times New Roman" w:hAnsi="Times New Roman" w:cs="Times New Roman"/>
          <w:sz w:val="28"/>
          <w:szCs w:val="28"/>
        </w:rPr>
        <w:t>оказания платных услуг (работ) и компенсации затрат государства</w:t>
      </w:r>
      <w:r w:rsidRPr="00BE2605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9165D4" w:rsidRPr="00BE2605">
        <w:rPr>
          <w:rFonts w:ascii="Times New Roman" w:hAnsi="Times New Roman" w:cs="Times New Roman"/>
          <w:sz w:val="28"/>
          <w:szCs w:val="28"/>
        </w:rPr>
        <w:t>0,</w:t>
      </w:r>
      <w:r w:rsidR="00BE2605" w:rsidRPr="00BE2605">
        <w:rPr>
          <w:rFonts w:ascii="Times New Roman" w:hAnsi="Times New Roman" w:cs="Times New Roman"/>
          <w:sz w:val="28"/>
          <w:szCs w:val="28"/>
        </w:rPr>
        <w:t>22</w:t>
      </w:r>
      <w:r w:rsidRPr="00BE2605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BE2605" w:rsidRPr="00BE2605">
        <w:rPr>
          <w:rFonts w:ascii="Times New Roman" w:hAnsi="Times New Roman" w:cs="Times New Roman"/>
          <w:sz w:val="28"/>
          <w:szCs w:val="28"/>
        </w:rPr>
        <w:t>157,97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E2605" w:rsidRPr="00BE2605">
        <w:rPr>
          <w:rFonts w:ascii="Times New Roman" w:hAnsi="Times New Roman" w:cs="Times New Roman"/>
          <w:sz w:val="28"/>
          <w:szCs w:val="28"/>
        </w:rPr>
        <w:t>62,06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165D4" w:rsidRPr="00BE2605">
        <w:rPr>
          <w:rFonts w:ascii="Times New Roman" w:hAnsi="Times New Roman" w:cs="Times New Roman"/>
          <w:sz w:val="28"/>
          <w:szCs w:val="28"/>
        </w:rPr>
        <w:t xml:space="preserve">или </w:t>
      </w:r>
      <w:r w:rsidR="00BE2605" w:rsidRPr="00BE2605">
        <w:rPr>
          <w:rFonts w:ascii="Times New Roman" w:hAnsi="Times New Roman" w:cs="Times New Roman"/>
          <w:sz w:val="28"/>
          <w:szCs w:val="28"/>
        </w:rPr>
        <w:t>39,29%</w:t>
      </w:r>
      <w:r w:rsidR="009165D4" w:rsidRPr="00BE2605">
        <w:rPr>
          <w:rFonts w:ascii="Times New Roman" w:hAnsi="Times New Roman" w:cs="Times New Roman"/>
          <w:sz w:val="28"/>
          <w:szCs w:val="28"/>
        </w:rPr>
        <w:t>. П</w:t>
      </w:r>
      <w:r w:rsidRPr="00BE2605">
        <w:rPr>
          <w:rFonts w:ascii="Times New Roman" w:hAnsi="Times New Roman" w:cs="Times New Roman"/>
          <w:sz w:val="28"/>
          <w:szCs w:val="28"/>
        </w:rPr>
        <w:t xml:space="preserve">о сравнению с соответствующим периодом </w:t>
      </w:r>
      <w:r w:rsidR="00AC27CA" w:rsidRPr="00BE2605">
        <w:rPr>
          <w:rFonts w:ascii="Times New Roman" w:hAnsi="Times New Roman" w:cs="Times New Roman"/>
          <w:sz w:val="28"/>
          <w:szCs w:val="28"/>
        </w:rPr>
        <w:t>2022</w:t>
      </w:r>
      <w:r w:rsidRPr="00BE260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E2605" w:rsidRPr="00BE2605">
        <w:rPr>
          <w:rFonts w:ascii="Times New Roman" w:hAnsi="Times New Roman" w:cs="Times New Roman"/>
          <w:sz w:val="28"/>
          <w:szCs w:val="28"/>
        </w:rPr>
        <w:t>185,79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BE2605" w:rsidRPr="00BE2605">
        <w:rPr>
          <w:rFonts w:ascii="Times New Roman" w:hAnsi="Times New Roman" w:cs="Times New Roman"/>
          <w:sz w:val="28"/>
          <w:szCs w:val="28"/>
        </w:rPr>
        <w:t>уменьшились</w:t>
      </w:r>
      <w:r w:rsidRPr="00BE2605">
        <w:rPr>
          <w:rFonts w:ascii="Times New Roman" w:hAnsi="Times New Roman" w:cs="Times New Roman"/>
          <w:sz w:val="28"/>
          <w:szCs w:val="28"/>
        </w:rPr>
        <w:t xml:space="preserve"> на </w:t>
      </w:r>
      <w:r w:rsidR="00BE2605" w:rsidRPr="00BE2605">
        <w:rPr>
          <w:rFonts w:ascii="Times New Roman" w:hAnsi="Times New Roman" w:cs="Times New Roman"/>
          <w:sz w:val="28"/>
          <w:szCs w:val="28"/>
        </w:rPr>
        <w:t>123,73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403E5108" w:rsidR="00B97F1C" w:rsidRPr="00BE2605" w:rsidRDefault="00DF1A69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05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BE2605">
        <w:rPr>
          <w:rFonts w:ascii="Times New Roman" w:hAnsi="Times New Roman" w:cs="Times New Roman"/>
          <w:sz w:val="28"/>
          <w:szCs w:val="28"/>
        </w:rPr>
        <w:t xml:space="preserve"> </w:t>
      </w:r>
      <w:r w:rsidRPr="00BE2605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BE2605" w:rsidRPr="00BE2605">
        <w:rPr>
          <w:rFonts w:ascii="Times New Roman" w:hAnsi="Times New Roman" w:cs="Times New Roman"/>
          <w:sz w:val="28"/>
          <w:szCs w:val="28"/>
        </w:rPr>
        <w:t>3,06</w:t>
      </w:r>
      <w:r w:rsidRPr="00BE2605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BE2605" w:rsidRPr="00BE2605">
        <w:rPr>
          <w:rFonts w:ascii="Times New Roman" w:hAnsi="Times New Roman" w:cs="Times New Roman"/>
          <w:sz w:val="28"/>
          <w:szCs w:val="28"/>
        </w:rPr>
        <w:t>9 105,20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BE2605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BE2605" w:rsidRPr="00BE2605">
        <w:rPr>
          <w:rFonts w:ascii="Times New Roman" w:hAnsi="Times New Roman" w:cs="Times New Roman"/>
          <w:sz w:val="28"/>
          <w:szCs w:val="28"/>
        </w:rPr>
        <w:t>849,40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E2605" w:rsidRPr="00BE2605">
        <w:rPr>
          <w:rFonts w:ascii="Times New Roman" w:hAnsi="Times New Roman" w:cs="Times New Roman"/>
          <w:sz w:val="28"/>
          <w:szCs w:val="28"/>
        </w:rPr>
        <w:t>9,33</w:t>
      </w:r>
      <w:r w:rsidRPr="00BE2605">
        <w:rPr>
          <w:rFonts w:ascii="Times New Roman" w:hAnsi="Times New Roman" w:cs="Times New Roman"/>
          <w:sz w:val="28"/>
          <w:szCs w:val="28"/>
        </w:rPr>
        <w:t xml:space="preserve">%. По сравнению с соответствующим периодом </w:t>
      </w:r>
      <w:r w:rsidR="00AC27CA" w:rsidRPr="00BE2605">
        <w:rPr>
          <w:rFonts w:ascii="Times New Roman" w:hAnsi="Times New Roman" w:cs="Times New Roman"/>
          <w:sz w:val="28"/>
          <w:szCs w:val="28"/>
        </w:rPr>
        <w:t>2022</w:t>
      </w:r>
      <w:r w:rsidR="00490C60" w:rsidRPr="00BE2605">
        <w:rPr>
          <w:rFonts w:ascii="Times New Roman" w:hAnsi="Times New Roman" w:cs="Times New Roman"/>
          <w:sz w:val="28"/>
          <w:szCs w:val="28"/>
        </w:rPr>
        <w:t xml:space="preserve"> </w:t>
      </w:r>
      <w:r w:rsidRPr="00BE2605">
        <w:rPr>
          <w:rFonts w:ascii="Times New Roman" w:hAnsi="Times New Roman" w:cs="Times New Roman"/>
          <w:sz w:val="28"/>
          <w:szCs w:val="28"/>
        </w:rPr>
        <w:t>года (</w:t>
      </w:r>
      <w:r w:rsidR="00BE2605" w:rsidRPr="00BE2605">
        <w:rPr>
          <w:rFonts w:ascii="Times New Roman" w:hAnsi="Times New Roman" w:cs="Times New Roman"/>
          <w:sz w:val="28"/>
          <w:szCs w:val="28"/>
        </w:rPr>
        <w:t>3 156,25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BE2605">
        <w:rPr>
          <w:rFonts w:ascii="Times New Roman" w:hAnsi="Times New Roman" w:cs="Times New Roman"/>
          <w:sz w:val="28"/>
          <w:szCs w:val="28"/>
        </w:rPr>
        <w:t xml:space="preserve"> </w:t>
      </w:r>
      <w:r w:rsidRPr="00BE2605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BE2605" w:rsidRPr="00BE2605">
        <w:rPr>
          <w:rFonts w:ascii="Times New Roman" w:hAnsi="Times New Roman" w:cs="Times New Roman"/>
          <w:sz w:val="28"/>
          <w:szCs w:val="28"/>
        </w:rPr>
        <w:t>уменьшилось</w:t>
      </w:r>
      <w:r w:rsidRPr="00BE2605">
        <w:rPr>
          <w:rFonts w:ascii="Times New Roman" w:hAnsi="Times New Roman" w:cs="Times New Roman"/>
          <w:sz w:val="28"/>
          <w:szCs w:val="28"/>
        </w:rPr>
        <w:t xml:space="preserve"> на </w:t>
      </w:r>
      <w:r w:rsidR="00BE2605" w:rsidRPr="00BE2605">
        <w:rPr>
          <w:rFonts w:ascii="Times New Roman" w:hAnsi="Times New Roman" w:cs="Times New Roman"/>
          <w:sz w:val="28"/>
          <w:szCs w:val="28"/>
        </w:rPr>
        <w:t>2 306,85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BE2605">
        <w:rPr>
          <w:rFonts w:ascii="Times New Roman" w:hAnsi="Times New Roman" w:cs="Times New Roman"/>
          <w:sz w:val="28"/>
          <w:szCs w:val="28"/>
        </w:rPr>
        <w:t>;</w:t>
      </w:r>
    </w:p>
    <w:p w14:paraId="6AC7BB8E" w14:textId="2939BC15" w:rsidR="00BE2605" w:rsidRPr="00BE2605" w:rsidRDefault="00B97F1C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05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(удельный вес </w:t>
      </w:r>
      <w:r w:rsidR="009165D4" w:rsidRPr="00BE2605">
        <w:rPr>
          <w:rFonts w:ascii="Times New Roman" w:hAnsi="Times New Roman" w:cs="Times New Roman"/>
          <w:sz w:val="28"/>
          <w:szCs w:val="28"/>
        </w:rPr>
        <w:t>0,</w:t>
      </w:r>
      <w:r w:rsidR="00BE2605" w:rsidRPr="00BE2605">
        <w:rPr>
          <w:rFonts w:ascii="Times New Roman" w:hAnsi="Times New Roman" w:cs="Times New Roman"/>
          <w:sz w:val="28"/>
          <w:szCs w:val="28"/>
        </w:rPr>
        <w:t>46</w:t>
      </w:r>
      <w:r w:rsidRPr="00BE2605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BE2605" w:rsidRPr="00BE2605">
        <w:rPr>
          <w:rFonts w:ascii="Times New Roman" w:hAnsi="Times New Roman" w:cs="Times New Roman"/>
          <w:sz w:val="28"/>
          <w:szCs w:val="28"/>
        </w:rPr>
        <w:t>128,25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BE2605" w:rsidRPr="00BE2605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2022 года (</w:t>
      </w:r>
      <w:r w:rsidR="00BE2605">
        <w:rPr>
          <w:rFonts w:ascii="Times New Roman" w:hAnsi="Times New Roman" w:cs="Times New Roman"/>
          <w:sz w:val="28"/>
          <w:szCs w:val="28"/>
        </w:rPr>
        <w:t>25,55</w:t>
      </w:r>
      <w:r w:rsidR="00BE2605" w:rsidRPr="00BE2605">
        <w:rPr>
          <w:rFonts w:ascii="Times New Roman" w:hAnsi="Times New Roman" w:cs="Times New Roman"/>
          <w:sz w:val="28"/>
          <w:szCs w:val="28"/>
        </w:rPr>
        <w:t xml:space="preserve"> тыс. рублей), поступление </w:t>
      </w:r>
      <w:r w:rsidR="00BE2605">
        <w:rPr>
          <w:rFonts w:ascii="Times New Roman" w:hAnsi="Times New Roman" w:cs="Times New Roman"/>
          <w:sz w:val="28"/>
          <w:szCs w:val="28"/>
        </w:rPr>
        <w:t>увеличилось</w:t>
      </w:r>
      <w:r w:rsidR="00BE2605" w:rsidRPr="00BE2605">
        <w:rPr>
          <w:rFonts w:ascii="Times New Roman" w:hAnsi="Times New Roman" w:cs="Times New Roman"/>
          <w:sz w:val="28"/>
          <w:szCs w:val="28"/>
        </w:rPr>
        <w:t xml:space="preserve"> на </w:t>
      </w:r>
      <w:r w:rsidR="00BE2605">
        <w:rPr>
          <w:rFonts w:ascii="Times New Roman" w:hAnsi="Times New Roman" w:cs="Times New Roman"/>
          <w:sz w:val="28"/>
          <w:szCs w:val="28"/>
        </w:rPr>
        <w:t>102,70</w:t>
      </w:r>
      <w:r w:rsidR="00BE2605" w:rsidRPr="00BE26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265607" w14:textId="7332DA42" w:rsidR="009165D4" w:rsidRPr="00BE2605" w:rsidRDefault="00B97F1C" w:rsidP="005717E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05">
        <w:rPr>
          <w:rFonts w:ascii="Times New Roman" w:hAnsi="Times New Roman" w:cs="Times New Roman"/>
          <w:sz w:val="28"/>
          <w:szCs w:val="28"/>
        </w:rPr>
        <w:t>прочие неналоговые доходы (удельный вес 0,</w:t>
      </w:r>
      <w:r w:rsidR="009165D4" w:rsidRPr="00BE2605">
        <w:rPr>
          <w:rFonts w:ascii="Times New Roman" w:hAnsi="Times New Roman" w:cs="Times New Roman"/>
          <w:sz w:val="28"/>
          <w:szCs w:val="28"/>
        </w:rPr>
        <w:t>01</w:t>
      </w:r>
      <w:r w:rsidRPr="00BE2605">
        <w:rPr>
          <w:rFonts w:ascii="Times New Roman" w:hAnsi="Times New Roman" w:cs="Times New Roman"/>
          <w:sz w:val="28"/>
          <w:szCs w:val="28"/>
        </w:rPr>
        <w:t>%), исполнены в сумме 2,</w:t>
      </w:r>
      <w:r w:rsidR="00BE2605" w:rsidRPr="00BE2605">
        <w:rPr>
          <w:rFonts w:ascii="Times New Roman" w:hAnsi="Times New Roman" w:cs="Times New Roman"/>
          <w:sz w:val="28"/>
          <w:szCs w:val="28"/>
        </w:rPr>
        <w:t>03</w:t>
      </w:r>
      <w:r w:rsidRPr="00BE260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165D4" w:rsidRPr="00BE2605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AC27CA" w:rsidRPr="00BE2605">
        <w:rPr>
          <w:rFonts w:ascii="Times New Roman" w:hAnsi="Times New Roman" w:cs="Times New Roman"/>
          <w:sz w:val="28"/>
          <w:szCs w:val="28"/>
        </w:rPr>
        <w:t>2022</w:t>
      </w:r>
      <w:r w:rsidR="009165D4" w:rsidRPr="00BE260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E2605" w:rsidRPr="00BE2605">
        <w:rPr>
          <w:rFonts w:ascii="Times New Roman" w:hAnsi="Times New Roman" w:cs="Times New Roman"/>
          <w:sz w:val="28"/>
          <w:szCs w:val="28"/>
        </w:rPr>
        <w:t>2,64</w:t>
      </w:r>
      <w:r w:rsidR="009165D4" w:rsidRPr="00BE2605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BE2605" w:rsidRPr="00BE2605">
        <w:rPr>
          <w:rFonts w:ascii="Times New Roman" w:hAnsi="Times New Roman" w:cs="Times New Roman"/>
          <w:sz w:val="28"/>
          <w:szCs w:val="28"/>
        </w:rPr>
        <w:t>0,61</w:t>
      </w:r>
      <w:r w:rsidR="009165D4" w:rsidRPr="00BE26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8A207A0" w14:textId="487A9802" w:rsidR="00CC7A49" w:rsidRPr="00BE2605" w:rsidRDefault="00CC7A49" w:rsidP="005717E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CA7E7" w14:textId="77777777" w:rsidR="00DF1A69" w:rsidRPr="0028006E" w:rsidRDefault="00DF1A69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6E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5996D4F1" w:rsidR="00DF1A69" w:rsidRPr="0028006E" w:rsidRDefault="00DF1A69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6E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9165D4" w:rsidRPr="0028006E">
        <w:rPr>
          <w:rFonts w:ascii="Times New Roman" w:hAnsi="Times New Roman" w:cs="Times New Roman"/>
          <w:sz w:val="28"/>
          <w:szCs w:val="28"/>
        </w:rPr>
        <w:t>7</w:t>
      </w:r>
      <w:r w:rsidRPr="0028006E">
        <w:rPr>
          <w:rFonts w:ascii="Times New Roman" w:hAnsi="Times New Roman" w:cs="Times New Roman"/>
          <w:sz w:val="28"/>
          <w:szCs w:val="28"/>
        </w:rPr>
        <w:t>.</w:t>
      </w:r>
      <w:r w:rsidR="00AC27CA" w:rsidRPr="0028006E">
        <w:rPr>
          <w:rFonts w:ascii="Times New Roman" w:hAnsi="Times New Roman" w:cs="Times New Roman"/>
          <w:sz w:val="28"/>
          <w:szCs w:val="28"/>
        </w:rPr>
        <w:t>2023</w:t>
      </w:r>
      <w:r w:rsidRPr="0028006E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28006E">
        <w:rPr>
          <w:rFonts w:ascii="Times New Roman" w:hAnsi="Times New Roman" w:cs="Times New Roman"/>
          <w:sz w:val="28"/>
          <w:szCs w:val="28"/>
        </w:rPr>
        <w:t xml:space="preserve"> в </w:t>
      </w:r>
      <w:r w:rsidRPr="002800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E2605" w:rsidRPr="0028006E">
        <w:rPr>
          <w:rFonts w:ascii="Times New Roman" w:hAnsi="Times New Roman" w:cs="Times New Roman"/>
          <w:sz w:val="28"/>
          <w:szCs w:val="28"/>
        </w:rPr>
        <w:t>3 986,15</w:t>
      </w:r>
      <w:r w:rsidR="00C044F1" w:rsidRPr="0028006E">
        <w:rPr>
          <w:rFonts w:ascii="Times New Roman" w:hAnsi="Times New Roman" w:cs="Times New Roman"/>
          <w:sz w:val="28"/>
          <w:szCs w:val="28"/>
        </w:rPr>
        <w:t xml:space="preserve"> </w:t>
      </w:r>
      <w:r w:rsidRPr="0028006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E2605" w:rsidRPr="0028006E">
        <w:rPr>
          <w:rFonts w:ascii="Times New Roman" w:hAnsi="Times New Roman" w:cs="Times New Roman"/>
          <w:sz w:val="28"/>
          <w:szCs w:val="28"/>
        </w:rPr>
        <w:t>5,69</w:t>
      </w:r>
      <w:r w:rsidRPr="0028006E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28006E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28006E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28006E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28006E">
        <w:rPr>
          <w:rFonts w:ascii="Times New Roman" w:hAnsi="Times New Roman" w:cs="Times New Roman"/>
          <w:sz w:val="28"/>
          <w:szCs w:val="28"/>
        </w:rPr>
        <w:t>2022</w:t>
      </w:r>
      <w:r w:rsidRPr="0028006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E2605" w:rsidRPr="0028006E">
        <w:rPr>
          <w:rFonts w:ascii="Times New Roman" w:hAnsi="Times New Roman" w:cs="Times New Roman"/>
          <w:sz w:val="28"/>
          <w:szCs w:val="28"/>
        </w:rPr>
        <w:t>5 436,55</w:t>
      </w:r>
      <w:r w:rsidRPr="0028006E">
        <w:rPr>
          <w:rFonts w:ascii="Times New Roman" w:hAnsi="Times New Roman" w:cs="Times New Roman"/>
          <w:sz w:val="28"/>
          <w:szCs w:val="28"/>
        </w:rPr>
        <w:t>тыс.</w:t>
      </w:r>
      <w:r w:rsidR="00C044F1" w:rsidRPr="0028006E">
        <w:rPr>
          <w:rFonts w:ascii="Times New Roman" w:hAnsi="Times New Roman" w:cs="Times New Roman"/>
          <w:sz w:val="28"/>
          <w:szCs w:val="28"/>
        </w:rPr>
        <w:t xml:space="preserve"> </w:t>
      </w:r>
      <w:r w:rsidRPr="0028006E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28006E">
        <w:rPr>
          <w:rFonts w:ascii="Times New Roman" w:hAnsi="Times New Roman" w:cs="Times New Roman"/>
          <w:sz w:val="28"/>
          <w:szCs w:val="28"/>
        </w:rPr>
        <w:t xml:space="preserve"> </w:t>
      </w:r>
      <w:r w:rsidRPr="0028006E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BE2605" w:rsidRPr="0028006E">
        <w:rPr>
          <w:rFonts w:ascii="Times New Roman" w:hAnsi="Times New Roman" w:cs="Times New Roman"/>
          <w:sz w:val="28"/>
          <w:szCs w:val="28"/>
        </w:rPr>
        <w:t>уменьшились</w:t>
      </w:r>
      <w:r w:rsidRPr="0028006E">
        <w:rPr>
          <w:rFonts w:ascii="Times New Roman" w:hAnsi="Times New Roman" w:cs="Times New Roman"/>
          <w:sz w:val="28"/>
          <w:szCs w:val="28"/>
        </w:rPr>
        <w:t xml:space="preserve"> на </w:t>
      </w:r>
      <w:r w:rsidR="00BE2605" w:rsidRPr="0028006E">
        <w:rPr>
          <w:rFonts w:ascii="Times New Roman" w:hAnsi="Times New Roman" w:cs="Times New Roman"/>
          <w:sz w:val="28"/>
          <w:szCs w:val="28"/>
        </w:rPr>
        <w:t>1 450,40</w:t>
      </w:r>
      <w:r w:rsidRPr="0028006E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17A0E37B" w:rsidR="00DF1A69" w:rsidRPr="0028006E" w:rsidRDefault="00FE0D32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6E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28006E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28006E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28006E">
        <w:rPr>
          <w:rFonts w:ascii="Times New Roman" w:hAnsi="Times New Roman" w:cs="Times New Roman"/>
          <w:sz w:val="28"/>
          <w:szCs w:val="28"/>
        </w:rPr>
        <w:lastRenderedPageBreak/>
        <w:t xml:space="preserve">доходов составляет </w:t>
      </w:r>
      <w:r w:rsidR="0028006E" w:rsidRPr="0028006E">
        <w:rPr>
          <w:rFonts w:ascii="Times New Roman" w:hAnsi="Times New Roman" w:cs="Times New Roman"/>
          <w:sz w:val="28"/>
          <w:szCs w:val="28"/>
        </w:rPr>
        <w:t>12,5</w:t>
      </w:r>
      <w:r w:rsidR="00DF1A69" w:rsidRPr="0028006E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4976282D" w:rsidR="00F86DA1" w:rsidRPr="0028006E" w:rsidRDefault="00DF1A69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6E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</w:t>
      </w:r>
      <w:r w:rsidR="0013755F" w:rsidRPr="0028006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28006E">
        <w:rPr>
          <w:rFonts w:ascii="Times New Roman" w:hAnsi="Times New Roman" w:cs="Times New Roman"/>
          <w:sz w:val="28"/>
          <w:szCs w:val="28"/>
        </w:rPr>
        <w:t>2023</w:t>
      </w:r>
      <w:r w:rsidRPr="0028006E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</w:t>
      </w:r>
      <w:r w:rsidR="00AC27CA" w:rsidRPr="0028006E">
        <w:rPr>
          <w:rFonts w:ascii="Times New Roman" w:hAnsi="Times New Roman" w:cs="Times New Roman"/>
          <w:sz w:val="28"/>
          <w:szCs w:val="28"/>
        </w:rPr>
        <w:t>2022</w:t>
      </w:r>
      <w:r w:rsidRPr="0028006E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993D75">
        <w:rPr>
          <w:rFonts w:ascii="Times New Roman" w:hAnsi="Times New Roman" w:cs="Times New Roman"/>
          <w:sz w:val="28"/>
          <w:szCs w:val="28"/>
        </w:rPr>
        <w:t>5</w:t>
      </w:r>
      <w:r w:rsidRPr="0028006E">
        <w:rPr>
          <w:rFonts w:ascii="Times New Roman" w:hAnsi="Times New Roman" w:cs="Times New Roman"/>
          <w:sz w:val="28"/>
          <w:szCs w:val="28"/>
        </w:rPr>
        <w:t>.</w:t>
      </w:r>
    </w:p>
    <w:p w14:paraId="5A7FE8A7" w14:textId="77777777" w:rsidR="0022773A" w:rsidRPr="0028006E" w:rsidRDefault="0022773A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1A466C2A" w:rsidR="00F86DA1" w:rsidRPr="0028006E" w:rsidRDefault="00F86DA1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8006E">
        <w:rPr>
          <w:rFonts w:ascii="Times New Roman" w:hAnsi="Times New Roman" w:cs="Times New Roman"/>
          <w:i/>
          <w:sz w:val="24"/>
          <w:szCs w:val="28"/>
        </w:rPr>
        <w:t>Таб.</w:t>
      </w:r>
      <w:r w:rsidR="00993D75">
        <w:rPr>
          <w:rFonts w:ascii="Times New Roman" w:hAnsi="Times New Roman" w:cs="Times New Roman"/>
          <w:i/>
          <w:sz w:val="24"/>
          <w:szCs w:val="28"/>
        </w:rPr>
        <w:t>5</w:t>
      </w:r>
      <w:r w:rsidRPr="0028006E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28006E" w:rsidRPr="0028006E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28006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06E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699A53AB" w:rsidR="00F86DA1" w:rsidRPr="0028006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06E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AC27CA" w:rsidRPr="0028006E">
              <w:rPr>
                <w:rFonts w:ascii="Times New Roman" w:hAnsi="Times New Roman" w:cs="Times New Roman"/>
              </w:rPr>
              <w:t>2023</w:t>
            </w:r>
            <w:r w:rsidRPr="002800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1B702FE6" w:rsidR="00F86DA1" w:rsidRPr="0028006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06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</w:t>
            </w:r>
            <w:r w:rsidR="0013755F" w:rsidRPr="0028006E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28006E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06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58DC4055" w:rsidR="00F86DA1" w:rsidRPr="0028006E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06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2800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8006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3755F" w:rsidRPr="00F3667F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3FA55154" w:rsidR="00F86DA1" w:rsidRPr="00F3667F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F3667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61CBECA8" w:rsidR="00F86DA1" w:rsidRPr="00F3667F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F86DA1" w:rsidRPr="00F3667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55F" w:rsidRPr="00F3667F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F3667F" w:rsidRDefault="00F86DA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7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3667F" w:rsidRPr="00F3667F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7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78FE63BE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70069,31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52456C41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3986,15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7FAFE78D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008072CB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5,69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76B84DE5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5436,55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5AC09955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3B6CDB9D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-1450,4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57F95995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73,32</w:t>
            </w:r>
          </w:p>
        </w:tc>
      </w:tr>
      <w:tr w:rsidR="00F3667F" w:rsidRPr="00F3667F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7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0C99E58F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10889</w:t>
            </w:r>
            <w:r w:rsidR="00B1451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2AA8C350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3746</w:t>
            </w:r>
            <w:r w:rsidR="00B1451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43846ED7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93,98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0349D77B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34,40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2DC26A7B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2555</w:t>
            </w:r>
            <w:r w:rsidR="00B1451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53A69191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6E196A4A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1191</w:t>
            </w:r>
            <w:r w:rsidR="00B1451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1625FF71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146,61</w:t>
            </w:r>
          </w:p>
        </w:tc>
      </w:tr>
      <w:tr w:rsidR="00F3667F" w:rsidRPr="00F3667F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7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118CE135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54284,2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64A872A9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0FCC3DE7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37F3211E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03FC76C3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2563,38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4225266A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263F8F5E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-2563,38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1012C1F9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3667F" w:rsidRPr="00F3667F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7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18B0986E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1053,7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49D474EC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240,15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6023B590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77FCEC8B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22,79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2B751F6D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318,16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00AF8E31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69EEA71E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-78,01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7C9618FB" w:rsidR="00F3667F" w:rsidRPr="00F3667F" w:rsidRDefault="00F3667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67F">
              <w:rPr>
                <w:rFonts w:ascii="Times New Roman" w:hAnsi="Times New Roman" w:cs="Times New Roman"/>
                <w:color w:val="000000"/>
              </w:rPr>
              <w:t>75,48</w:t>
            </w:r>
          </w:p>
        </w:tc>
      </w:tr>
    </w:tbl>
    <w:p w14:paraId="4CE6BBB5" w14:textId="77777777" w:rsidR="00DF1A69" w:rsidRPr="00A90964" w:rsidRDefault="00DF1A69" w:rsidP="005717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67747968" w:rsidR="001400AC" w:rsidRPr="0028006E" w:rsidRDefault="0028006E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00AC" w:rsidRPr="0028006E">
        <w:rPr>
          <w:rFonts w:ascii="Times New Roman" w:hAnsi="Times New Roman"/>
          <w:sz w:val="28"/>
          <w:szCs w:val="28"/>
        </w:rPr>
        <w:t xml:space="preserve">дельный вес в общей сумме исполнения за 1 </w:t>
      </w:r>
      <w:r w:rsidR="0013755F" w:rsidRPr="0028006E">
        <w:rPr>
          <w:rFonts w:ascii="Times New Roman" w:hAnsi="Times New Roman"/>
          <w:sz w:val="28"/>
          <w:szCs w:val="28"/>
        </w:rPr>
        <w:t xml:space="preserve">полугодие </w:t>
      </w:r>
      <w:r w:rsidR="00AC27CA" w:rsidRPr="0028006E">
        <w:rPr>
          <w:rFonts w:ascii="Times New Roman" w:hAnsi="Times New Roman"/>
          <w:sz w:val="28"/>
          <w:szCs w:val="28"/>
        </w:rPr>
        <w:t>2023</w:t>
      </w:r>
      <w:r w:rsidR="001400AC" w:rsidRPr="0028006E">
        <w:rPr>
          <w:rFonts w:ascii="Times New Roman" w:hAnsi="Times New Roman"/>
          <w:sz w:val="28"/>
          <w:szCs w:val="28"/>
        </w:rPr>
        <w:t xml:space="preserve"> года в структуре безвозмездных поступлений составляют:</w:t>
      </w:r>
    </w:p>
    <w:p w14:paraId="5D6C1A40" w14:textId="7778BB02" w:rsidR="001400AC" w:rsidRPr="0028006E" w:rsidRDefault="001400AC" w:rsidP="005717E7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06E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28006E" w:rsidRPr="0028006E">
        <w:rPr>
          <w:rFonts w:ascii="Times New Roman" w:hAnsi="Times New Roman"/>
          <w:sz w:val="28"/>
          <w:szCs w:val="28"/>
        </w:rPr>
        <w:t>93,98</w:t>
      </w:r>
      <w:r w:rsidRPr="0028006E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28006E" w:rsidRPr="0028006E">
        <w:rPr>
          <w:rFonts w:ascii="Times New Roman" w:hAnsi="Times New Roman"/>
          <w:sz w:val="28"/>
          <w:szCs w:val="28"/>
        </w:rPr>
        <w:t>10 889,00</w:t>
      </w:r>
      <w:r w:rsidRPr="0028006E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28006E" w:rsidRPr="0028006E">
        <w:rPr>
          <w:rFonts w:ascii="Times New Roman" w:hAnsi="Times New Roman"/>
          <w:sz w:val="28"/>
          <w:szCs w:val="28"/>
        </w:rPr>
        <w:t>3 746,00</w:t>
      </w:r>
      <w:r w:rsidRPr="0028006E">
        <w:rPr>
          <w:rFonts w:ascii="Times New Roman" w:hAnsi="Times New Roman"/>
          <w:sz w:val="28"/>
          <w:szCs w:val="28"/>
        </w:rPr>
        <w:t xml:space="preserve"> тыс. рублей или </w:t>
      </w:r>
      <w:r w:rsidR="0028006E" w:rsidRPr="0028006E">
        <w:rPr>
          <w:rFonts w:ascii="Times New Roman" w:hAnsi="Times New Roman"/>
          <w:sz w:val="28"/>
          <w:szCs w:val="28"/>
        </w:rPr>
        <w:t>34,40</w:t>
      </w:r>
      <w:r w:rsidRPr="0028006E">
        <w:rPr>
          <w:rFonts w:ascii="Times New Roman" w:hAnsi="Times New Roman"/>
          <w:sz w:val="28"/>
          <w:szCs w:val="28"/>
        </w:rPr>
        <w:t>%</w:t>
      </w:r>
      <w:r w:rsidR="0028006E" w:rsidRPr="0028006E">
        <w:rPr>
          <w:rFonts w:ascii="Times New Roman" w:hAnsi="Times New Roman"/>
          <w:sz w:val="28"/>
          <w:szCs w:val="28"/>
        </w:rPr>
        <w:t>,</w:t>
      </w:r>
      <w:r w:rsidRPr="0028006E">
        <w:rPr>
          <w:rFonts w:ascii="Times New Roman" w:hAnsi="Times New Roman"/>
          <w:sz w:val="28"/>
          <w:szCs w:val="28"/>
        </w:rPr>
        <w:t xml:space="preserve"> </w:t>
      </w:r>
      <w:r w:rsidR="0028006E" w:rsidRPr="0028006E">
        <w:rPr>
          <w:rFonts w:ascii="Times New Roman" w:hAnsi="Times New Roman"/>
          <w:sz w:val="28"/>
          <w:szCs w:val="28"/>
        </w:rPr>
        <w:t>что больше исполнения соответствующего периода 2022 года на 1 191,00 тыс. рублей;</w:t>
      </w:r>
    </w:p>
    <w:p w14:paraId="4046A43F" w14:textId="1FE341C2" w:rsidR="00511084" w:rsidRPr="0028006E" w:rsidRDefault="001400AC" w:rsidP="005717E7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06E">
        <w:rPr>
          <w:rFonts w:ascii="Times New Roman" w:hAnsi="Times New Roman"/>
          <w:sz w:val="28"/>
          <w:szCs w:val="28"/>
        </w:rPr>
        <w:t>суб</w:t>
      </w:r>
      <w:r w:rsidR="003C32ED" w:rsidRPr="0028006E">
        <w:rPr>
          <w:rFonts w:ascii="Times New Roman" w:hAnsi="Times New Roman"/>
          <w:sz w:val="28"/>
          <w:szCs w:val="28"/>
        </w:rPr>
        <w:t>сид</w:t>
      </w:r>
      <w:r w:rsidRPr="0028006E">
        <w:rPr>
          <w:rFonts w:ascii="Times New Roman" w:hAnsi="Times New Roman"/>
          <w:sz w:val="28"/>
          <w:szCs w:val="28"/>
        </w:rPr>
        <w:t xml:space="preserve">ии </w:t>
      </w:r>
      <w:r w:rsidR="0028006E">
        <w:rPr>
          <w:rFonts w:ascii="Times New Roman" w:hAnsi="Times New Roman"/>
          <w:sz w:val="28"/>
          <w:szCs w:val="28"/>
        </w:rPr>
        <w:t>в 1 полугодии 2023 года не поступали, в 2022 году</w:t>
      </w:r>
      <w:r w:rsidRPr="00A909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006E">
        <w:rPr>
          <w:rFonts w:ascii="Times New Roman" w:hAnsi="Times New Roman"/>
          <w:sz w:val="28"/>
          <w:szCs w:val="28"/>
        </w:rPr>
        <w:t xml:space="preserve">соответствующего периода </w:t>
      </w:r>
      <w:r w:rsidR="0028006E" w:rsidRPr="0028006E">
        <w:rPr>
          <w:rFonts w:ascii="Times New Roman" w:hAnsi="Times New Roman"/>
          <w:sz w:val="28"/>
          <w:szCs w:val="28"/>
        </w:rPr>
        <w:t>поступления составили 2 563,38</w:t>
      </w:r>
      <w:r w:rsidRPr="0028006E">
        <w:rPr>
          <w:rFonts w:ascii="Times New Roman" w:hAnsi="Times New Roman"/>
          <w:sz w:val="28"/>
          <w:szCs w:val="28"/>
        </w:rPr>
        <w:t xml:space="preserve"> тыс. рублей</w:t>
      </w:r>
      <w:r w:rsidR="00511084" w:rsidRPr="0028006E">
        <w:rPr>
          <w:rFonts w:ascii="Times New Roman" w:hAnsi="Times New Roman"/>
          <w:sz w:val="28"/>
          <w:szCs w:val="28"/>
        </w:rPr>
        <w:t>;</w:t>
      </w:r>
    </w:p>
    <w:p w14:paraId="17380376" w14:textId="1F054EAB" w:rsidR="001400AC" w:rsidRPr="00D01839" w:rsidRDefault="00511084" w:rsidP="005717E7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839">
        <w:rPr>
          <w:rFonts w:ascii="Times New Roman" w:hAnsi="Times New Roman"/>
          <w:sz w:val="28"/>
          <w:szCs w:val="28"/>
        </w:rPr>
        <w:t xml:space="preserve">субвенции (удельный вес </w:t>
      </w:r>
      <w:r w:rsidR="0028006E" w:rsidRPr="00D01839">
        <w:rPr>
          <w:rFonts w:ascii="Times New Roman" w:hAnsi="Times New Roman"/>
          <w:sz w:val="28"/>
          <w:szCs w:val="28"/>
        </w:rPr>
        <w:t>6,02</w:t>
      </w:r>
      <w:r w:rsidRPr="00D01839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D01839" w:rsidRPr="00D01839">
        <w:rPr>
          <w:rFonts w:ascii="Times New Roman" w:hAnsi="Times New Roman"/>
          <w:sz w:val="28"/>
          <w:szCs w:val="28"/>
        </w:rPr>
        <w:t>1 053,70</w:t>
      </w:r>
      <w:r w:rsidRPr="00D01839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D01839" w:rsidRPr="00D01839">
        <w:rPr>
          <w:rFonts w:ascii="Times New Roman" w:hAnsi="Times New Roman"/>
          <w:sz w:val="28"/>
          <w:szCs w:val="28"/>
        </w:rPr>
        <w:t>240,15</w:t>
      </w:r>
      <w:r w:rsidRPr="00D0183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01839" w:rsidRPr="00D01839">
        <w:rPr>
          <w:rFonts w:ascii="Times New Roman" w:hAnsi="Times New Roman"/>
          <w:sz w:val="28"/>
          <w:szCs w:val="28"/>
        </w:rPr>
        <w:t>22,79</w:t>
      </w:r>
      <w:r w:rsidRPr="00D01839">
        <w:rPr>
          <w:rFonts w:ascii="Times New Roman" w:hAnsi="Times New Roman"/>
          <w:sz w:val="28"/>
          <w:szCs w:val="28"/>
        </w:rPr>
        <w:t xml:space="preserve">%, что </w:t>
      </w:r>
      <w:r w:rsidR="00D01839" w:rsidRPr="00D01839">
        <w:rPr>
          <w:rFonts w:ascii="Times New Roman" w:hAnsi="Times New Roman"/>
          <w:sz w:val="28"/>
          <w:szCs w:val="28"/>
        </w:rPr>
        <w:t>меньше</w:t>
      </w:r>
      <w:r w:rsidRPr="00D01839">
        <w:rPr>
          <w:rFonts w:ascii="Times New Roman" w:hAnsi="Times New Roman"/>
          <w:sz w:val="28"/>
          <w:szCs w:val="28"/>
        </w:rPr>
        <w:t xml:space="preserve"> исполнения соответствующего периода </w:t>
      </w:r>
      <w:r w:rsidR="00AC27CA" w:rsidRPr="00D01839">
        <w:rPr>
          <w:rFonts w:ascii="Times New Roman" w:hAnsi="Times New Roman"/>
          <w:sz w:val="28"/>
          <w:szCs w:val="28"/>
        </w:rPr>
        <w:t>2022</w:t>
      </w:r>
      <w:r w:rsidRPr="00D01839">
        <w:rPr>
          <w:rFonts w:ascii="Times New Roman" w:hAnsi="Times New Roman"/>
          <w:sz w:val="28"/>
          <w:szCs w:val="28"/>
        </w:rPr>
        <w:t xml:space="preserve"> года на </w:t>
      </w:r>
      <w:r w:rsidR="00D01839" w:rsidRPr="00D01839">
        <w:rPr>
          <w:rFonts w:ascii="Times New Roman" w:hAnsi="Times New Roman"/>
          <w:sz w:val="28"/>
          <w:szCs w:val="28"/>
        </w:rPr>
        <w:t>78,01</w:t>
      </w:r>
      <w:r w:rsidRPr="00D01839">
        <w:rPr>
          <w:rFonts w:ascii="Times New Roman" w:hAnsi="Times New Roman"/>
          <w:sz w:val="28"/>
          <w:szCs w:val="28"/>
        </w:rPr>
        <w:t xml:space="preserve"> тыс. рублей</w:t>
      </w:r>
      <w:r w:rsidR="001400AC" w:rsidRPr="00D01839">
        <w:rPr>
          <w:rFonts w:ascii="Times New Roman" w:hAnsi="Times New Roman"/>
          <w:sz w:val="28"/>
          <w:szCs w:val="28"/>
        </w:rPr>
        <w:t xml:space="preserve">. </w:t>
      </w:r>
    </w:p>
    <w:p w14:paraId="68EB0783" w14:textId="77777777" w:rsidR="00D01839" w:rsidRPr="00D01839" w:rsidRDefault="00D01839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39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24.05.2022г. №82н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1B16DB59" w14:textId="77777777" w:rsidR="00B03F69" w:rsidRPr="00A90964" w:rsidRDefault="00B03F69" w:rsidP="005717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39C574" w14:textId="0071715E" w:rsidR="00B41E6D" w:rsidRPr="00825122" w:rsidRDefault="00B41E6D" w:rsidP="005717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22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48E50720" w:rsidR="00B41E6D" w:rsidRPr="00825122" w:rsidRDefault="00B41E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22">
        <w:rPr>
          <w:rFonts w:ascii="Times New Roman" w:hAnsi="Times New Roman" w:cs="Times New Roman"/>
          <w:sz w:val="28"/>
          <w:szCs w:val="28"/>
        </w:rPr>
        <w:t xml:space="preserve">Первоначально на </w:t>
      </w:r>
      <w:r w:rsidR="00AC27CA" w:rsidRPr="00825122">
        <w:rPr>
          <w:rFonts w:ascii="Times New Roman" w:hAnsi="Times New Roman" w:cs="Times New Roman"/>
          <w:sz w:val="28"/>
          <w:szCs w:val="28"/>
        </w:rPr>
        <w:t>2023</w:t>
      </w:r>
      <w:r w:rsidRPr="00825122">
        <w:rPr>
          <w:rFonts w:ascii="Times New Roman" w:hAnsi="Times New Roman" w:cs="Times New Roman"/>
          <w:sz w:val="28"/>
          <w:szCs w:val="28"/>
        </w:rPr>
        <w:t xml:space="preserve"> год решением Думы 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от </w:t>
      </w:r>
      <w:r w:rsidR="00344C45" w:rsidRPr="00825122">
        <w:rPr>
          <w:rFonts w:ascii="Times New Roman" w:hAnsi="Times New Roman" w:cs="Times New Roman"/>
          <w:sz w:val="28"/>
          <w:szCs w:val="28"/>
        </w:rPr>
        <w:t>2</w:t>
      </w:r>
      <w:r w:rsidR="008652BB">
        <w:rPr>
          <w:rFonts w:ascii="Times New Roman" w:hAnsi="Times New Roman" w:cs="Times New Roman"/>
          <w:sz w:val="28"/>
          <w:szCs w:val="28"/>
        </w:rPr>
        <w:t>7</w:t>
      </w:r>
      <w:r w:rsidR="00E63C49" w:rsidRPr="00825122">
        <w:rPr>
          <w:rFonts w:ascii="Times New Roman" w:hAnsi="Times New Roman" w:cs="Times New Roman"/>
          <w:sz w:val="28"/>
          <w:szCs w:val="28"/>
        </w:rPr>
        <w:t>.12.</w:t>
      </w:r>
      <w:r w:rsidR="00AC27CA" w:rsidRPr="00825122">
        <w:rPr>
          <w:rFonts w:ascii="Times New Roman" w:hAnsi="Times New Roman" w:cs="Times New Roman"/>
          <w:sz w:val="28"/>
          <w:szCs w:val="28"/>
        </w:rPr>
        <w:t>2022</w:t>
      </w:r>
      <w:r w:rsidR="00E63C49" w:rsidRPr="00825122">
        <w:rPr>
          <w:rFonts w:ascii="Times New Roman" w:hAnsi="Times New Roman" w:cs="Times New Roman"/>
          <w:sz w:val="28"/>
          <w:szCs w:val="28"/>
        </w:rPr>
        <w:t>г. №</w:t>
      </w:r>
      <w:r w:rsidR="00344C45" w:rsidRPr="00825122">
        <w:rPr>
          <w:rFonts w:ascii="Times New Roman" w:hAnsi="Times New Roman" w:cs="Times New Roman"/>
          <w:sz w:val="28"/>
          <w:szCs w:val="28"/>
        </w:rPr>
        <w:t>27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D6689" w:rsidRPr="00825122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 на </w:t>
      </w:r>
      <w:r w:rsidR="00AC27CA" w:rsidRPr="00825122">
        <w:rPr>
          <w:rFonts w:ascii="Times New Roman" w:hAnsi="Times New Roman" w:cs="Times New Roman"/>
          <w:sz w:val="28"/>
          <w:szCs w:val="28"/>
        </w:rPr>
        <w:t>2023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C27CA" w:rsidRPr="00825122">
        <w:rPr>
          <w:rFonts w:ascii="Times New Roman" w:hAnsi="Times New Roman" w:cs="Times New Roman"/>
          <w:sz w:val="28"/>
          <w:szCs w:val="28"/>
        </w:rPr>
        <w:t>2024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 и </w:t>
      </w:r>
      <w:r w:rsidR="00AC27CA" w:rsidRPr="00825122">
        <w:rPr>
          <w:rFonts w:ascii="Times New Roman" w:hAnsi="Times New Roman" w:cs="Times New Roman"/>
          <w:sz w:val="28"/>
          <w:szCs w:val="28"/>
        </w:rPr>
        <w:t>2025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25122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8652BB">
        <w:rPr>
          <w:rFonts w:ascii="Times New Roman" w:hAnsi="Times New Roman" w:cs="Times New Roman"/>
          <w:sz w:val="28"/>
          <w:szCs w:val="28"/>
        </w:rPr>
        <w:t>106 904,60</w:t>
      </w:r>
      <w:r w:rsidRPr="0082512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6CD96D74" w:rsidR="00B41E6D" w:rsidRPr="00825122" w:rsidRDefault="00B41E6D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122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825122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825122">
        <w:rPr>
          <w:rFonts w:ascii="Times New Roman" w:hAnsi="Times New Roman" w:cs="Times New Roman"/>
          <w:sz w:val="28"/>
          <w:szCs w:val="28"/>
        </w:rPr>
        <w:t>2023</w:t>
      </w:r>
      <w:r w:rsidRPr="00825122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</w:t>
      </w:r>
      <w:r w:rsidR="00A8059E" w:rsidRPr="00825122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825122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от </w:t>
      </w:r>
      <w:r w:rsidR="00B23F61" w:rsidRPr="00825122">
        <w:rPr>
          <w:rFonts w:ascii="Times New Roman" w:hAnsi="Times New Roman" w:cs="Times New Roman"/>
          <w:sz w:val="28"/>
          <w:szCs w:val="28"/>
        </w:rPr>
        <w:t>2</w:t>
      </w:r>
      <w:r w:rsidR="00B14515">
        <w:rPr>
          <w:rFonts w:ascii="Times New Roman" w:hAnsi="Times New Roman" w:cs="Times New Roman"/>
          <w:sz w:val="28"/>
          <w:szCs w:val="28"/>
        </w:rPr>
        <w:t>9</w:t>
      </w:r>
      <w:r w:rsidR="00E63C49" w:rsidRPr="00825122">
        <w:rPr>
          <w:rFonts w:ascii="Times New Roman" w:hAnsi="Times New Roman" w:cs="Times New Roman"/>
          <w:sz w:val="28"/>
          <w:szCs w:val="28"/>
        </w:rPr>
        <w:t>.</w:t>
      </w:r>
      <w:r w:rsidR="00B23F61" w:rsidRPr="00825122">
        <w:rPr>
          <w:rFonts w:ascii="Times New Roman" w:hAnsi="Times New Roman" w:cs="Times New Roman"/>
          <w:sz w:val="28"/>
          <w:szCs w:val="28"/>
        </w:rPr>
        <w:t>0</w:t>
      </w:r>
      <w:r w:rsidR="00B14515">
        <w:rPr>
          <w:rFonts w:ascii="Times New Roman" w:hAnsi="Times New Roman" w:cs="Times New Roman"/>
          <w:sz w:val="28"/>
          <w:szCs w:val="28"/>
        </w:rPr>
        <w:t>6</w:t>
      </w:r>
      <w:r w:rsidR="00E63C49" w:rsidRPr="00825122">
        <w:rPr>
          <w:rFonts w:ascii="Times New Roman" w:hAnsi="Times New Roman" w:cs="Times New Roman"/>
          <w:sz w:val="28"/>
          <w:szCs w:val="28"/>
        </w:rPr>
        <w:t>.</w:t>
      </w:r>
      <w:r w:rsidR="00AC27CA" w:rsidRPr="00825122">
        <w:rPr>
          <w:rFonts w:ascii="Times New Roman" w:hAnsi="Times New Roman" w:cs="Times New Roman"/>
          <w:sz w:val="28"/>
          <w:szCs w:val="28"/>
        </w:rPr>
        <w:t>2023</w:t>
      </w:r>
      <w:r w:rsidR="00E63C49" w:rsidRPr="00825122">
        <w:rPr>
          <w:rFonts w:ascii="Times New Roman" w:hAnsi="Times New Roman" w:cs="Times New Roman"/>
          <w:sz w:val="28"/>
          <w:szCs w:val="28"/>
        </w:rPr>
        <w:t>г. №</w:t>
      </w:r>
      <w:r w:rsidR="00B14515">
        <w:rPr>
          <w:rFonts w:ascii="Times New Roman" w:hAnsi="Times New Roman" w:cs="Times New Roman"/>
          <w:sz w:val="28"/>
          <w:szCs w:val="28"/>
        </w:rPr>
        <w:t>45</w:t>
      </w:r>
      <w:r w:rsidR="00E63C49" w:rsidRPr="00825122">
        <w:rPr>
          <w:rFonts w:ascii="Times New Roman" w:hAnsi="Times New Roman" w:cs="Times New Roman"/>
          <w:sz w:val="28"/>
          <w:szCs w:val="28"/>
        </w:rPr>
        <w:t xml:space="preserve"> </w:t>
      </w:r>
      <w:r w:rsidRPr="00825122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825122">
        <w:rPr>
          <w:rFonts w:ascii="Times New Roman" w:hAnsi="Times New Roman" w:cs="Times New Roman"/>
          <w:sz w:val="28"/>
          <w:szCs w:val="28"/>
        </w:rPr>
        <w:t>162 597,25</w:t>
      </w:r>
      <w:r w:rsidRPr="0082512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35C2DFF6" w:rsidR="00B41E6D" w:rsidRPr="00825122" w:rsidRDefault="00B41E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22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825122">
        <w:rPr>
          <w:rFonts w:ascii="Times New Roman" w:hAnsi="Times New Roman" w:cs="Times New Roman"/>
          <w:sz w:val="28"/>
          <w:szCs w:val="28"/>
        </w:rPr>
        <w:t>ь</w:t>
      </w:r>
      <w:r w:rsidRPr="00825122">
        <w:rPr>
          <w:rFonts w:ascii="Times New Roman" w:hAnsi="Times New Roman" w:cs="Times New Roman"/>
          <w:sz w:val="28"/>
          <w:szCs w:val="28"/>
        </w:rPr>
        <w:t xml:space="preserve"> бюджета в течение 1 </w:t>
      </w:r>
      <w:r w:rsidR="0068349F" w:rsidRPr="00825122">
        <w:rPr>
          <w:rFonts w:ascii="Times New Roman" w:hAnsi="Times New Roman" w:cs="Times New Roman"/>
          <w:sz w:val="28"/>
          <w:szCs w:val="28"/>
        </w:rPr>
        <w:t>полугоди</w:t>
      </w:r>
      <w:r w:rsidR="00DF41B8" w:rsidRPr="00825122">
        <w:rPr>
          <w:rFonts w:ascii="Times New Roman" w:hAnsi="Times New Roman" w:cs="Times New Roman"/>
          <w:sz w:val="28"/>
          <w:szCs w:val="28"/>
        </w:rPr>
        <w:t>я</w:t>
      </w:r>
      <w:r w:rsidRPr="00825122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825122">
        <w:rPr>
          <w:rFonts w:ascii="Times New Roman" w:hAnsi="Times New Roman" w:cs="Times New Roman"/>
          <w:sz w:val="28"/>
          <w:szCs w:val="28"/>
        </w:rPr>
        <w:t>2023</w:t>
      </w:r>
      <w:r w:rsidRPr="00825122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825122">
        <w:rPr>
          <w:rFonts w:ascii="Times New Roman" w:hAnsi="Times New Roman" w:cs="Times New Roman"/>
          <w:sz w:val="28"/>
          <w:szCs w:val="28"/>
        </w:rPr>
        <w:t xml:space="preserve">    </w:t>
      </w:r>
      <w:r w:rsidR="00825122" w:rsidRPr="00825122">
        <w:rPr>
          <w:rFonts w:ascii="Times New Roman" w:hAnsi="Times New Roman" w:cs="Times New Roman"/>
          <w:sz w:val="28"/>
          <w:szCs w:val="28"/>
        </w:rPr>
        <w:t>59 564,71</w:t>
      </w:r>
      <w:r w:rsidRPr="0082512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25122" w:rsidRPr="00825122">
        <w:rPr>
          <w:rFonts w:ascii="Times New Roman" w:hAnsi="Times New Roman" w:cs="Times New Roman"/>
          <w:sz w:val="28"/>
          <w:szCs w:val="28"/>
        </w:rPr>
        <w:t>57,8</w:t>
      </w:r>
      <w:r w:rsidRPr="00825122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825122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AC27CA" w:rsidRPr="00825122">
        <w:rPr>
          <w:rFonts w:ascii="Times New Roman" w:hAnsi="Times New Roman" w:cs="Times New Roman"/>
          <w:sz w:val="28"/>
          <w:szCs w:val="28"/>
        </w:rPr>
        <w:t>2023</w:t>
      </w:r>
      <w:r w:rsidR="00E96490" w:rsidRPr="00825122">
        <w:rPr>
          <w:rFonts w:ascii="Times New Roman" w:hAnsi="Times New Roman" w:cs="Times New Roman"/>
          <w:sz w:val="28"/>
          <w:szCs w:val="28"/>
        </w:rPr>
        <w:t xml:space="preserve"> </w:t>
      </w:r>
      <w:r w:rsidRPr="00825122">
        <w:rPr>
          <w:rFonts w:ascii="Times New Roman" w:hAnsi="Times New Roman" w:cs="Times New Roman"/>
          <w:sz w:val="28"/>
          <w:szCs w:val="28"/>
        </w:rPr>
        <w:t>г</w:t>
      </w:r>
      <w:r w:rsidR="00E96490" w:rsidRPr="00825122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0A37C2E7" w:rsidR="00B41E6D" w:rsidRPr="005717E7" w:rsidRDefault="002840BA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5717E7">
        <w:rPr>
          <w:rFonts w:ascii="Times New Roman" w:hAnsi="Times New Roman" w:cs="Times New Roman"/>
          <w:sz w:val="28"/>
          <w:szCs w:val="28"/>
        </w:rPr>
        <w:t>о</w:t>
      </w:r>
      <w:r w:rsidR="00B41E6D" w:rsidRPr="005717E7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5717E7">
        <w:rPr>
          <w:rFonts w:ascii="Times New Roman" w:hAnsi="Times New Roman" w:cs="Times New Roman"/>
          <w:sz w:val="28"/>
          <w:szCs w:val="28"/>
        </w:rPr>
        <w:t xml:space="preserve">та за 1 </w:t>
      </w:r>
      <w:r w:rsidR="0013755F" w:rsidRPr="005717E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5717E7">
        <w:rPr>
          <w:rFonts w:ascii="Times New Roman" w:hAnsi="Times New Roman" w:cs="Times New Roman"/>
          <w:sz w:val="28"/>
          <w:szCs w:val="28"/>
        </w:rPr>
        <w:t>2023</w:t>
      </w:r>
      <w:r w:rsidRPr="005717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5717E7">
        <w:rPr>
          <w:rFonts w:ascii="Times New Roman" w:hAnsi="Times New Roman" w:cs="Times New Roman"/>
          <w:sz w:val="28"/>
          <w:szCs w:val="28"/>
        </w:rPr>
        <w:t>ис</w:t>
      </w:r>
      <w:r w:rsidRPr="005717E7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5717E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5717E7">
        <w:rPr>
          <w:rFonts w:ascii="Times New Roman" w:hAnsi="Times New Roman" w:cs="Times New Roman"/>
          <w:sz w:val="28"/>
          <w:szCs w:val="28"/>
        </w:rPr>
        <w:t xml:space="preserve"> </w:t>
      </w:r>
      <w:r w:rsidR="005717E7" w:rsidRPr="005717E7">
        <w:rPr>
          <w:rFonts w:ascii="Times New Roman" w:hAnsi="Times New Roman" w:cs="Times New Roman"/>
          <w:sz w:val="28"/>
          <w:szCs w:val="28"/>
        </w:rPr>
        <w:t>30 334,93</w:t>
      </w:r>
      <w:r w:rsidR="00B23F61" w:rsidRPr="005717E7">
        <w:rPr>
          <w:rFonts w:ascii="Times New Roman" w:hAnsi="Times New Roman" w:cs="Times New Roman"/>
          <w:sz w:val="28"/>
          <w:szCs w:val="28"/>
        </w:rPr>
        <w:t xml:space="preserve"> </w:t>
      </w:r>
      <w:r w:rsidRPr="005717E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717E7" w:rsidRPr="005717E7">
        <w:rPr>
          <w:rFonts w:ascii="Times New Roman" w:hAnsi="Times New Roman" w:cs="Times New Roman"/>
          <w:sz w:val="28"/>
          <w:szCs w:val="28"/>
        </w:rPr>
        <w:t>18,66</w:t>
      </w:r>
      <w:r w:rsidRPr="005717E7">
        <w:rPr>
          <w:rFonts w:ascii="Times New Roman" w:hAnsi="Times New Roman" w:cs="Times New Roman"/>
          <w:sz w:val="28"/>
          <w:szCs w:val="28"/>
        </w:rPr>
        <w:t>%</w:t>
      </w:r>
      <w:r w:rsidR="00B41E6D" w:rsidRPr="005717E7">
        <w:rPr>
          <w:rFonts w:ascii="Times New Roman" w:hAnsi="Times New Roman" w:cs="Times New Roman"/>
          <w:sz w:val="28"/>
          <w:szCs w:val="28"/>
        </w:rPr>
        <w:t xml:space="preserve"> к утвержденным на 01.0</w:t>
      </w:r>
      <w:r w:rsidR="00DF41B8" w:rsidRPr="005717E7">
        <w:rPr>
          <w:rFonts w:ascii="Times New Roman" w:hAnsi="Times New Roman" w:cs="Times New Roman"/>
          <w:sz w:val="28"/>
          <w:szCs w:val="28"/>
        </w:rPr>
        <w:t>7</w:t>
      </w:r>
      <w:r w:rsidR="00B41E6D" w:rsidRPr="005717E7">
        <w:rPr>
          <w:rFonts w:ascii="Times New Roman" w:hAnsi="Times New Roman" w:cs="Times New Roman"/>
          <w:sz w:val="28"/>
          <w:szCs w:val="28"/>
        </w:rPr>
        <w:t>.</w:t>
      </w:r>
      <w:r w:rsidR="00AC27CA" w:rsidRPr="005717E7">
        <w:rPr>
          <w:rFonts w:ascii="Times New Roman" w:hAnsi="Times New Roman" w:cs="Times New Roman"/>
          <w:sz w:val="28"/>
          <w:szCs w:val="28"/>
        </w:rPr>
        <w:t>2023</w:t>
      </w:r>
      <w:r w:rsidR="00B41E6D" w:rsidRPr="005717E7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3741A734" w:rsidR="00B41E6D" w:rsidRPr="005717E7" w:rsidRDefault="00B41E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E7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5717E7">
        <w:rPr>
          <w:rFonts w:ascii="Times New Roman" w:hAnsi="Times New Roman" w:cs="Times New Roman"/>
          <w:sz w:val="28"/>
          <w:szCs w:val="28"/>
        </w:rPr>
        <w:t>и</w:t>
      </w:r>
      <w:r w:rsidRPr="005717E7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5717E7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5717E7">
        <w:rPr>
          <w:rFonts w:ascii="Times New Roman" w:hAnsi="Times New Roman" w:cs="Times New Roman"/>
          <w:sz w:val="28"/>
          <w:szCs w:val="28"/>
        </w:rPr>
        <w:t>2022</w:t>
      </w:r>
      <w:r w:rsidRPr="005717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5717E7">
        <w:rPr>
          <w:rFonts w:ascii="Times New Roman" w:hAnsi="Times New Roman" w:cs="Times New Roman"/>
          <w:sz w:val="28"/>
          <w:szCs w:val="28"/>
        </w:rPr>
        <w:t>(</w:t>
      </w:r>
      <w:r w:rsidR="005717E7" w:rsidRPr="005717E7">
        <w:rPr>
          <w:rFonts w:ascii="Times New Roman" w:hAnsi="Times New Roman" w:cs="Times New Roman"/>
          <w:sz w:val="28"/>
          <w:szCs w:val="28"/>
        </w:rPr>
        <w:t>40 763,59</w:t>
      </w:r>
      <w:r w:rsidR="002840BA" w:rsidRPr="005717E7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5717E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 расходам </w:t>
      </w:r>
      <w:r w:rsidR="005717E7" w:rsidRPr="005717E7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5717E7">
        <w:rPr>
          <w:rFonts w:ascii="Times New Roman" w:hAnsi="Times New Roman" w:cs="Times New Roman"/>
          <w:sz w:val="28"/>
          <w:szCs w:val="28"/>
        </w:rPr>
        <w:t xml:space="preserve"> </w:t>
      </w:r>
      <w:r w:rsidRPr="005717E7">
        <w:rPr>
          <w:rFonts w:ascii="Times New Roman" w:hAnsi="Times New Roman" w:cs="Times New Roman"/>
          <w:sz w:val="28"/>
          <w:szCs w:val="28"/>
        </w:rPr>
        <w:t xml:space="preserve">на </w:t>
      </w:r>
      <w:r w:rsidR="005717E7" w:rsidRPr="005717E7">
        <w:rPr>
          <w:rFonts w:ascii="Times New Roman" w:hAnsi="Times New Roman" w:cs="Times New Roman"/>
          <w:sz w:val="28"/>
          <w:szCs w:val="28"/>
        </w:rPr>
        <w:t>10 428,66</w:t>
      </w:r>
      <w:r w:rsidR="001616E0" w:rsidRPr="005717E7">
        <w:rPr>
          <w:rFonts w:ascii="Times New Roman" w:hAnsi="Times New Roman" w:cs="Times New Roman"/>
          <w:sz w:val="28"/>
          <w:szCs w:val="28"/>
        </w:rPr>
        <w:t xml:space="preserve"> </w:t>
      </w:r>
      <w:r w:rsidRPr="005717E7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78B56E57" w:rsidR="00B41E6D" w:rsidRPr="005717E7" w:rsidRDefault="00B41E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E7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</w:t>
      </w:r>
      <w:r w:rsidR="0013755F" w:rsidRPr="005717E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5717E7">
        <w:rPr>
          <w:rFonts w:ascii="Times New Roman" w:hAnsi="Times New Roman" w:cs="Times New Roman"/>
          <w:sz w:val="28"/>
          <w:szCs w:val="28"/>
        </w:rPr>
        <w:t>2022</w:t>
      </w:r>
      <w:r w:rsidR="00B97F1C" w:rsidRPr="005717E7">
        <w:rPr>
          <w:rFonts w:ascii="Times New Roman" w:hAnsi="Times New Roman" w:cs="Times New Roman"/>
          <w:sz w:val="28"/>
          <w:szCs w:val="28"/>
        </w:rPr>
        <w:t>,</w:t>
      </w:r>
      <w:r w:rsidRPr="005717E7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5717E7">
        <w:rPr>
          <w:rFonts w:ascii="Times New Roman" w:hAnsi="Times New Roman" w:cs="Times New Roman"/>
          <w:sz w:val="28"/>
          <w:szCs w:val="28"/>
        </w:rPr>
        <w:t>2023</w:t>
      </w:r>
      <w:r w:rsidRPr="005717E7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5717E7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993D75">
        <w:rPr>
          <w:rFonts w:ascii="Times New Roman" w:hAnsi="Times New Roman" w:cs="Times New Roman"/>
          <w:sz w:val="28"/>
          <w:szCs w:val="28"/>
        </w:rPr>
        <w:t>6</w:t>
      </w:r>
      <w:r w:rsidR="002840BA" w:rsidRPr="005717E7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A90964" w:rsidRDefault="001616E0" w:rsidP="005717E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1C00BCB" w14:textId="1BF6B612" w:rsidR="00723EC1" w:rsidRPr="005717E7" w:rsidRDefault="00723EC1" w:rsidP="005717E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17E7">
        <w:rPr>
          <w:rFonts w:ascii="Times New Roman" w:hAnsi="Times New Roman" w:cs="Times New Roman"/>
          <w:i/>
          <w:sz w:val="24"/>
          <w:szCs w:val="28"/>
        </w:rPr>
        <w:t>Таб.</w:t>
      </w:r>
      <w:r w:rsidR="00993D75">
        <w:rPr>
          <w:rFonts w:ascii="Times New Roman" w:hAnsi="Times New Roman" w:cs="Times New Roman"/>
          <w:i/>
          <w:sz w:val="24"/>
          <w:szCs w:val="28"/>
        </w:rPr>
        <w:t>6</w:t>
      </w:r>
      <w:r w:rsidRPr="005717E7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13755F" w:rsidRPr="0055566E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0EEE748A" w:rsidR="005F7A19" w:rsidRPr="0055566E" w:rsidRDefault="005F7A19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 xml:space="preserve">Исполнено за 1 </w:t>
            </w:r>
            <w:r w:rsidR="00DF41B8" w:rsidRPr="0055566E">
              <w:rPr>
                <w:rFonts w:ascii="Times New Roman" w:hAnsi="Times New Roman" w:cs="Times New Roman"/>
                <w:sz w:val="18"/>
              </w:rPr>
              <w:t>полугодие</w:t>
            </w:r>
            <w:r w:rsidRPr="0055566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5F760403" w:rsidR="005F7A19" w:rsidRPr="0055566E" w:rsidRDefault="00AC27CA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2022</w:t>
            </w:r>
            <w:r w:rsidR="005F7A19" w:rsidRPr="0055566E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4EFB7C3A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66E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55566E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AC27CA" w:rsidRPr="0055566E">
              <w:rPr>
                <w:rFonts w:ascii="Times New Roman" w:hAnsi="Times New Roman" w:cs="Times New Roman"/>
                <w:sz w:val="18"/>
              </w:rPr>
              <w:t>2023</w:t>
            </w:r>
            <w:r w:rsidRPr="0055566E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66E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55566E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55566E">
              <w:rPr>
                <w:rFonts w:ascii="Times New Roman" w:hAnsi="Times New Roman" w:cs="Times New Roman"/>
                <w:sz w:val="18"/>
              </w:rPr>
              <w:t>П</w:t>
            </w:r>
            <w:r w:rsidRPr="0055566E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55B6035E" w:rsidR="005F7A19" w:rsidRPr="0055566E" w:rsidRDefault="005F7A19" w:rsidP="005717E7">
            <w:pPr>
              <w:widowControl w:val="0"/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01.0</w:t>
            </w:r>
            <w:r w:rsidR="00DF41B8" w:rsidRPr="0055566E">
              <w:rPr>
                <w:rFonts w:ascii="Times New Roman" w:hAnsi="Times New Roman" w:cs="Times New Roman"/>
                <w:sz w:val="18"/>
              </w:rPr>
              <w:t>7</w:t>
            </w:r>
            <w:r w:rsidRPr="0055566E">
              <w:rPr>
                <w:rFonts w:ascii="Times New Roman" w:hAnsi="Times New Roman" w:cs="Times New Roman"/>
                <w:sz w:val="18"/>
              </w:rPr>
              <w:t>.</w:t>
            </w:r>
            <w:r w:rsidR="00AC27CA" w:rsidRPr="0055566E">
              <w:rPr>
                <w:rFonts w:ascii="Times New Roman" w:hAnsi="Times New Roman" w:cs="Times New Roman"/>
                <w:sz w:val="18"/>
              </w:rPr>
              <w:t>2023</w:t>
            </w:r>
            <w:r w:rsidRPr="0055566E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55566E" w:rsidRDefault="005F7A19" w:rsidP="005717E7">
            <w:pPr>
              <w:widowControl w:val="0"/>
              <w:spacing w:after="0" w:line="240" w:lineRule="auto"/>
              <w:ind w:left="-185" w:right="-168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66E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55566E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5F8047F5" w:rsidR="005F7A19" w:rsidRPr="0055566E" w:rsidRDefault="0095605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55566E">
              <w:rPr>
                <w:rFonts w:ascii="Times New Roman" w:hAnsi="Times New Roman" w:cs="Times New Roman"/>
                <w:sz w:val="18"/>
              </w:rPr>
              <w:t xml:space="preserve">а 1 </w:t>
            </w:r>
            <w:r w:rsidR="00DF41B8" w:rsidRPr="0055566E">
              <w:rPr>
                <w:rFonts w:ascii="Times New Roman" w:hAnsi="Times New Roman" w:cs="Times New Roman"/>
                <w:sz w:val="18"/>
              </w:rPr>
              <w:t xml:space="preserve">полугодие </w:t>
            </w:r>
            <w:r w:rsidR="00AC27CA" w:rsidRPr="0055566E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55566E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01077B44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 xml:space="preserve">Исполнение за 1 </w:t>
            </w:r>
            <w:r w:rsidR="00DF41B8" w:rsidRPr="0055566E">
              <w:rPr>
                <w:rFonts w:ascii="Times New Roman" w:hAnsi="Times New Roman" w:cs="Times New Roman"/>
                <w:sz w:val="18"/>
              </w:rPr>
              <w:t>полугодие</w:t>
            </w:r>
            <w:r w:rsidRPr="0055566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C27CA" w:rsidRPr="0055566E">
              <w:rPr>
                <w:rFonts w:ascii="Times New Roman" w:hAnsi="Times New Roman" w:cs="Times New Roman"/>
                <w:sz w:val="18"/>
              </w:rPr>
              <w:t>2023</w:t>
            </w:r>
            <w:r w:rsidRPr="0055566E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13755F" w:rsidRPr="0055566E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55566E" w:rsidRDefault="005F7A19" w:rsidP="005717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7C5CB46D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DF41B8" w:rsidRPr="0055566E">
              <w:rPr>
                <w:rFonts w:ascii="Times New Roman" w:hAnsi="Times New Roman" w:cs="Times New Roman"/>
                <w:sz w:val="18"/>
              </w:rPr>
              <w:t xml:space="preserve">1 полугодие </w:t>
            </w:r>
            <w:r w:rsidR="00AC27CA" w:rsidRPr="0055566E">
              <w:rPr>
                <w:rFonts w:ascii="Times New Roman" w:hAnsi="Times New Roman" w:cs="Times New Roman"/>
                <w:sz w:val="18"/>
              </w:rPr>
              <w:t>2022</w:t>
            </w:r>
            <w:r w:rsidRPr="0055566E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70922CE7" w:rsidR="005F7A19" w:rsidRPr="0055566E" w:rsidRDefault="005F7A1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55566E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55566E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55566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55566E">
              <w:rPr>
                <w:rFonts w:ascii="Times New Roman" w:hAnsi="Times New Roman" w:cs="Times New Roman"/>
                <w:sz w:val="18"/>
              </w:rPr>
              <w:t>плану на 01.0</w:t>
            </w:r>
            <w:r w:rsidR="00DF41B8" w:rsidRPr="0055566E">
              <w:rPr>
                <w:rFonts w:ascii="Times New Roman" w:hAnsi="Times New Roman" w:cs="Times New Roman"/>
                <w:sz w:val="18"/>
              </w:rPr>
              <w:t>7</w:t>
            </w:r>
            <w:r w:rsidR="003950C0" w:rsidRPr="0055566E">
              <w:rPr>
                <w:rFonts w:ascii="Times New Roman" w:hAnsi="Times New Roman" w:cs="Times New Roman"/>
                <w:sz w:val="18"/>
              </w:rPr>
              <w:t>.</w:t>
            </w:r>
            <w:r w:rsidR="00AC27CA" w:rsidRPr="0055566E">
              <w:rPr>
                <w:rFonts w:ascii="Times New Roman" w:hAnsi="Times New Roman" w:cs="Times New Roman"/>
                <w:sz w:val="18"/>
              </w:rPr>
              <w:t>2023</w:t>
            </w:r>
            <w:r w:rsidRPr="0055566E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13755F" w:rsidRPr="0055566E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55566E" w:rsidRDefault="003950C0" w:rsidP="005717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55566E" w:rsidRDefault="0095605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55566E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55566E" w:rsidRDefault="0095605B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55566E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55566E" w:rsidRDefault="003950C0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5566E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13755F" w:rsidRPr="0055566E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55566E" w:rsidRDefault="00B23F6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55566E" w:rsidRDefault="00B23F6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E4531" w:rsidRPr="0055566E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3ACE2F7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40763,59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2527DEF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106904,6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05A250C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162597,25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3F02877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30334,93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5F149708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-10428,66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5CCE26CC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74,42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0B40BE93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132262,32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58553355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4D1C">
              <w:rPr>
                <w:rFonts w:ascii="Times New Roman" w:hAnsi="Times New Roman" w:cs="Times New Roman"/>
                <w:b/>
                <w:bCs/>
                <w:color w:val="000000"/>
              </w:rPr>
              <w:t>18,66</w:t>
            </w:r>
          </w:p>
        </w:tc>
      </w:tr>
      <w:tr w:rsidR="004E4531" w:rsidRPr="0055566E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6B812AC3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21664,28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538CFD43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43697,52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4F08293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52043,99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56A39950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17665,51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5D3D811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-3998,77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1082D3A7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81,54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4FE7DF4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34378,48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0DC738C0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33,94</w:t>
            </w:r>
          </w:p>
        </w:tc>
      </w:tr>
      <w:tr w:rsidR="004E4531" w:rsidRPr="0055566E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51847462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284,62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611A7997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868,6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50553702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868,6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6B2CC586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172,92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2FA28883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-111,7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5071DDA3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60,75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22CF600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695,68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1C687E1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19,91</w:t>
            </w:r>
          </w:p>
        </w:tc>
      </w:tr>
      <w:tr w:rsidR="004E4531" w:rsidRPr="0055566E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3467E347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363,8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218C7D3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1597,92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0F094F78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1455,21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20FF47A7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48,15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7C6CA50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-315,65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7D14D699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13,24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361C9D59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1407,06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0DE28E38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</w:tr>
      <w:tr w:rsidR="004E4531" w:rsidRPr="0055566E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0C32244C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1493,7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7D969558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15162,3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4AE1407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56360,12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7B057E39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666,02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1CC84B4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-827,68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2E47CADA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44,59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6F0E1303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55694,1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46319455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</w:tr>
      <w:tr w:rsidR="004E4531" w:rsidRPr="0055566E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0FA53E9A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3955,02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528B5E7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13686,29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CBC89B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14114,61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2F895A3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1240,9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43575868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-2714,12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643F2720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31,38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331432B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12873,71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7E96E93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8,79</w:t>
            </w:r>
          </w:p>
        </w:tc>
      </w:tr>
      <w:tr w:rsidR="004E4531" w:rsidRPr="0055566E" w14:paraId="21CDA4B1" w14:textId="77777777" w:rsidTr="0095605B">
        <w:tc>
          <w:tcPr>
            <w:tcW w:w="1969" w:type="dxa"/>
            <w:shd w:val="clear" w:color="auto" w:fill="auto"/>
          </w:tcPr>
          <w:p w14:paraId="37FFB287" w14:textId="60652E51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770BA62" w14:textId="697A0659" w:rsidR="004E4531" w:rsidRPr="00E74D1C" w:rsidRDefault="00E74D1C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AB3D88" w14:textId="09528536" w:rsidR="004E4531" w:rsidRPr="00E74D1C" w:rsidRDefault="00E74D1C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474E1" w14:textId="2CDCFA4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3842,41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6E4B9DA" w14:textId="03287A76" w:rsidR="004E4531" w:rsidRPr="00E74D1C" w:rsidRDefault="00E74D1C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FBA9910" w14:textId="594D33DE" w:rsidR="004E4531" w:rsidRPr="00E74D1C" w:rsidRDefault="00E74D1C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8EF5D9" w14:textId="01CBB500" w:rsidR="004E4531" w:rsidRPr="00E74D1C" w:rsidRDefault="00E74D1C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B7A430C" w14:textId="54C2394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3842,41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C6B0C8F" w14:textId="10315E56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E4531" w:rsidRPr="0055566E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0C8BEE3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413,74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0CCF324D" w:rsidR="004E4531" w:rsidRPr="00E74D1C" w:rsidRDefault="00E74D1C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5D1BFEC0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329,73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6E51240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23,77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39E0A3D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-389,97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0B9B881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5,75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3DD7025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305,96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6095085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7,21</w:t>
            </w:r>
          </w:p>
        </w:tc>
      </w:tr>
      <w:tr w:rsidR="004E4531" w:rsidRPr="0055566E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3C66BF9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6741,66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2EB7797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489B167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16610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4C0C067E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5702,04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461DC8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-1039,62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50F4C844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84,58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0CE64B7E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10907,96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5FE35880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34,33</w:t>
            </w:r>
          </w:p>
        </w:tc>
      </w:tr>
      <w:tr w:rsidR="004E4531" w:rsidRPr="0055566E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717F824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997,52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0E85D645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14233,04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3C070594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2868,69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31D7099E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740,13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2198AF78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-257,39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024AA56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74,20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2E7A1BC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2128,56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466A2792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25,80</w:t>
            </w:r>
          </w:p>
        </w:tc>
      </w:tr>
      <w:tr w:rsidR="004E4531" w:rsidRPr="0055566E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5125E34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4656,76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1520162E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2917,03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0D0BA044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13785,34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09C83E0B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3916,71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6200EB9C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-740,05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5DED7105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84,11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4E565A2A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9868,63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50FD31C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28,41</w:t>
            </w:r>
          </w:p>
        </w:tc>
      </w:tr>
      <w:tr w:rsidR="004E4531" w:rsidRPr="0055566E" w14:paraId="2F9C53AB" w14:textId="77777777" w:rsidTr="0095605B">
        <w:tc>
          <w:tcPr>
            <w:tcW w:w="1969" w:type="dxa"/>
            <w:shd w:val="clear" w:color="auto" w:fill="auto"/>
          </w:tcPr>
          <w:p w14:paraId="0819933D" w14:textId="2F6481BE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2A3C0AD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3,91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466446E0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13785,35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6445AFC6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2C196464" w:rsidR="004E4531" w:rsidRPr="00E74D1C" w:rsidRDefault="00E74D1C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50F16BDE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-3,91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084BA6CD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70E66155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24A99B7C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E4531" w:rsidRPr="0055566E" w14:paraId="39D3DEC7" w14:textId="77777777" w:rsidTr="0095605B">
        <w:tc>
          <w:tcPr>
            <w:tcW w:w="1969" w:type="dxa"/>
            <w:shd w:val="clear" w:color="auto" w:fill="auto"/>
          </w:tcPr>
          <w:p w14:paraId="1B429041" w14:textId="4E08C786" w:rsidR="004E4531" w:rsidRPr="0055566E" w:rsidRDefault="004E453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6E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58D01B63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1568AC6C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2BDE157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6F8DC428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158,78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2CAB2A32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-29,8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40ADB701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84,20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3B0F7F3F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158,79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7091F170" w:rsidR="004E4531" w:rsidRPr="00E74D1C" w:rsidRDefault="004E4531" w:rsidP="005717E7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1C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</w:tbl>
    <w:p w14:paraId="48315721" w14:textId="77777777" w:rsidR="00B90665" w:rsidRPr="00A90964" w:rsidRDefault="00B90665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7D04CC48" w:rsidR="00E63C49" w:rsidRPr="00B97A90" w:rsidRDefault="00E63C49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B97A90" w:rsidRPr="00B97A90">
        <w:rPr>
          <w:rFonts w:ascii="Times New Roman" w:hAnsi="Times New Roman" w:cs="Times New Roman"/>
          <w:sz w:val="28"/>
          <w:szCs w:val="28"/>
        </w:rPr>
        <w:t>17,74</w:t>
      </w:r>
      <w:r w:rsidRPr="00B97A90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B97A90" w:rsidRPr="00B97A90">
        <w:rPr>
          <w:rFonts w:ascii="Times New Roman" w:hAnsi="Times New Roman" w:cs="Times New Roman"/>
          <w:sz w:val="28"/>
          <w:szCs w:val="28"/>
        </w:rPr>
        <w:t>1,18</w:t>
      </w:r>
      <w:r w:rsidRPr="00B97A90">
        <w:rPr>
          <w:rFonts w:ascii="Times New Roman" w:hAnsi="Times New Roman" w:cs="Times New Roman"/>
          <w:sz w:val="28"/>
          <w:szCs w:val="28"/>
        </w:rPr>
        <w:t xml:space="preserve">% до </w:t>
      </w:r>
      <w:r w:rsidR="00B97A90" w:rsidRPr="00B97A90">
        <w:rPr>
          <w:rFonts w:ascii="Times New Roman" w:hAnsi="Times New Roman" w:cs="Times New Roman"/>
          <w:sz w:val="28"/>
          <w:szCs w:val="28"/>
        </w:rPr>
        <w:t>5</w:t>
      </w:r>
      <w:r w:rsidR="008F190F" w:rsidRPr="00B97A90">
        <w:rPr>
          <w:rFonts w:ascii="Times New Roman" w:hAnsi="Times New Roman" w:cs="Times New Roman"/>
          <w:sz w:val="28"/>
          <w:szCs w:val="28"/>
        </w:rPr>
        <w:t>0</w:t>
      </w:r>
      <w:r w:rsidRPr="00B97A90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6E050B1" w14:textId="77777777" w:rsidR="008F190F" w:rsidRPr="00B97A90" w:rsidRDefault="00E63C49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4EC58BC1" w14:textId="1CD37FE8" w:rsidR="008F190F" w:rsidRPr="00B97A90" w:rsidRDefault="00E63C49" w:rsidP="005717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«</w:t>
      </w:r>
      <w:r w:rsidR="008F190F" w:rsidRPr="00B97A90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B97A90">
        <w:rPr>
          <w:rFonts w:ascii="Times New Roman" w:hAnsi="Times New Roman" w:cs="Times New Roman"/>
          <w:sz w:val="28"/>
          <w:szCs w:val="28"/>
        </w:rPr>
        <w:t xml:space="preserve">» - </w:t>
      </w:r>
      <w:r w:rsidR="00B97A90" w:rsidRPr="00B97A90">
        <w:rPr>
          <w:rFonts w:ascii="Times New Roman" w:hAnsi="Times New Roman" w:cs="Times New Roman"/>
          <w:sz w:val="28"/>
          <w:szCs w:val="28"/>
        </w:rPr>
        <w:t>1,18</w:t>
      </w:r>
      <w:r w:rsidRPr="00B97A90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6694E9A9" w:rsidR="00E63C49" w:rsidRPr="00B97A90" w:rsidRDefault="008F190F" w:rsidP="005717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B97A90">
        <w:rPr>
          <w:rFonts w:ascii="Times New Roman" w:hAnsi="Times New Roman" w:cs="Times New Roman"/>
          <w:sz w:val="28"/>
          <w:szCs w:val="28"/>
        </w:rPr>
        <w:t>«</w:t>
      </w:r>
      <w:r w:rsidR="00B97A90" w:rsidRPr="00B97A90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63C49" w:rsidRPr="00B97A90">
        <w:rPr>
          <w:rFonts w:ascii="Times New Roman" w:hAnsi="Times New Roman" w:cs="Times New Roman"/>
          <w:sz w:val="28"/>
          <w:szCs w:val="28"/>
        </w:rPr>
        <w:t xml:space="preserve">» - </w:t>
      </w:r>
      <w:r w:rsidR="00B97A90">
        <w:rPr>
          <w:rFonts w:ascii="Times New Roman" w:hAnsi="Times New Roman" w:cs="Times New Roman"/>
          <w:sz w:val="28"/>
          <w:szCs w:val="28"/>
        </w:rPr>
        <w:t>3,31</w:t>
      </w:r>
      <w:r w:rsidR="00E63C49" w:rsidRPr="00B97A90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2959AF6E" w:rsidR="008F190F" w:rsidRPr="00B97A90" w:rsidRDefault="00005D22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B97A90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1 </w:t>
      </w:r>
      <w:r w:rsidR="0013755F" w:rsidRPr="00B97A9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B97A90">
        <w:rPr>
          <w:rFonts w:ascii="Times New Roman" w:hAnsi="Times New Roman" w:cs="Times New Roman"/>
          <w:sz w:val="28"/>
          <w:szCs w:val="28"/>
        </w:rPr>
        <w:t>2023</w:t>
      </w:r>
      <w:r w:rsidR="00E63C49" w:rsidRPr="00B97A90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02C14EDC" w14:textId="33FE986E" w:rsidR="00A355B8" w:rsidRPr="00B97A90" w:rsidRDefault="00A355B8" w:rsidP="005717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B97A90" w:rsidRPr="00B97A90">
        <w:rPr>
          <w:rFonts w:ascii="Times New Roman" w:hAnsi="Times New Roman" w:cs="Times New Roman"/>
          <w:sz w:val="28"/>
          <w:szCs w:val="28"/>
        </w:rPr>
        <w:t>58,23</w:t>
      </w:r>
      <w:r w:rsidRPr="00B97A90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4BA3D846" w14:textId="4EFF1693" w:rsidR="008F190F" w:rsidRPr="001C73F8" w:rsidRDefault="00E63C49" w:rsidP="005717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3F8">
        <w:rPr>
          <w:rFonts w:ascii="Times New Roman" w:hAnsi="Times New Roman" w:cs="Times New Roman"/>
          <w:sz w:val="28"/>
          <w:szCs w:val="28"/>
        </w:rPr>
        <w:t>«</w:t>
      </w:r>
      <w:r w:rsidR="001C73F8" w:rsidRPr="001C73F8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1C73F8">
        <w:rPr>
          <w:rFonts w:ascii="Times New Roman" w:hAnsi="Times New Roman" w:cs="Times New Roman"/>
          <w:sz w:val="28"/>
          <w:szCs w:val="28"/>
        </w:rPr>
        <w:t xml:space="preserve">» - </w:t>
      </w:r>
      <w:r w:rsidR="001C73F8" w:rsidRPr="001C73F8">
        <w:rPr>
          <w:rFonts w:ascii="Times New Roman" w:hAnsi="Times New Roman" w:cs="Times New Roman"/>
          <w:sz w:val="28"/>
          <w:szCs w:val="28"/>
        </w:rPr>
        <w:t>12,9</w:t>
      </w:r>
      <w:r w:rsidRPr="001C73F8">
        <w:rPr>
          <w:rFonts w:ascii="Times New Roman" w:hAnsi="Times New Roman" w:cs="Times New Roman"/>
          <w:sz w:val="28"/>
          <w:szCs w:val="28"/>
        </w:rPr>
        <w:t>%,</w:t>
      </w:r>
      <w:r w:rsidR="00A2449A" w:rsidRPr="001C7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38ACA" w14:textId="2B11E696" w:rsidR="008F190F" w:rsidRPr="00B97A90" w:rsidRDefault="001C73F8" w:rsidP="005717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B97A90">
        <w:rPr>
          <w:rFonts w:ascii="Times New Roman" w:hAnsi="Times New Roman" w:cs="Times New Roman"/>
          <w:sz w:val="28"/>
          <w:szCs w:val="28"/>
        </w:rPr>
        <w:t>«</w:t>
      </w:r>
      <w:r w:rsidR="00A355B8" w:rsidRPr="00B97A90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A2449A" w:rsidRPr="00B97A90">
        <w:rPr>
          <w:rFonts w:ascii="Times New Roman" w:hAnsi="Times New Roman" w:cs="Times New Roman"/>
          <w:sz w:val="28"/>
          <w:szCs w:val="28"/>
        </w:rPr>
        <w:t xml:space="preserve">» - </w:t>
      </w:r>
      <w:r w:rsidR="00B97A90" w:rsidRPr="00B97A90">
        <w:rPr>
          <w:rFonts w:ascii="Times New Roman" w:hAnsi="Times New Roman" w:cs="Times New Roman"/>
          <w:sz w:val="28"/>
          <w:szCs w:val="28"/>
        </w:rPr>
        <w:t>18,8</w:t>
      </w:r>
      <w:r w:rsidR="00E63C49" w:rsidRPr="00B97A90">
        <w:rPr>
          <w:rFonts w:ascii="Times New Roman" w:hAnsi="Times New Roman" w:cs="Times New Roman"/>
          <w:sz w:val="28"/>
          <w:szCs w:val="28"/>
        </w:rPr>
        <w:t>%,</w:t>
      </w:r>
    </w:p>
    <w:p w14:paraId="715EECD4" w14:textId="1B8EC29F" w:rsidR="00723EC1" w:rsidRPr="001C73F8" w:rsidRDefault="00723EC1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73F8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1C73F8">
        <w:rPr>
          <w:rFonts w:ascii="Times New Roman" w:hAnsi="Times New Roman" w:cs="Times New Roman"/>
          <w:sz w:val="28"/>
          <w:szCs w:val="24"/>
        </w:rPr>
        <w:t>коду</w:t>
      </w:r>
      <w:r w:rsidRPr="001C73F8">
        <w:rPr>
          <w:rFonts w:ascii="Times New Roman" w:hAnsi="Times New Roman" w:cs="Times New Roman"/>
          <w:sz w:val="28"/>
          <w:szCs w:val="24"/>
        </w:rPr>
        <w:t xml:space="preserve"> видов расходов бюджетной </w:t>
      </w:r>
      <w:r w:rsidRPr="001C73F8">
        <w:rPr>
          <w:rFonts w:ascii="Times New Roman" w:hAnsi="Times New Roman" w:cs="Times New Roman"/>
          <w:sz w:val="28"/>
          <w:szCs w:val="24"/>
        </w:rPr>
        <w:lastRenderedPageBreak/>
        <w:t xml:space="preserve">классификации расходов представлен в следующей таблице </w:t>
      </w:r>
      <w:r w:rsidR="00993D75">
        <w:rPr>
          <w:rFonts w:ascii="Times New Roman" w:hAnsi="Times New Roman" w:cs="Times New Roman"/>
          <w:sz w:val="28"/>
          <w:szCs w:val="24"/>
        </w:rPr>
        <w:t>7</w:t>
      </w:r>
      <w:r w:rsidRPr="001C73F8">
        <w:rPr>
          <w:rFonts w:ascii="Times New Roman" w:hAnsi="Times New Roman" w:cs="Times New Roman"/>
          <w:sz w:val="28"/>
          <w:szCs w:val="24"/>
        </w:rPr>
        <w:t>.</w:t>
      </w:r>
    </w:p>
    <w:p w14:paraId="1152E992" w14:textId="77777777" w:rsidR="00741B37" w:rsidRPr="00A90964" w:rsidRDefault="00741B37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1B06E8F" w14:textId="29117A35" w:rsidR="00723EC1" w:rsidRPr="00E4537B" w:rsidRDefault="00723EC1" w:rsidP="00571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4537B">
        <w:rPr>
          <w:rFonts w:ascii="Times New Roman" w:hAnsi="Times New Roman" w:cs="Times New Roman"/>
          <w:i/>
          <w:sz w:val="24"/>
          <w:szCs w:val="28"/>
        </w:rPr>
        <w:t>Таб.</w:t>
      </w:r>
      <w:r w:rsidR="00993D75">
        <w:rPr>
          <w:rFonts w:ascii="Times New Roman" w:hAnsi="Times New Roman" w:cs="Times New Roman"/>
          <w:i/>
          <w:sz w:val="24"/>
          <w:szCs w:val="28"/>
        </w:rPr>
        <w:t>7</w:t>
      </w:r>
      <w:r w:rsidRPr="00E4537B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13755F" w:rsidRPr="00E4537B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0ACA57C8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 xml:space="preserve">Исполнено за 1 </w:t>
            </w:r>
            <w:r w:rsidR="0013755F" w:rsidRPr="00E4537B">
              <w:rPr>
                <w:rFonts w:ascii="Times New Roman" w:hAnsi="Times New Roman" w:cs="Times New Roman"/>
              </w:rPr>
              <w:t xml:space="preserve">полугодие </w:t>
            </w:r>
            <w:r w:rsidR="00AC27CA" w:rsidRPr="00E4537B">
              <w:rPr>
                <w:rFonts w:ascii="Times New Roman" w:hAnsi="Times New Roman" w:cs="Times New Roman"/>
              </w:rPr>
              <w:t>2023</w:t>
            </w:r>
            <w:r w:rsidRPr="00E4537B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312D1E80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 xml:space="preserve">Исполнено за 1 </w:t>
            </w:r>
            <w:r w:rsidR="0013755F" w:rsidRPr="00E4537B">
              <w:rPr>
                <w:rFonts w:ascii="Times New Roman" w:hAnsi="Times New Roman" w:cs="Times New Roman"/>
              </w:rPr>
              <w:t xml:space="preserve">полугодие </w:t>
            </w:r>
            <w:r w:rsidR="00AC27CA" w:rsidRPr="00E4537B">
              <w:rPr>
                <w:rFonts w:ascii="Times New Roman" w:hAnsi="Times New Roman" w:cs="Times New Roman"/>
              </w:rPr>
              <w:t>2022</w:t>
            </w:r>
            <w:r w:rsidRPr="00E4537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0157959F" w:rsidR="00723EC1" w:rsidRPr="00E4537B" w:rsidRDefault="00AC27CA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E453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723EC1" w:rsidRPr="00E45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3755F" w:rsidRPr="00E4537B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E4537B" w:rsidRDefault="00723EC1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37B" w:rsidRPr="00E4537B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35B7E6E2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  <w:b/>
                <w:bCs/>
              </w:rPr>
              <w:t>162597,25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76B74DFE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  <w:b/>
                <w:bCs/>
              </w:rPr>
              <w:t>30334,93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428DCA3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  <w:b/>
                <w:bCs/>
              </w:rPr>
              <w:t>18,66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549385F5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208499D6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  <w:b/>
                <w:bCs/>
              </w:rPr>
              <w:t>40763,59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3A86EA03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0A9B6D8E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  <w:b/>
                <w:bCs/>
              </w:rPr>
              <w:t>74,42</w:t>
            </w:r>
          </w:p>
        </w:tc>
      </w:tr>
      <w:tr w:rsidR="00E4537B" w:rsidRPr="00E4537B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774EDD79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39333,43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5E91097C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15318,02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66CC4B43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578C672D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1E968E69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16714,9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4ABC2DE6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1712E53C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91,64</w:t>
            </w:r>
          </w:p>
        </w:tc>
      </w:tr>
      <w:tr w:rsidR="00E4537B" w:rsidRPr="00E4537B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79F564DB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89437,98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516B4EF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4501,56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1772DA1A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43EEAE7D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6F527874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9528,07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4991F918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047328F6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47,25</w:t>
            </w:r>
          </w:p>
        </w:tc>
      </w:tr>
      <w:tr w:rsidR="00E4537B" w:rsidRPr="00E4537B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5B033AD1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1050,12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2ABAE2C9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266,31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31A0B23B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25,36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0F310802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173869AE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510,89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7264E59D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7409F202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52,13</w:t>
            </w:r>
          </w:p>
        </w:tc>
      </w:tr>
      <w:tr w:rsidR="00E4537B" w:rsidRPr="00E4537B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4295284"/>
            <w:r w:rsidRPr="00E4537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10AFCB7F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01FF79F9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158,79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6AB1CF9A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4AE858C4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3AA465B1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188,58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1214087B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3FE9DD0A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84,20</w:t>
            </w:r>
          </w:p>
        </w:tc>
      </w:tr>
      <w:tr w:rsidR="00E4537B" w:rsidRPr="00E4537B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6996DC4B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31570,06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731EC8E5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10019,38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485044C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1592DBAC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5569A0BA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11812,46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7269006A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6F7D72C5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84,82</w:t>
            </w:r>
          </w:p>
        </w:tc>
      </w:tr>
      <w:tr w:rsidR="00E4537B" w:rsidRPr="00E4537B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3038B472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69E58CC9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7ACFEF3E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02C25C98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293C4A89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02E1F203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08B2A093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-</w:t>
            </w:r>
          </w:p>
        </w:tc>
      </w:tr>
      <w:tr w:rsidR="00E4537B" w:rsidRPr="00E4537B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37B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596AFE56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887,11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7C3B1490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70,87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31B3C7D4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4EE43687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0D35036D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2004,78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03F05D42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18C6BC4A" w:rsidR="00E4537B" w:rsidRPr="00E4537B" w:rsidRDefault="00E4537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B">
              <w:rPr>
                <w:rFonts w:ascii="Times New Roman" w:hAnsi="Times New Roman" w:cs="Times New Roman"/>
              </w:rPr>
              <w:t>3,54</w:t>
            </w:r>
          </w:p>
        </w:tc>
      </w:tr>
    </w:tbl>
    <w:p w14:paraId="458D42B0" w14:textId="77777777" w:rsidR="00723EC1" w:rsidRPr="00A90964" w:rsidRDefault="00723EC1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4218F60B" w:rsidR="00723EC1" w:rsidRPr="0032494B" w:rsidRDefault="00723EC1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494B">
        <w:rPr>
          <w:rFonts w:ascii="Times New Roman" w:hAnsi="Times New Roman" w:cs="Times New Roman"/>
          <w:sz w:val="28"/>
          <w:szCs w:val="24"/>
        </w:rPr>
        <w:t xml:space="preserve">В 1 </w:t>
      </w:r>
      <w:r w:rsidR="0068349F" w:rsidRPr="0032494B">
        <w:rPr>
          <w:rFonts w:ascii="Times New Roman" w:hAnsi="Times New Roman" w:cs="Times New Roman"/>
          <w:sz w:val="28"/>
          <w:szCs w:val="24"/>
        </w:rPr>
        <w:t>полугоди</w:t>
      </w:r>
      <w:r w:rsidR="00AD0E03" w:rsidRPr="0032494B">
        <w:rPr>
          <w:rFonts w:ascii="Times New Roman" w:hAnsi="Times New Roman" w:cs="Times New Roman"/>
          <w:sz w:val="28"/>
          <w:szCs w:val="24"/>
        </w:rPr>
        <w:t>и</w:t>
      </w:r>
      <w:r w:rsidRPr="0032494B">
        <w:rPr>
          <w:rFonts w:ascii="Times New Roman" w:hAnsi="Times New Roman" w:cs="Times New Roman"/>
          <w:sz w:val="28"/>
          <w:szCs w:val="24"/>
        </w:rPr>
        <w:t xml:space="preserve"> </w:t>
      </w:r>
      <w:r w:rsidR="00AC27CA" w:rsidRPr="0032494B">
        <w:rPr>
          <w:rFonts w:ascii="Times New Roman" w:hAnsi="Times New Roman" w:cs="Times New Roman"/>
          <w:sz w:val="28"/>
          <w:szCs w:val="24"/>
        </w:rPr>
        <w:t>2023</w:t>
      </w:r>
      <w:r w:rsidRPr="0032494B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32494B">
        <w:rPr>
          <w:rFonts w:ascii="Times New Roman" w:hAnsi="Times New Roman" w:cs="Times New Roman"/>
          <w:sz w:val="28"/>
          <w:szCs w:val="24"/>
        </w:rPr>
        <w:t>коду</w:t>
      </w:r>
      <w:r w:rsidRPr="0032494B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406E7" w:rsidRPr="0032494B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32494B">
        <w:rPr>
          <w:rFonts w:ascii="Times New Roman" w:hAnsi="Times New Roman" w:cs="Times New Roman"/>
          <w:sz w:val="28"/>
          <w:szCs w:val="24"/>
        </w:rPr>
        <w:t>»</w:t>
      </w:r>
      <w:r w:rsidR="00AD0E03" w:rsidRPr="0032494B">
        <w:rPr>
          <w:rFonts w:ascii="Times New Roman" w:hAnsi="Times New Roman" w:cs="Times New Roman"/>
          <w:sz w:val="28"/>
          <w:szCs w:val="24"/>
        </w:rPr>
        <w:t xml:space="preserve">, </w:t>
      </w:r>
      <w:r w:rsidRPr="0032494B">
        <w:rPr>
          <w:rFonts w:ascii="Times New Roman" w:hAnsi="Times New Roman" w:cs="Times New Roman"/>
          <w:sz w:val="28"/>
          <w:szCs w:val="24"/>
        </w:rPr>
        <w:t xml:space="preserve">который составил </w:t>
      </w:r>
      <w:r w:rsidR="0032494B" w:rsidRPr="0032494B">
        <w:rPr>
          <w:rFonts w:ascii="Times New Roman" w:hAnsi="Times New Roman" w:cs="Times New Roman"/>
          <w:sz w:val="28"/>
          <w:szCs w:val="24"/>
        </w:rPr>
        <w:t>5</w:t>
      </w:r>
      <w:r w:rsidR="000406E7" w:rsidRPr="0032494B">
        <w:rPr>
          <w:rFonts w:ascii="Times New Roman" w:hAnsi="Times New Roman" w:cs="Times New Roman"/>
          <w:sz w:val="28"/>
          <w:szCs w:val="24"/>
        </w:rPr>
        <w:t>0</w:t>
      </w:r>
      <w:r w:rsidRPr="0032494B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</w:t>
      </w:r>
      <w:r w:rsidR="0068349F" w:rsidRPr="0032494B">
        <w:rPr>
          <w:rFonts w:ascii="Times New Roman" w:hAnsi="Times New Roman" w:cs="Times New Roman"/>
          <w:sz w:val="28"/>
          <w:szCs w:val="24"/>
        </w:rPr>
        <w:t>полугоди</w:t>
      </w:r>
      <w:r w:rsidR="001E119D" w:rsidRPr="0032494B">
        <w:rPr>
          <w:rFonts w:ascii="Times New Roman" w:hAnsi="Times New Roman" w:cs="Times New Roman"/>
          <w:sz w:val="28"/>
          <w:szCs w:val="24"/>
        </w:rPr>
        <w:t>и</w:t>
      </w:r>
      <w:r w:rsidRPr="0032494B">
        <w:rPr>
          <w:rFonts w:ascii="Times New Roman" w:hAnsi="Times New Roman" w:cs="Times New Roman"/>
          <w:sz w:val="28"/>
          <w:szCs w:val="24"/>
        </w:rPr>
        <w:t xml:space="preserve"> </w:t>
      </w:r>
      <w:r w:rsidR="00AC27CA" w:rsidRPr="0032494B">
        <w:rPr>
          <w:rFonts w:ascii="Times New Roman" w:hAnsi="Times New Roman" w:cs="Times New Roman"/>
          <w:sz w:val="28"/>
          <w:szCs w:val="24"/>
        </w:rPr>
        <w:t>2022</w:t>
      </w:r>
      <w:r w:rsidRPr="0032494B">
        <w:rPr>
          <w:rFonts w:ascii="Times New Roman" w:hAnsi="Times New Roman" w:cs="Times New Roman"/>
          <w:sz w:val="28"/>
          <w:szCs w:val="24"/>
        </w:rPr>
        <w:t xml:space="preserve"> года </w:t>
      </w:r>
      <w:r w:rsidR="000406E7" w:rsidRPr="0032494B">
        <w:rPr>
          <w:rFonts w:ascii="Times New Roman" w:hAnsi="Times New Roman" w:cs="Times New Roman"/>
          <w:sz w:val="28"/>
          <w:szCs w:val="24"/>
        </w:rPr>
        <w:t xml:space="preserve"> исполнение </w:t>
      </w:r>
      <w:r w:rsidR="001E119D" w:rsidRPr="0032494B">
        <w:rPr>
          <w:rFonts w:ascii="Times New Roman" w:hAnsi="Times New Roman" w:cs="Times New Roman"/>
          <w:sz w:val="28"/>
          <w:szCs w:val="24"/>
        </w:rPr>
        <w:t>составило 188,58 тыс. рублей</w:t>
      </w:r>
      <w:r w:rsidRPr="0032494B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9F05043" w14:textId="77777777" w:rsidR="00B03F69" w:rsidRPr="00A90964" w:rsidRDefault="00B03F69" w:rsidP="005717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26A819BE" w:rsidR="00A2449A" w:rsidRPr="0032494B" w:rsidRDefault="00A2449A" w:rsidP="005717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94B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652FD14F" w14:textId="2EBC6A7D" w:rsidR="001E119D" w:rsidRPr="0032494B" w:rsidRDefault="00A2449A" w:rsidP="005717E7">
      <w:pPr>
        <w:widowControl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2494B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1E119D" w:rsidRPr="0032494B">
        <w:rPr>
          <w:rStyle w:val="fontstyle01"/>
          <w:color w:val="auto"/>
          <w:sz w:val="28"/>
          <w:szCs w:val="28"/>
        </w:rPr>
        <w:t>9</w:t>
      </w:r>
      <w:r w:rsidR="00B71E0A">
        <w:rPr>
          <w:rStyle w:val="fontstyle01"/>
          <w:color w:val="auto"/>
          <w:sz w:val="28"/>
          <w:szCs w:val="28"/>
        </w:rPr>
        <w:t>7,72</w:t>
      </w:r>
      <w:r w:rsidRPr="0032494B">
        <w:rPr>
          <w:rStyle w:val="fontstyle01"/>
          <w:color w:val="auto"/>
          <w:sz w:val="28"/>
          <w:szCs w:val="28"/>
        </w:rPr>
        <w:t>% от общего объема расходов (</w:t>
      </w:r>
      <w:r w:rsidR="0032494B" w:rsidRPr="0032494B">
        <w:rPr>
          <w:rStyle w:val="fontstyle01"/>
          <w:color w:val="auto"/>
          <w:sz w:val="28"/>
          <w:szCs w:val="28"/>
        </w:rPr>
        <w:t>162 597,25</w:t>
      </w:r>
      <w:r w:rsidR="000406E7" w:rsidRPr="0032494B">
        <w:rPr>
          <w:rStyle w:val="fontstyle01"/>
          <w:color w:val="auto"/>
          <w:sz w:val="28"/>
          <w:szCs w:val="28"/>
        </w:rPr>
        <w:t xml:space="preserve"> </w:t>
      </w:r>
      <w:r w:rsidRPr="0032494B">
        <w:rPr>
          <w:rStyle w:val="fontstyle01"/>
          <w:color w:val="auto"/>
          <w:sz w:val="28"/>
          <w:szCs w:val="28"/>
        </w:rPr>
        <w:t xml:space="preserve">тыс. рублей). </w:t>
      </w:r>
    </w:p>
    <w:p w14:paraId="58D66514" w14:textId="2A20B8EB" w:rsidR="00FB0CF3" w:rsidRPr="0032494B" w:rsidRDefault="00A2449A" w:rsidP="005717E7">
      <w:pPr>
        <w:widowControl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2494B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FB0CF3" w:rsidRPr="0032494B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32494B">
        <w:rPr>
          <w:rFonts w:ascii="Times New Roman" w:hAnsi="Times New Roman" w:cs="Times New Roman"/>
          <w:sz w:val="28"/>
          <w:szCs w:val="28"/>
        </w:rPr>
        <w:t>2</w:t>
      </w:r>
      <w:r w:rsidR="00993D75">
        <w:rPr>
          <w:rFonts w:ascii="Times New Roman" w:hAnsi="Times New Roman" w:cs="Times New Roman"/>
          <w:sz w:val="28"/>
          <w:szCs w:val="28"/>
        </w:rPr>
        <w:t>7</w:t>
      </w:r>
      <w:r w:rsidR="00FB0CF3" w:rsidRPr="0032494B">
        <w:rPr>
          <w:rFonts w:ascii="Times New Roman" w:hAnsi="Times New Roman" w:cs="Times New Roman"/>
          <w:sz w:val="28"/>
          <w:szCs w:val="28"/>
        </w:rPr>
        <w:t>.12.</w:t>
      </w:r>
      <w:r w:rsidR="00AC27CA" w:rsidRPr="0032494B">
        <w:rPr>
          <w:rFonts w:ascii="Times New Roman" w:hAnsi="Times New Roman" w:cs="Times New Roman"/>
          <w:sz w:val="28"/>
          <w:szCs w:val="28"/>
        </w:rPr>
        <w:t>2022</w:t>
      </w:r>
      <w:r w:rsidR="00FB0CF3" w:rsidRPr="0032494B">
        <w:rPr>
          <w:rFonts w:ascii="Times New Roman" w:hAnsi="Times New Roman" w:cs="Times New Roman"/>
          <w:sz w:val="28"/>
          <w:szCs w:val="28"/>
        </w:rPr>
        <w:t>г. №</w:t>
      </w:r>
      <w:r w:rsidR="000406E7" w:rsidRPr="0032494B">
        <w:rPr>
          <w:rFonts w:ascii="Times New Roman" w:hAnsi="Times New Roman" w:cs="Times New Roman"/>
          <w:sz w:val="28"/>
          <w:szCs w:val="28"/>
        </w:rPr>
        <w:t xml:space="preserve">27 </w:t>
      </w:r>
      <w:r w:rsidRPr="0032494B">
        <w:rPr>
          <w:rStyle w:val="fontstyle01"/>
          <w:color w:val="auto"/>
          <w:sz w:val="28"/>
          <w:szCs w:val="28"/>
        </w:rPr>
        <w:t>утверждены программные расходы в размере</w:t>
      </w:r>
      <w:r w:rsidR="00FB0CF3" w:rsidRPr="0032494B">
        <w:rPr>
          <w:rStyle w:val="fontstyle01"/>
          <w:color w:val="auto"/>
          <w:sz w:val="28"/>
          <w:szCs w:val="28"/>
        </w:rPr>
        <w:t xml:space="preserve"> </w:t>
      </w:r>
      <w:r w:rsidR="00993D75">
        <w:rPr>
          <w:rStyle w:val="fontstyle01"/>
          <w:color w:val="auto"/>
          <w:sz w:val="28"/>
          <w:szCs w:val="28"/>
        </w:rPr>
        <w:t>105 578,63</w:t>
      </w:r>
      <w:r w:rsidRPr="0032494B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32494B">
        <w:rPr>
          <w:rStyle w:val="fontstyle01"/>
          <w:color w:val="auto"/>
          <w:sz w:val="28"/>
          <w:szCs w:val="28"/>
        </w:rPr>
        <w:t xml:space="preserve"> </w:t>
      </w:r>
    </w:p>
    <w:p w14:paraId="391B9033" w14:textId="3D918B75" w:rsidR="00FB0CF3" w:rsidRPr="0032494B" w:rsidRDefault="00A2449A" w:rsidP="005717E7">
      <w:pPr>
        <w:widowControl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2494B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32494B" w:rsidRPr="0032494B">
        <w:rPr>
          <w:rStyle w:val="fontstyle01"/>
          <w:color w:val="auto"/>
          <w:sz w:val="28"/>
          <w:szCs w:val="28"/>
        </w:rPr>
        <w:t>8</w:t>
      </w:r>
      <w:r w:rsidRPr="0032494B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32494B">
        <w:rPr>
          <w:rStyle w:val="fontstyle01"/>
          <w:color w:val="auto"/>
          <w:sz w:val="28"/>
          <w:szCs w:val="28"/>
        </w:rPr>
        <w:t xml:space="preserve"> </w:t>
      </w:r>
      <w:r w:rsidRPr="0032494B">
        <w:rPr>
          <w:rStyle w:val="fontstyle01"/>
          <w:color w:val="auto"/>
          <w:sz w:val="28"/>
          <w:szCs w:val="28"/>
        </w:rPr>
        <w:t xml:space="preserve">программ на </w:t>
      </w:r>
      <w:r w:rsidR="00AC27CA" w:rsidRPr="0032494B">
        <w:rPr>
          <w:rStyle w:val="fontstyle01"/>
          <w:color w:val="auto"/>
          <w:sz w:val="28"/>
          <w:szCs w:val="28"/>
        </w:rPr>
        <w:t>2023</w:t>
      </w:r>
      <w:r w:rsidRPr="0032494B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32494B" w:rsidRPr="0032494B">
        <w:rPr>
          <w:rStyle w:val="fontstyle01"/>
          <w:color w:val="auto"/>
          <w:sz w:val="28"/>
          <w:szCs w:val="28"/>
        </w:rPr>
        <w:t>158 903,73</w:t>
      </w:r>
      <w:r w:rsidRPr="0032494B">
        <w:rPr>
          <w:rStyle w:val="fontstyle01"/>
          <w:color w:val="auto"/>
          <w:sz w:val="28"/>
          <w:szCs w:val="28"/>
        </w:rPr>
        <w:t xml:space="preserve"> тыс.</w:t>
      </w:r>
      <w:r w:rsidR="00FB0CF3" w:rsidRPr="0032494B">
        <w:rPr>
          <w:rStyle w:val="fontstyle01"/>
          <w:color w:val="auto"/>
          <w:sz w:val="28"/>
          <w:szCs w:val="28"/>
        </w:rPr>
        <w:t xml:space="preserve"> </w:t>
      </w:r>
      <w:r w:rsidRPr="0032494B">
        <w:rPr>
          <w:rStyle w:val="fontstyle01"/>
          <w:color w:val="auto"/>
          <w:sz w:val="28"/>
          <w:szCs w:val="28"/>
        </w:rPr>
        <w:t>рублей.</w:t>
      </w:r>
      <w:r w:rsidR="00FB0CF3" w:rsidRPr="0032494B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6C70C1E4" w:rsidR="00FB0CF3" w:rsidRPr="00E42365" w:rsidRDefault="00A2449A" w:rsidP="005717E7">
      <w:pPr>
        <w:widowControl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E42365">
        <w:rPr>
          <w:rStyle w:val="fontstyle01"/>
          <w:color w:val="auto"/>
          <w:sz w:val="28"/>
          <w:szCs w:val="28"/>
        </w:rPr>
        <w:t xml:space="preserve">В 1 </w:t>
      </w:r>
      <w:r w:rsidR="0068349F" w:rsidRPr="00E42365">
        <w:rPr>
          <w:rStyle w:val="fontstyle01"/>
          <w:color w:val="auto"/>
          <w:sz w:val="28"/>
          <w:szCs w:val="28"/>
        </w:rPr>
        <w:t>полугоди</w:t>
      </w:r>
      <w:r w:rsidR="00CA3296" w:rsidRPr="00E42365">
        <w:rPr>
          <w:rStyle w:val="fontstyle01"/>
          <w:color w:val="auto"/>
          <w:sz w:val="28"/>
          <w:szCs w:val="28"/>
        </w:rPr>
        <w:t>и</w:t>
      </w:r>
      <w:r w:rsidRPr="00E42365">
        <w:rPr>
          <w:rStyle w:val="fontstyle01"/>
          <w:color w:val="auto"/>
          <w:sz w:val="28"/>
          <w:szCs w:val="28"/>
        </w:rPr>
        <w:t xml:space="preserve"> </w:t>
      </w:r>
      <w:r w:rsidR="00AC27CA" w:rsidRPr="00E42365">
        <w:rPr>
          <w:rStyle w:val="fontstyle01"/>
          <w:color w:val="auto"/>
          <w:sz w:val="28"/>
          <w:szCs w:val="28"/>
        </w:rPr>
        <w:t>2023</w:t>
      </w:r>
      <w:r w:rsidRPr="00E42365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="00E42365" w:rsidRPr="00E42365">
        <w:rPr>
          <w:rStyle w:val="fontstyle01"/>
          <w:color w:val="auto"/>
          <w:sz w:val="28"/>
          <w:szCs w:val="28"/>
        </w:rPr>
        <w:t>28 676,30</w:t>
      </w:r>
      <w:r w:rsidRPr="00E42365">
        <w:rPr>
          <w:rStyle w:val="fontstyle01"/>
          <w:color w:val="auto"/>
          <w:sz w:val="28"/>
          <w:szCs w:val="28"/>
        </w:rPr>
        <w:t xml:space="preserve"> тыс.</w:t>
      </w:r>
      <w:r w:rsidR="00FB0CF3" w:rsidRPr="00E42365">
        <w:rPr>
          <w:rStyle w:val="fontstyle01"/>
          <w:color w:val="auto"/>
          <w:sz w:val="28"/>
          <w:szCs w:val="28"/>
        </w:rPr>
        <w:t xml:space="preserve"> </w:t>
      </w:r>
      <w:r w:rsidRPr="00E42365">
        <w:rPr>
          <w:rStyle w:val="fontstyle01"/>
          <w:color w:val="auto"/>
          <w:sz w:val="28"/>
          <w:szCs w:val="28"/>
        </w:rPr>
        <w:t xml:space="preserve">рублей или </w:t>
      </w:r>
      <w:r w:rsidR="00E42365" w:rsidRPr="00E42365">
        <w:rPr>
          <w:rStyle w:val="fontstyle01"/>
          <w:color w:val="auto"/>
          <w:sz w:val="28"/>
          <w:szCs w:val="28"/>
        </w:rPr>
        <w:t>18,05</w:t>
      </w:r>
      <w:r w:rsidRPr="00E42365">
        <w:rPr>
          <w:rStyle w:val="fontstyle01"/>
          <w:color w:val="auto"/>
          <w:sz w:val="28"/>
          <w:szCs w:val="28"/>
        </w:rPr>
        <w:t xml:space="preserve">% от плановых назначений. В аналогичный период </w:t>
      </w:r>
      <w:r w:rsidR="00AC27CA" w:rsidRPr="00E42365">
        <w:rPr>
          <w:rStyle w:val="fontstyle01"/>
          <w:color w:val="auto"/>
          <w:sz w:val="28"/>
          <w:szCs w:val="28"/>
        </w:rPr>
        <w:t>2022</w:t>
      </w:r>
      <w:r w:rsidRPr="00E42365">
        <w:rPr>
          <w:rStyle w:val="fontstyle01"/>
          <w:color w:val="auto"/>
          <w:sz w:val="28"/>
          <w:szCs w:val="28"/>
        </w:rPr>
        <w:t xml:space="preserve"> года</w:t>
      </w:r>
      <w:r w:rsidR="00FB0CF3" w:rsidRPr="00E42365">
        <w:rPr>
          <w:rStyle w:val="fontstyle01"/>
          <w:color w:val="auto"/>
          <w:sz w:val="28"/>
          <w:szCs w:val="28"/>
        </w:rPr>
        <w:t xml:space="preserve"> </w:t>
      </w:r>
      <w:r w:rsidRPr="00E42365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E42365">
        <w:rPr>
          <w:rStyle w:val="fontstyle01"/>
          <w:color w:val="auto"/>
          <w:sz w:val="28"/>
          <w:szCs w:val="28"/>
        </w:rPr>
        <w:t xml:space="preserve"> </w:t>
      </w:r>
      <w:r w:rsidR="00E42365" w:rsidRPr="00E42365">
        <w:rPr>
          <w:rStyle w:val="fontstyle01"/>
          <w:color w:val="auto"/>
          <w:sz w:val="28"/>
          <w:szCs w:val="28"/>
        </w:rPr>
        <w:t>35 431,85</w:t>
      </w:r>
      <w:r w:rsidRPr="00E42365">
        <w:rPr>
          <w:rStyle w:val="fontstyle01"/>
          <w:color w:val="auto"/>
          <w:sz w:val="28"/>
          <w:szCs w:val="28"/>
        </w:rPr>
        <w:t xml:space="preserve"> тыс. рублей или </w:t>
      </w:r>
      <w:r w:rsidR="00E42365" w:rsidRPr="00E42365">
        <w:rPr>
          <w:rStyle w:val="fontstyle01"/>
          <w:color w:val="auto"/>
          <w:sz w:val="28"/>
          <w:szCs w:val="28"/>
        </w:rPr>
        <w:t>32,32</w:t>
      </w:r>
      <w:r w:rsidRPr="00E42365">
        <w:rPr>
          <w:rStyle w:val="fontstyle01"/>
          <w:color w:val="auto"/>
          <w:sz w:val="28"/>
          <w:szCs w:val="28"/>
        </w:rPr>
        <w:t>% от плановых назначений.</w:t>
      </w:r>
      <w:r w:rsidR="00FB0CF3" w:rsidRPr="00E42365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2E6F0E3C" w:rsidR="00A2449A" w:rsidRPr="00E42365" w:rsidRDefault="00A2449A" w:rsidP="005717E7">
      <w:pPr>
        <w:widowControl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E42365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E42365">
        <w:rPr>
          <w:rStyle w:val="fontstyle01"/>
          <w:color w:val="auto"/>
          <w:sz w:val="28"/>
          <w:szCs w:val="28"/>
        </w:rPr>
        <w:t xml:space="preserve">муниципального образования </w:t>
      </w:r>
      <w:r w:rsidRPr="00E42365">
        <w:rPr>
          <w:rStyle w:val="fontstyle01"/>
          <w:color w:val="auto"/>
          <w:sz w:val="28"/>
          <w:szCs w:val="28"/>
        </w:rPr>
        <w:t xml:space="preserve">за 1 </w:t>
      </w:r>
      <w:r w:rsidR="0013755F" w:rsidRPr="00E42365">
        <w:rPr>
          <w:rStyle w:val="fontstyle01"/>
          <w:color w:val="auto"/>
          <w:sz w:val="28"/>
          <w:szCs w:val="28"/>
        </w:rPr>
        <w:t xml:space="preserve">полугодие </w:t>
      </w:r>
      <w:r w:rsidR="00AC27CA" w:rsidRPr="00E42365">
        <w:rPr>
          <w:rStyle w:val="fontstyle01"/>
          <w:color w:val="auto"/>
          <w:sz w:val="28"/>
          <w:szCs w:val="28"/>
        </w:rPr>
        <w:t>2023</w:t>
      </w:r>
      <w:r w:rsidRPr="00E42365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993D75">
        <w:rPr>
          <w:rStyle w:val="fontstyle01"/>
          <w:color w:val="auto"/>
          <w:sz w:val="28"/>
          <w:szCs w:val="28"/>
        </w:rPr>
        <w:t>8</w:t>
      </w:r>
      <w:r w:rsidR="00FB0CF3" w:rsidRPr="00E42365">
        <w:rPr>
          <w:rStyle w:val="fontstyle01"/>
          <w:color w:val="auto"/>
          <w:sz w:val="28"/>
          <w:szCs w:val="28"/>
        </w:rPr>
        <w:t>.</w:t>
      </w:r>
    </w:p>
    <w:p w14:paraId="71B46AC6" w14:textId="77777777" w:rsidR="0022773A" w:rsidRPr="00A90964" w:rsidRDefault="0022773A" w:rsidP="005717E7">
      <w:pPr>
        <w:widowControl w:val="0"/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5E4BE6C1" w14:textId="13C000D0" w:rsidR="00881F6D" w:rsidRPr="00B44AC2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44AC2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993D75">
        <w:rPr>
          <w:rFonts w:ascii="Times New Roman" w:hAnsi="Times New Roman" w:cs="Times New Roman"/>
          <w:i/>
          <w:sz w:val="24"/>
          <w:szCs w:val="28"/>
        </w:rPr>
        <w:t>8</w:t>
      </w:r>
      <w:r w:rsidRPr="00B44AC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13755F" w:rsidRPr="00E4537B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E4537B" w:rsidRDefault="00881F6D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E4537B" w:rsidRDefault="00881F6D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E4537B" w:rsidRDefault="00881F6D" w:rsidP="005717E7">
            <w:pPr>
              <w:widowControl w:val="0"/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623A4E54" w:rsidR="00881F6D" w:rsidRPr="00E4537B" w:rsidRDefault="00881F6D" w:rsidP="005717E7">
            <w:pPr>
              <w:widowControl w:val="0"/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AC27CA" w:rsidRPr="00E4537B">
              <w:rPr>
                <w:rFonts w:ascii="Times New Roman" w:hAnsi="Times New Roman" w:cs="Times New Roman"/>
                <w:sz w:val="20"/>
              </w:rPr>
              <w:t>2023</w:t>
            </w:r>
            <w:r w:rsidRPr="00E4537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E4537B" w:rsidRDefault="00881F6D" w:rsidP="005717E7">
            <w:pPr>
              <w:widowControl w:val="0"/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2B108801" w:rsidR="00881F6D" w:rsidRPr="00E4537B" w:rsidRDefault="00881F6D" w:rsidP="005717E7">
            <w:pPr>
              <w:widowControl w:val="0"/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13755F" w:rsidRPr="00E4537B"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</w:p>
          <w:p w14:paraId="3FA45EDF" w14:textId="18BF9270" w:rsidR="00881F6D" w:rsidRPr="00E4537B" w:rsidRDefault="00AC27CA" w:rsidP="005717E7">
            <w:pPr>
              <w:widowControl w:val="0"/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E4537B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E4537B" w:rsidRDefault="00881F6D" w:rsidP="005717E7">
            <w:pPr>
              <w:widowControl w:val="0"/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E4537B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E4537B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E4537B">
              <w:rPr>
                <w:rFonts w:ascii="Times New Roman" w:hAnsi="Times New Roman" w:cs="Times New Roman"/>
                <w:sz w:val="20"/>
              </w:rPr>
              <w:t>-</w:t>
            </w:r>
            <w:r w:rsidRPr="00E4537B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13755F" w:rsidRPr="00E4537B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E4537B" w:rsidRDefault="00881F6D" w:rsidP="005717E7">
            <w:pPr>
              <w:widowControl w:val="0"/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E4537B" w:rsidRDefault="00881F6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E4537B" w:rsidRDefault="00881F6D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E4537B" w:rsidRDefault="00881F6D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E4537B" w:rsidRDefault="00881F6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3296" w:rsidRPr="00E4537B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7010DD4A" w:rsidR="00CA3296" w:rsidRPr="00E4537B" w:rsidRDefault="00CA3296" w:rsidP="005717E7">
            <w:pPr>
              <w:widowControl w:val="0"/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5B0CDC23" w:rsidR="00CA3296" w:rsidRPr="00E4537B" w:rsidRDefault="00E261B3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50571,48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7CAE43E6" w:rsidR="00CA3296" w:rsidRPr="00E4537B" w:rsidRDefault="00E261B3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16742,68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24418E7D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</w:tr>
      <w:tr w:rsidR="00CA3296" w:rsidRPr="00E4537B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10551900" w:rsidR="00CA3296" w:rsidRPr="00E4537B" w:rsidRDefault="00CA3296" w:rsidP="005717E7">
            <w:pPr>
              <w:widowControl w:val="0"/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bCs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41322152" w:rsidR="00CA3296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778A9450" w:rsidR="00CA3296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174A210D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CA3296" w:rsidRPr="00E4537B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7E51A4DA" w:rsidR="00CA3296" w:rsidRPr="00E4537B" w:rsidRDefault="00CA3296" w:rsidP="005717E7">
            <w:pPr>
              <w:widowControl w:val="0"/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bCs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3BFEDFF4" w:rsidR="00CA3296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6440C829" w:rsidR="00CA3296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11E29BEF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96" w:rsidRPr="00E4537B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6825AB31" w:rsidR="00CA3296" w:rsidRPr="00E4537B" w:rsidRDefault="00CA3296" w:rsidP="005717E7">
            <w:pPr>
              <w:widowControl w:val="0"/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" w:name="_Hlk57019910"/>
            <w:r w:rsidRPr="00E4537B">
              <w:rPr>
                <w:rFonts w:ascii="Times New Roman" w:hAnsi="Times New Roman" w:cs="Times New Roman"/>
                <w:bCs/>
              </w:rPr>
              <w:t>«Муниципальное хозяйство на территории городского поселения Белореченского муниципального образования»</w:t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654E4908" w:rsidR="00CA3296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61960,98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155953A4" w:rsidR="00CA3296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2EF3758B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CA3296" w:rsidRPr="00E4537B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29C82941" w:rsidR="00CA3296" w:rsidRPr="00E4537B" w:rsidRDefault="00CA3296" w:rsidP="005717E7">
            <w:pPr>
              <w:widowControl w:val="0"/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bCs/>
              </w:rPr>
              <w:t>«Формирование современной городской среды Белореченского муниципального образования на 2019-</w:t>
            </w:r>
            <w:r w:rsidR="00AC27CA" w:rsidRPr="00E4537B">
              <w:rPr>
                <w:rFonts w:ascii="Times New Roman" w:hAnsi="Times New Roman" w:cs="Times New Roman"/>
                <w:bCs/>
              </w:rPr>
              <w:t>2025</w:t>
            </w:r>
            <w:r w:rsidRPr="00E4537B">
              <w:rPr>
                <w:rFonts w:ascii="Times New Roman" w:hAnsi="Times New Roman" w:cs="Times New Roman"/>
                <w:bCs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7A6263C0" w:rsidR="00CA3296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05D47152" w:rsidR="00CA3296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4CF1254B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96" w:rsidRPr="00E4537B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745D2011" w:rsidR="00CA3296" w:rsidRPr="00E4537B" w:rsidRDefault="00CA3296" w:rsidP="005717E7">
            <w:pPr>
              <w:widowControl w:val="0"/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048057C1" w:rsidR="00CA3296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33485,87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4CD5A1B8" w:rsidR="00CA3296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10372,75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5454EA28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</w:tr>
      <w:tr w:rsidR="00CA3296" w:rsidRPr="00E4537B" w14:paraId="38CC8671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5E84C137" w14:textId="262A8FDF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14:paraId="25F532A6" w14:textId="0C9B3FF3" w:rsidR="00CA3296" w:rsidRPr="00E4537B" w:rsidRDefault="00CA3296" w:rsidP="005717E7">
            <w:pPr>
              <w:widowControl w:val="0"/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E4537B">
              <w:rPr>
                <w:rFonts w:ascii="Times New Roman" w:hAnsi="Times New Roman" w:cs="Times New Roman"/>
              </w:rPr>
              <w:t>«Архитектура и градостроительство»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4D1B6" w14:textId="672845A3" w:rsidR="00CA3296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E10EE" w14:textId="509F1729" w:rsidR="00CA3296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AC3DD3" w14:textId="6BADC049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C6558" w:rsidRPr="00E4537B" w14:paraId="22C7406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0D6AB181" w14:textId="091F4A81" w:rsidR="003C6558" w:rsidRPr="00E4537B" w:rsidRDefault="003C6558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8. </w:t>
            </w:r>
          </w:p>
        </w:tc>
        <w:tc>
          <w:tcPr>
            <w:tcW w:w="5529" w:type="dxa"/>
            <w:shd w:val="clear" w:color="auto" w:fill="auto"/>
          </w:tcPr>
          <w:p w14:paraId="51284B4C" w14:textId="7D3D37B2" w:rsidR="003C6558" w:rsidRPr="003C6558" w:rsidRDefault="003C6558" w:rsidP="005717E7">
            <w:pPr>
              <w:widowControl w:val="0"/>
              <w:spacing w:after="0" w:line="240" w:lineRule="auto"/>
              <w:ind w:left="66"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C6558">
              <w:rPr>
                <w:rFonts w:ascii="Times New Roman" w:hAnsi="Times New Roman" w:cs="Times New Roman"/>
              </w:rPr>
              <w:t>Обеспечение пожарной безопасности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D8D9C" w14:textId="651C7BD3" w:rsidR="003C6558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E5BD5" w14:textId="43F7996F" w:rsidR="003C6558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65E322" w14:textId="03B69C45" w:rsidR="003C6558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96" w:rsidRPr="00E4537B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CA3296" w:rsidRPr="00E4537B" w:rsidRDefault="00CA3296" w:rsidP="005717E7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CA3296" w:rsidRPr="00E4537B" w:rsidRDefault="00CA3296" w:rsidP="005717E7">
            <w:pPr>
              <w:widowControl w:val="0"/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E4537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472CC698" w:rsidR="00CA3296" w:rsidRPr="00E4537B" w:rsidRDefault="003C6558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158903,73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51E76AD3" w:rsidR="00CA3296" w:rsidRPr="00E4537B" w:rsidRDefault="003C6558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28676,30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663AA16C" w:rsidR="00CA3296" w:rsidRPr="00E4537B" w:rsidRDefault="00AD6BB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</w:tr>
    </w:tbl>
    <w:p w14:paraId="27F94C2D" w14:textId="77777777" w:rsidR="00B03F69" w:rsidRPr="00A90964" w:rsidRDefault="00B03F69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412879AA" w:rsidR="00881F6D" w:rsidRPr="00971772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72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971772">
        <w:rPr>
          <w:rFonts w:ascii="Times New Roman" w:hAnsi="Times New Roman" w:cs="Times New Roman"/>
          <w:sz w:val="28"/>
          <w:szCs w:val="28"/>
        </w:rPr>
        <w:t xml:space="preserve"> </w:t>
      </w:r>
      <w:r w:rsidR="00993D75">
        <w:rPr>
          <w:rFonts w:ascii="Times New Roman" w:hAnsi="Times New Roman" w:cs="Times New Roman"/>
          <w:sz w:val="28"/>
          <w:szCs w:val="28"/>
        </w:rPr>
        <w:t>9</w:t>
      </w:r>
      <w:r w:rsidRPr="00971772">
        <w:rPr>
          <w:rFonts w:ascii="Times New Roman" w:hAnsi="Times New Roman" w:cs="Times New Roman"/>
          <w:sz w:val="28"/>
          <w:szCs w:val="28"/>
        </w:rPr>
        <w:t>.</w:t>
      </w:r>
    </w:p>
    <w:p w14:paraId="6012F2E7" w14:textId="78AEF090" w:rsidR="00881F6D" w:rsidRPr="00971772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71772">
        <w:rPr>
          <w:rFonts w:ascii="Times New Roman" w:hAnsi="Times New Roman" w:cs="Times New Roman"/>
          <w:i/>
          <w:sz w:val="24"/>
          <w:szCs w:val="28"/>
        </w:rPr>
        <w:t>Таб.</w:t>
      </w:r>
      <w:r w:rsidR="00993D75">
        <w:rPr>
          <w:rFonts w:ascii="Times New Roman" w:hAnsi="Times New Roman" w:cs="Times New Roman"/>
          <w:i/>
          <w:sz w:val="24"/>
          <w:szCs w:val="28"/>
        </w:rPr>
        <w:t>9</w:t>
      </w:r>
      <w:r w:rsidRPr="0097177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707"/>
        <w:gridCol w:w="1116"/>
        <w:gridCol w:w="1049"/>
        <w:gridCol w:w="1116"/>
        <w:gridCol w:w="866"/>
      </w:tblGrid>
      <w:tr w:rsidR="00971772" w:rsidRPr="00971772" w14:paraId="37261B32" w14:textId="77777777" w:rsidTr="00B44AC2">
        <w:tc>
          <w:tcPr>
            <w:tcW w:w="3810" w:type="dxa"/>
            <w:vMerge w:val="restart"/>
            <w:shd w:val="clear" w:color="auto" w:fill="auto"/>
            <w:vAlign w:val="center"/>
          </w:tcPr>
          <w:p w14:paraId="51FD6FFE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02BE4895" w14:textId="32EE18DF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  <w:r w:rsidR="00711128" w:rsidRPr="00971772">
              <w:rPr>
                <w:rFonts w:ascii="Times New Roman" w:hAnsi="Times New Roman" w:cs="Times New Roman"/>
                <w:szCs w:val="28"/>
              </w:rPr>
              <w:t xml:space="preserve">решением </w:t>
            </w:r>
            <w:proofErr w:type="gramStart"/>
            <w:r w:rsidR="00711128" w:rsidRPr="00971772">
              <w:rPr>
                <w:rFonts w:ascii="Times New Roman" w:hAnsi="Times New Roman" w:cs="Times New Roman"/>
                <w:szCs w:val="28"/>
              </w:rPr>
              <w:t>Думы</w:t>
            </w:r>
            <w:r w:rsidR="004F4C7E" w:rsidRPr="009717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971772">
              <w:rPr>
                <w:rFonts w:ascii="Times New Roman" w:hAnsi="Times New Roman" w:cs="Times New Roman"/>
                <w:szCs w:val="28"/>
              </w:rPr>
              <w:t xml:space="preserve"> от</w:t>
            </w:r>
            <w:proofErr w:type="gramEnd"/>
            <w:r w:rsidR="00711128" w:rsidRPr="00971772">
              <w:rPr>
                <w:rFonts w:ascii="Times New Roman" w:hAnsi="Times New Roman" w:cs="Times New Roman"/>
                <w:szCs w:val="28"/>
              </w:rPr>
              <w:t xml:space="preserve"> 2</w:t>
            </w:r>
            <w:r w:rsidR="00971772">
              <w:rPr>
                <w:rFonts w:ascii="Times New Roman" w:hAnsi="Times New Roman" w:cs="Times New Roman"/>
                <w:szCs w:val="28"/>
              </w:rPr>
              <w:t>9</w:t>
            </w:r>
            <w:r w:rsidR="00711128" w:rsidRPr="00971772">
              <w:rPr>
                <w:rFonts w:ascii="Times New Roman" w:hAnsi="Times New Roman" w:cs="Times New Roman"/>
                <w:szCs w:val="28"/>
              </w:rPr>
              <w:t>.0</w:t>
            </w:r>
            <w:r w:rsidR="00971772">
              <w:rPr>
                <w:rFonts w:ascii="Times New Roman" w:hAnsi="Times New Roman" w:cs="Times New Roman"/>
                <w:szCs w:val="28"/>
              </w:rPr>
              <w:t>6</w:t>
            </w:r>
            <w:r w:rsidR="00711128" w:rsidRPr="00971772">
              <w:rPr>
                <w:rFonts w:ascii="Times New Roman" w:hAnsi="Times New Roman" w:cs="Times New Roman"/>
                <w:szCs w:val="28"/>
              </w:rPr>
              <w:t>.</w:t>
            </w:r>
            <w:r w:rsidR="00AC27CA" w:rsidRPr="00971772">
              <w:rPr>
                <w:rFonts w:ascii="Times New Roman" w:hAnsi="Times New Roman" w:cs="Times New Roman"/>
                <w:szCs w:val="28"/>
              </w:rPr>
              <w:t>2023</w:t>
            </w:r>
            <w:r w:rsidR="00711128" w:rsidRPr="00971772">
              <w:rPr>
                <w:rFonts w:ascii="Times New Roman" w:hAnsi="Times New Roman" w:cs="Times New Roman"/>
                <w:szCs w:val="28"/>
              </w:rPr>
              <w:t>г.</w:t>
            </w:r>
            <w:r w:rsidR="004F4C7E" w:rsidRPr="009717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971772">
              <w:rPr>
                <w:rFonts w:ascii="Times New Roman" w:hAnsi="Times New Roman" w:cs="Times New Roman"/>
                <w:szCs w:val="28"/>
              </w:rPr>
              <w:t>№</w:t>
            </w:r>
            <w:r w:rsidR="00971772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8F31F6B" w14:textId="3AAC59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13755F" w:rsidRPr="00971772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="00AC27CA" w:rsidRPr="00971772">
              <w:rPr>
                <w:rFonts w:ascii="Times New Roman" w:hAnsi="Times New Roman" w:cs="Times New Roman"/>
                <w:szCs w:val="28"/>
              </w:rPr>
              <w:t>2023</w:t>
            </w:r>
            <w:r w:rsidRPr="00971772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2093AEC" w14:textId="1B5938CD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13755F" w:rsidRPr="00971772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="00AC27CA" w:rsidRPr="00971772">
              <w:rPr>
                <w:rFonts w:ascii="Times New Roman" w:hAnsi="Times New Roman" w:cs="Times New Roman"/>
                <w:szCs w:val="28"/>
              </w:rPr>
              <w:t>2022</w:t>
            </w:r>
            <w:r w:rsidRPr="00971772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971772" w:rsidRPr="00971772" w14:paraId="5903B057" w14:textId="77777777" w:rsidTr="00B44AC2">
        <w:tc>
          <w:tcPr>
            <w:tcW w:w="3810" w:type="dxa"/>
            <w:vMerge/>
            <w:shd w:val="clear" w:color="auto" w:fill="auto"/>
            <w:vAlign w:val="center"/>
          </w:tcPr>
          <w:p w14:paraId="4BEE0E21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6A0E4FA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57D0E41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98BFBD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06D42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F6C4E46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13755F" w:rsidRPr="00971772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971772" w:rsidRPr="00971772" w14:paraId="4ADF272B" w14:textId="77777777" w:rsidTr="00B44AC2">
        <w:trPr>
          <w:trHeight w:val="1525"/>
        </w:trPr>
        <w:tc>
          <w:tcPr>
            <w:tcW w:w="3810" w:type="dxa"/>
            <w:shd w:val="clear" w:color="auto" w:fill="auto"/>
            <w:vAlign w:val="center"/>
          </w:tcPr>
          <w:p w14:paraId="05B55E6A" w14:textId="25FE80AA" w:rsidR="00881F6D" w:rsidRPr="00971772" w:rsidRDefault="00881F6D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772">
              <w:rPr>
                <w:rFonts w:ascii="Times New Roman" w:hAnsi="Times New Roman" w:cs="Times New Roman"/>
              </w:rPr>
              <w:t>«</w:t>
            </w:r>
            <w:r w:rsidR="00484E08" w:rsidRPr="00971772">
              <w:rPr>
                <w:rFonts w:ascii="Times New Roman" w:hAnsi="Times New Roman" w:cs="Times New Roman"/>
                <w:bCs/>
              </w:rPr>
      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</w:t>
            </w:r>
            <w:r w:rsidR="005324EC" w:rsidRPr="00971772">
              <w:rPr>
                <w:rFonts w:ascii="Times New Roman" w:hAnsi="Times New Roman" w:cs="Times New Roman"/>
                <w:bCs/>
              </w:rPr>
              <w:t xml:space="preserve"> </w:t>
            </w:r>
            <w:r w:rsidR="00484E08" w:rsidRPr="00971772">
              <w:rPr>
                <w:rFonts w:ascii="Times New Roman" w:hAnsi="Times New Roman" w:cs="Times New Roman"/>
                <w:bCs/>
              </w:rPr>
              <w:t>образования</w:t>
            </w:r>
            <w:r w:rsidRPr="0097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9F3C4E7" w14:textId="56ED5583" w:rsidR="00881F6D" w:rsidRPr="00971772" w:rsidRDefault="00B44AC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6594,77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7D594D4" w14:textId="5D1F7618" w:rsidR="00881F6D" w:rsidRPr="00971772" w:rsidRDefault="00972124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7BB6ABA" w14:textId="7EDAB473" w:rsidR="00881F6D" w:rsidRPr="00971772" w:rsidRDefault="00711128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BFA0FA8" w14:textId="708EC4B0" w:rsidR="00881F6D" w:rsidRPr="00971772" w:rsidRDefault="00972124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3374859" w14:textId="4BAAD21C" w:rsidR="00881F6D" w:rsidRPr="00971772" w:rsidRDefault="002244E4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1772" w:rsidRPr="00971772" w14:paraId="33A4A319" w14:textId="77777777" w:rsidTr="00B44AC2">
        <w:tc>
          <w:tcPr>
            <w:tcW w:w="3810" w:type="dxa"/>
            <w:shd w:val="clear" w:color="auto" w:fill="auto"/>
            <w:vAlign w:val="center"/>
          </w:tcPr>
          <w:p w14:paraId="334A2454" w14:textId="776C8858" w:rsidR="004003EB" w:rsidRPr="00971772" w:rsidRDefault="004003E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772">
              <w:rPr>
                <w:rFonts w:ascii="Times New Roman" w:hAnsi="Times New Roman" w:cs="Times New Roman"/>
              </w:rPr>
              <w:t>«</w:t>
            </w:r>
            <w:r w:rsidRPr="00971772">
              <w:rPr>
                <w:rFonts w:ascii="Times New Roman" w:hAnsi="Times New Roman" w:cs="Times New Roman"/>
                <w:bCs/>
              </w:rPr>
              <w:t>Формирование современной городской среды Белореченского муниципального образования на 2019-</w:t>
            </w:r>
            <w:r w:rsidR="00AC27CA" w:rsidRPr="00971772">
              <w:rPr>
                <w:rFonts w:ascii="Times New Roman" w:hAnsi="Times New Roman" w:cs="Times New Roman"/>
                <w:bCs/>
              </w:rPr>
              <w:t>2025</w:t>
            </w:r>
            <w:r w:rsidRPr="00971772">
              <w:rPr>
                <w:rFonts w:ascii="Times New Roman" w:hAnsi="Times New Roman" w:cs="Times New Roman"/>
                <w:bCs/>
              </w:rPr>
              <w:t xml:space="preserve"> гг.</w:t>
            </w:r>
            <w:r w:rsidRPr="0097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E607944" w14:textId="385A498D" w:rsidR="004003EB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4580,42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618FBE0" w14:textId="42C53087" w:rsidR="004003EB" w:rsidRPr="00971772" w:rsidRDefault="00972124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7836F81" w14:textId="1D494F00" w:rsidR="004003EB" w:rsidRPr="00971772" w:rsidRDefault="00A1581F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8598B5E" w14:textId="52A5A3D3" w:rsidR="004003EB" w:rsidRPr="00971772" w:rsidRDefault="00972124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E447761" w14:textId="0E79DD56" w:rsidR="004003EB" w:rsidRPr="00971772" w:rsidRDefault="004003EB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772" w:rsidRPr="00971772" w14:paraId="354E1084" w14:textId="77777777" w:rsidTr="00B44AC2">
        <w:tc>
          <w:tcPr>
            <w:tcW w:w="3810" w:type="dxa"/>
            <w:shd w:val="clear" w:color="auto" w:fill="auto"/>
            <w:vAlign w:val="center"/>
          </w:tcPr>
          <w:p w14:paraId="582BFF34" w14:textId="56F8FAD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772">
              <w:rPr>
                <w:rFonts w:ascii="Times New Roman" w:hAnsi="Times New Roman" w:cs="Times New Roman"/>
              </w:rPr>
              <w:t>«</w:t>
            </w:r>
            <w:bookmarkStart w:id="3" w:name="_Hlk144731317"/>
            <w:r w:rsidRPr="00971772">
              <w:rPr>
                <w:rFonts w:ascii="Times New Roman" w:hAnsi="Times New Roman" w:cs="Times New Roman"/>
              </w:rPr>
              <w:t>Обеспечение пожарной безопасности на территории Белореченского муниципального образования</w:t>
            </w:r>
            <w:bookmarkEnd w:id="3"/>
            <w:r w:rsidRPr="0097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AEA590A" w14:textId="28BBE8BE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916,20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B66A4BA" w14:textId="2EEF54FA" w:rsidR="00971772" w:rsidRPr="00971772" w:rsidRDefault="00972124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BCA7A71" w14:textId="65CCA8E2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1C81918" w14:textId="7777CC4D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477719B" w14:textId="49E59CE2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772" w:rsidRPr="00971772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750A1D0C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971772">
              <w:rPr>
                <w:rFonts w:ascii="Times New Roman" w:hAnsi="Times New Roman" w:cs="Times New Roman"/>
                <w:szCs w:val="28"/>
              </w:rPr>
              <w:t>,1 %-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971772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971772" w:rsidRPr="00971772" w14:paraId="592700BA" w14:textId="77777777" w:rsidTr="00B44AC2">
        <w:tc>
          <w:tcPr>
            <w:tcW w:w="3810" w:type="dxa"/>
            <w:shd w:val="clear" w:color="auto" w:fill="auto"/>
            <w:vAlign w:val="center"/>
          </w:tcPr>
          <w:p w14:paraId="1D453EF6" w14:textId="2528A42B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772">
              <w:rPr>
                <w:rFonts w:ascii="Times New Roman" w:hAnsi="Times New Roman" w:cs="Times New Roman"/>
              </w:rPr>
              <w:t>«</w:t>
            </w:r>
            <w:r w:rsidRPr="00971772">
              <w:rPr>
                <w:rFonts w:ascii="Times New Roman" w:hAnsi="Times New Roman" w:cs="Times New Roman"/>
                <w:bCs/>
              </w:rPr>
              <w:t>Муниципальное хозяйство на территории городского поселения Белореченского муниципального образования</w:t>
            </w:r>
            <w:r w:rsidRPr="0097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48D18A5" w14:textId="05A57DE0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61960,98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3F72B0A" w14:textId="77A0F43A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1462,71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C3AE1D8" w14:textId="4F20AEF2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9F6F2AF" w14:textId="29122CB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5081,67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1C90DE6" w14:textId="394A3FFF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71772" w:rsidRPr="00971772" w14:paraId="1638E693" w14:textId="77777777" w:rsidTr="00B779F3">
        <w:tc>
          <w:tcPr>
            <w:tcW w:w="3810" w:type="dxa"/>
            <w:shd w:val="clear" w:color="auto" w:fill="auto"/>
          </w:tcPr>
          <w:p w14:paraId="2DE1EF0E" w14:textId="7777777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772">
              <w:rPr>
                <w:rFonts w:ascii="Times New Roman" w:hAnsi="Times New Roman" w:cs="Times New Roman"/>
              </w:rPr>
              <w:lastRenderedPageBreak/>
              <w:t>«</w:t>
            </w:r>
            <w:r w:rsidRPr="00971772">
              <w:rPr>
                <w:rFonts w:ascii="Times New Roman" w:hAnsi="Times New Roman" w:cs="Times New Roman"/>
                <w:bCs/>
              </w:rPr>
              <w:t>Безопасность на территории городского поселения Белореченского муниципального образования</w:t>
            </w:r>
            <w:r w:rsidRPr="0097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F9CB9C9" w14:textId="7777777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A903BB8" w14:textId="7777777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A4FEAAC" w14:textId="7777777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6EA8062" w14:textId="7777777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363,21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D4BF668" w14:textId="77777777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</w:tr>
      <w:tr w:rsidR="00971772" w:rsidRPr="00971772" w14:paraId="47BBA93A" w14:textId="77777777" w:rsidTr="001F0812">
        <w:tc>
          <w:tcPr>
            <w:tcW w:w="9664" w:type="dxa"/>
            <w:gridSpan w:val="6"/>
            <w:shd w:val="clear" w:color="auto" w:fill="auto"/>
          </w:tcPr>
          <w:p w14:paraId="54331BBB" w14:textId="1DF10BFF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772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более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971772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971772" w:rsidRPr="00971772" w14:paraId="6D619C54" w14:textId="77777777" w:rsidTr="00B779F3">
        <w:tc>
          <w:tcPr>
            <w:tcW w:w="3810" w:type="dxa"/>
            <w:shd w:val="clear" w:color="auto" w:fill="auto"/>
            <w:vAlign w:val="center"/>
          </w:tcPr>
          <w:p w14:paraId="123D0802" w14:textId="67F9F421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772">
              <w:rPr>
                <w:rFonts w:ascii="Times New Roman" w:hAnsi="Times New Roman" w:cs="Times New Roman"/>
              </w:rPr>
              <w:t>«Архитектура и градостроительство»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A68FF48" w14:textId="7B177D50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9163CBB" w14:textId="4F2F5269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24A807" w14:textId="28E8F581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A4EE312" w14:textId="7A6A2EFA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F69EACE" w14:textId="569928FA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1772" w:rsidRPr="00971772" w14:paraId="73EF3C96" w14:textId="77777777" w:rsidTr="00B44AC2">
        <w:tc>
          <w:tcPr>
            <w:tcW w:w="3810" w:type="dxa"/>
            <w:shd w:val="clear" w:color="auto" w:fill="auto"/>
          </w:tcPr>
          <w:p w14:paraId="0E9FECF3" w14:textId="0169371B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2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851E6A4" w14:textId="51711914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50571,48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909FC8A" w14:textId="355E2EAB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16742,68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F2A279A" w14:textId="6F12B9A1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F3E273F" w14:textId="5BC90256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17202,79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E746FBC" w14:textId="496B83AB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</w:tr>
      <w:tr w:rsidR="00971772" w:rsidRPr="00971772" w14:paraId="2B56CA83" w14:textId="77777777" w:rsidTr="00B44AC2">
        <w:tc>
          <w:tcPr>
            <w:tcW w:w="3810" w:type="dxa"/>
            <w:shd w:val="clear" w:color="auto" w:fill="auto"/>
            <w:vAlign w:val="center"/>
          </w:tcPr>
          <w:p w14:paraId="5F041DA1" w14:textId="3C73C633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1772">
              <w:rPr>
                <w:rFonts w:ascii="Times New Roman" w:hAnsi="Times New Roman" w:cs="Times New Roman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BF1978F" w14:textId="3AE4B546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33485,87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501C45" w14:textId="5CA69EAC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10372,75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2595C4F" w14:textId="274DD6EB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93702FD" w14:textId="62CF605B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12784,18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E7A77E8" w14:textId="48B05D92" w:rsidR="00971772" w:rsidRPr="00971772" w:rsidRDefault="00971772" w:rsidP="0057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2"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</w:tr>
    </w:tbl>
    <w:p w14:paraId="7479110B" w14:textId="77777777" w:rsidR="00881F6D" w:rsidRPr="00A90964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50399719" w:rsidR="00881F6D" w:rsidRPr="00972124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24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A1581F" w:rsidRPr="00972124">
        <w:rPr>
          <w:rFonts w:ascii="Times New Roman" w:hAnsi="Times New Roman" w:cs="Times New Roman"/>
          <w:sz w:val="28"/>
          <w:szCs w:val="28"/>
        </w:rPr>
        <w:t>3</w:t>
      </w:r>
      <w:r w:rsidR="006D3BC9" w:rsidRPr="00972124">
        <w:rPr>
          <w:rFonts w:ascii="Times New Roman" w:hAnsi="Times New Roman" w:cs="Times New Roman"/>
          <w:sz w:val="28"/>
          <w:szCs w:val="28"/>
        </w:rPr>
        <w:t xml:space="preserve"> </w:t>
      </w:r>
      <w:r w:rsidRPr="00972124">
        <w:rPr>
          <w:rFonts w:ascii="Times New Roman" w:hAnsi="Times New Roman" w:cs="Times New Roman"/>
          <w:sz w:val="28"/>
          <w:szCs w:val="28"/>
        </w:rPr>
        <w:t>муниципальным программам,</w:t>
      </w:r>
      <w:r w:rsidRPr="0097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124">
        <w:rPr>
          <w:rFonts w:ascii="Times New Roman" w:hAnsi="Times New Roman" w:cs="Times New Roman"/>
          <w:sz w:val="28"/>
          <w:szCs w:val="28"/>
        </w:rPr>
        <w:t>что составляет</w:t>
      </w:r>
      <w:r w:rsidRPr="0097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81F" w:rsidRPr="00972124">
        <w:rPr>
          <w:rFonts w:ascii="Times New Roman" w:hAnsi="Times New Roman" w:cs="Times New Roman"/>
          <w:sz w:val="28"/>
          <w:szCs w:val="28"/>
        </w:rPr>
        <w:t>42,86</w:t>
      </w:r>
      <w:r w:rsidRPr="00972124">
        <w:rPr>
          <w:rFonts w:ascii="Times New Roman" w:hAnsi="Times New Roman" w:cs="Times New Roman"/>
          <w:sz w:val="28"/>
          <w:szCs w:val="28"/>
        </w:rPr>
        <w:t>%</w:t>
      </w:r>
      <w:r w:rsidRPr="0097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124">
        <w:rPr>
          <w:rFonts w:ascii="Times New Roman" w:hAnsi="Times New Roman" w:cs="Times New Roman"/>
          <w:sz w:val="28"/>
          <w:szCs w:val="28"/>
        </w:rPr>
        <w:t xml:space="preserve">общего количества программ. В 1 </w:t>
      </w:r>
      <w:r w:rsidR="0068349F" w:rsidRPr="00972124">
        <w:rPr>
          <w:rFonts w:ascii="Times New Roman" w:hAnsi="Times New Roman" w:cs="Times New Roman"/>
          <w:sz w:val="28"/>
          <w:szCs w:val="28"/>
        </w:rPr>
        <w:t>полугоди</w:t>
      </w:r>
      <w:r w:rsidR="00035211" w:rsidRPr="00972124">
        <w:rPr>
          <w:rFonts w:ascii="Times New Roman" w:hAnsi="Times New Roman" w:cs="Times New Roman"/>
          <w:sz w:val="28"/>
          <w:szCs w:val="28"/>
        </w:rPr>
        <w:t>и</w:t>
      </w:r>
      <w:r w:rsidRPr="00972124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972124">
        <w:rPr>
          <w:rFonts w:ascii="Times New Roman" w:hAnsi="Times New Roman" w:cs="Times New Roman"/>
          <w:sz w:val="28"/>
          <w:szCs w:val="28"/>
        </w:rPr>
        <w:t>2022</w:t>
      </w:r>
      <w:r w:rsidRPr="0097212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72124">
        <w:rPr>
          <w:rFonts w:ascii="Times New Roman" w:hAnsi="Times New Roman" w:cs="Times New Roman"/>
          <w:sz w:val="28"/>
          <w:szCs w:val="28"/>
        </w:rPr>
        <w:t>3</w:t>
      </w:r>
      <w:r w:rsidRPr="009721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972124">
        <w:rPr>
          <w:rFonts w:ascii="Times New Roman" w:hAnsi="Times New Roman" w:cs="Times New Roman"/>
          <w:sz w:val="28"/>
          <w:szCs w:val="28"/>
        </w:rPr>
        <w:t>ым</w:t>
      </w:r>
      <w:r w:rsidRPr="009721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972124">
        <w:rPr>
          <w:rFonts w:ascii="Times New Roman" w:hAnsi="Times New Roman" w:cs="Times New Roman"/>
          <w:sz w:val="28"/>
          <w:szCs w:val="28"/>
        </w:rPr>
        <w:t>ам</w:t>
      </w:r>
      <w:r w:rsidRPr="00972124">
        <w:rPr>
          <w:rFonts w:ascii="Times New Roman" w:hAnsi="Times New Roman" w:cs="Times New Roman"/>
          <w:sz w:val="28"/>
          <w:szCs w:val="28"/>
        </w:rPr>
        <w:t xml:space="preserve"> также не осуществлялось исполнение расходов. </w:t>
      </w:r>
    </w:p>
    <w:p w14:paraId="1BEBC836" w14:textId="204ACAA1" w:rsidR="00881F6D" w:rsidRPr="00972124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24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06E45" w:rsidRPr="00972124">
        <w:rPr>
          <w:rFonts w:ascii="Times New Roman" w:hAnsi="Times New Roman" w:cs="Times New Roman"/>
          <w:sz w:val="28"/>
          <w:szCs w:val="28"/>
        </w:rPr>
        <w:t>0</w:t>
      </w:r>
      <w:r w:rsidRPr="00972124">
        <w:rPr>
          <w:rFonts w:ascii="Times New Roman" w:hAnsi="Times New Roman" w:cs="Times New Roman"/>
          <w:sz w:val="28"/>
          <w:szCs w:val="28"/>
        </w:rPr>
        <w:t xml:space="preserve">,1% - </w:t>
      </w:r>
      <w:r w:rsidR="00972124" w:rsidRPr="00972124">
        <w:rPr>
          <w:rFonts w:ascii="Times New Roman" w:hAnsi="Times New Roman" w:cs="Times New Roman"/>
          <w:sz w:val="28"/>
          <w:szCs w:val="28"/>
        </w:rPr>
        <w:t>1</w:t>
      </w:r>
      <w:r w:rsidR="00906E45" w:rsidRPr="00972124">
        <w:rPr>
          <w:rFonts w:ascii="Times New Roman" w:hAnsi="Times New Roman" w:cs="Times New Roman"/>
          <w:sz w:val="28"/>
          <w:szCs w:val="28"/>
        </w:rPr>
        <w:t>0</w:t>
      </w:r>
      <w:r w:rsidRPr="00972124">
        <w:rPr>
          <w:rFonts w:ascii="Times New Roman" w:hAnsi="Times New Roman" w:cs="Times New Roman"/>
          <w:sz w:val="28"/>
          <w:szCs w:val="28"/>
        </w:rPr>
        <w:t xml:space="preserve">% - по </w:t>
      </w:r>
      <w:r w:rsidR="00972124" w:rsidRPr="00972124">
        <w:rPr>
          <w:rFonts w:ascii="Times New Roman" w:hAnsi="Times New Roman" w:cs="Times New Roman"/>
          <w:sz w:val="28"/>
          <w:szCs w:val="28"/>
        </w:rPr>
        <w:t>2</w:t>
      </w:r>
      <w:r w:rsidRPr="009721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72124" w:rsidRPr="00972124">
        <w:rPr>
          <w:rFonts w:ascii="Times New Roman" w:hAnsi="Times New Roman" w:cs="Times New Roman"/>
          <w:sz w:val="28"/>
          <w:szCs w:val="28"/>
        </w:rPr>
        <w:t>ым</w:t>
      </w:r>
      <w:r w:rsidRPr="009721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2124" w:rsidRPr="00972124">
        <w:rPr>
          <w:rFonts w:ascii="Times New Roman" w:hAnsi="Times New Roman" w:cs="Times New Roman"/>
          <w:sz w:val="28"/>
          <w:szCs w:val="28"/>
        </w:rPr>
        <w:t>ам</w:t>
      </w:r>
      <w:r w:rsidR="00035211" w:rsidRPr="00972124">
        <w:rPr>
          <w:rFonts w:ascii="Times New Roman" w:hAnsi="Times New Roman" w:cs="Times New Roman"/>
          <w:sz w:val="28"/>
          <w:szCs w:val="28"/>
        </w:rPr>
        <w:t>,</w:t>
      </w:r>
      <w:r w:rsidRPr="00972124">
        <w:rPr>
          <w:rFonts w:ascii="Times New Roman" w:hAnsi="Times New Roman" w:cs="Times New Roman"/>
          <w:sz w:val="28"/>
          <w:szCs w:val="28"/>
        </w:rPr>
        <w:t xml:space="preserve"> на уровне более </w:t>
      </w:r>
      <w:r w:rsidR="00972124" w:rsidRPr="00972124">
        <w:rPr>
          <w:rFonts w:ascii="Times New Roman" w:hAnsi="Times New Roman" w:cs="Times New Roman"/>
          <w:sz w:val="28"/>
          <w:szCs w:val="28"/>
        </w:rPr>
        <w:t>2</w:t>
      </w:r>
      <w:r w:rsidR="00A04580" w:rsidRPr="00972124">
        <w:rPr>
          <w:rFonts w:ascii="Times New Roman" w:hAnsi="Times New Roman" w:cs="Times New Roman"/>
          <w:sz w:val="28"/>
          <w:szCs w:val="28"/>
        </w:rPr>
        <w:t>0</w:t>
      </w:r>
      <w:r w:rsidRPr="00972124">
        <w:rPr>
          <w:rFonts w:ascii="Times New Roman" w:hAnsi="Times New Roman" w:cs="Times New Roman"/>
          <w:sz w:val="28"/>
          <w:szCs w:val="28"/>
        </w:rPr>
        <w:t xml:space="preserve">% - по </w:t>
      </w:r>
      <w:r w:rsidR="00035211" w:rsidRPr="00972124">
        <w:rPr>
          <w:rFonts w:ascii="Times New Roman" w:hAnsi="Times New Roman" w:cs="Times New Roman"/>
          <w:sz w:val="28"/>
          <w:szCs w:val="28"/>
        </w:rPr>
        <w:t>3</w:t>
      </w:r>
      <w:r w:rsidRPr="009721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972124">
        <w:rPr>
          <w:rFonts w:ascii="Times New Roman" w:hAnsi="Times New Roman" w:cs="Times New Roman"/>
          <w:sz w:val="28"/>
          <w:szCs w:val="28"/>
        </w:rPr>
        <w:t>ым</w:t>
      </w:r>
      <w:r w:rsidRPr="009721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972124">
        <w:rPr>
          <w:rFonts w:ascii="Times New Roman" w:hAnsi="Times New Roman" w:cs="Times New Roman"/>
          <w:sz w:val="28"/>
          <w:szCs w:val="28"/>
        </w:rPr>
        <w:t>ам</w:t>
      </w:r>
      <w:r w:rsidRPr="00972124">
        <w:rPr>
          <w:rFonts w:ascii="Times New Roman" w:hAnsi="Times New Roman" w:cs="Times New Roman"/>
          <w:sz w:val="28"/>
          <w:szCs w:val="28"/>
        </w:rPr>
        <w:t>.</w:t>
      </w:r>
    </w:p>
    <w:p w14:paraId="3F6C9316" w14:textId="3564A42F" w:rsidR="00881F6D" w:rsidRPr="00972124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24">
        <w:rPr>
          <w:rFonts w:ascii="Times New Roman" w:hAnsi="Times New Roman" w:cs="Times New Roman"/>
          <w:sz w:val="28"/>
          <w:szCs w:val="28"/>
        </w:rPr>
        <w:t xml:space="preserve">В 1 </w:t>
      </w:r>
      <w:r w:rsidR="0068349F" w:rsidRPr="00972124">
        <w:rPr>
          <w:rFonts w:ascii="Times New Roman" w:hAnsi="Times New Roman" w:cs="Times New Roman"/>
          <w:sz w:val="28"/>
          <w:szCs w:val="28"/>
        </w:rPr>
        <w:t>полугоди</w:t>
      </w:r>
      <w:r w:rsidR="00035211" w:rsidRPr="00972124">
        <w:rPr>
          <w:rFonts w:ascii="Times New Roman" w:hAnsi="Times New Roman" w:cs="Times New Roman"/>
          <w:sz w:val="28"/>
          <w:szCs w:val="28"/>
        </w:rPr>
        <w:t>и</w:t>
      </w:r>
      <w:r w:rsidRPr="00972124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972124">
        <w:rPr>
          <w:rFonts w:ascii="Times New Roman" w:hAnsi="Times New Roman" w:cs="Times New Roman"/>
          <w:sz w:val="28"/>
          <w:szCs w:val="28"/>
        </w:rPr>
        <w:t>2023</w:t>
      </w:r>
      <w:r w:rsidRPr="00972124">
        <w:rPr>
          <w:rFonts w:ascii="Times New Roman" w:hAnsi="Times New Roman" w:cs="Times New Roman"/>
          <w:sz w:val="28"/>
          <w:szCs w:val="28"/>
        </w:rPr>
        <w:t xml:space="preserve"> года не осуществлялось исполнение расходов </w:t>
      </w:r>
      <w:r w:rsidR="00005D22" w:rsidRPr="00972124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A1774" w:rsidRPr="00972124">
        <w:rPr>
          <w:rFonts w:ascii="Times New Roman" w:hAnsi="Times New Roman" w:cs="Times New Roman"/>
          <w:sz w:val="28"/>
          <w:szCs w:val="28"/>
        </w:rPr>
        <w:t>планирования</w:t>
      </w:r>
      <w:r w:rsidR="00005D22" w:rsidRPr="0097212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A4A50" w:rsidRPr="00972124">
        <w:rPr>
          <w:rFonts w:ascii="Times New Roman" w:hAnsi="Times New Roman" w:cs="Times New Roman"/>
          <w:sz w:val="28"/>
          <w:szCs w:val="28"/>
        </w:rPr>
        <w:t>в 3</w:t>
      </w:r>
      <w:r w:rsidR="00005D22" w:rsidRPr="00972124">
        <w:rPr>
          <w:rFonts w:ascii="Times New Roman" w:hAnsi="Times New Roman" w:cs="Times New Roman"/>
          <w:sz w:val="28"/>
          <w:szCs w:val="28"/>
        </w:rPr>
        <w:t xml:space="preserve"> </w:t>
      </w:r>
      <w:r w:rsidR="00035211" w:rsidRPr="00972124">
        <w:rPr>
          <w:rFonts w:ascii="Times New Roman" w:hAnsi="Times New Roman" w:cs="Times New Roman"/>
          <w:sz w:val="28"/>
          <w:szCs w:val="28"/>
        </w:rPr>
        <w:t>квартале</w:t>
      </w:r>
      <w:r w:rsidR="00005D22" w:rsidRPr="00972124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972124">
        <w:rPr>
          <w:rFonts w:ascii="Times New Roman" w:hAnsi="Times New Roman" w:cs="Times New Roman"/>
          <w:sz w:val="28"/>
          <w:szCs w:val="28"/>
        </w:rPr>
        <w:t>по следующим муниципальным программам</w:t>
      </w:r>
      <w:r w:rsidR="007F471A" w:rsidRPr="00972124">
        <w:rPr>
          <w:rFonts w:ascii="Times New Roman" w:hAnsi="Times New Roman" w:cs="Times New Roman"/>
          <w:sz w:val="28"/>
          <w:szCs w:val="28"/>
        </w:rPr>
        <w:t>:</w:t>
      </w:r>
    </w:p>
    <w:p w14:paraId="43539A2B" w14:textId="76FE6742" w:rsidR="00881F6D" w:rsidRPr="004309D0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24">
        <w:rPr>
          <w:rFonts w:ascii="Times New Roman" w:hAnsi="Times New Roman" w:cs="Times New Roman"/>
          <w:sz w:val="28"/>
          <w:szCs w:val="28"/>
        </w:rPr>
        <w:t>1. «</w:t>
      </w:r>
      <w:r w:rsidR="007F471A" w:rsidRPr="00972124">
        <w:rPr>
          <w:rFonts w:ascii="Times New Roman" w:hAnsi="Times New Roman" w:cs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</w:r>
      <w:r w:rsidRPr="00972124">
        <w:rPr>
          <w:rFonts w:ascii="Times New Roman" w:hAnsi="Times New Roman" w:cs="Times New Roman"/>
          <w:sz w:val="28"/>
          <w:szCs w:val="28"/>
        </w:rPr>
        <w:t>»</w:t>
      </w:r>
      <w:r w:rsidR="00702026">
        <w:rPr>
          <w:rFonts w:ascii="Times New Roman" w:hAnsi="Times New Roman" w:cs="Times New Roman"/>
          <w:sz w:val="28"/>
          <w:szCs w:val="28"/>
        </w:rPr>
        <w:t xml:space="preserve"> (з</w:t>
      </w:r>
      <w:r w:rsidR="00702026" w:rsidRPr="00702026">
        <w:rPr>
          <w:rFonts w:ascii="Times New Roman" w:hAnsi="Times New Roman" w:cs="Times New Roman"/>
          <w:sz w:val="28"/>
          <w:szCs w:val="28"/>
        </w:rPr>
        <w:t>аключение договора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гидротехнического сооружения</w:t>
      </w:r>
      <w:r w:rsidR="004309D0">
        <w:rPr>
          <w:rFonts w:ascii="Times New Roman" w:hAnsi="Times New Roman" w:cs="Times New Roman"/>
          <w:sz w:val="28"/>
          <w:szCs w:val="28"/>
        </w:rPr>
        <w:t xml:space="preserve">, </w:t>
      </w:r>
      <w:r w:rsidR="004309D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декларации безопасности </w:t>
      </w:r>
      <w:r w:rsidR="004309D0" w:rsidRPr="00972124">
        <w:rPr>
          <w:rFonts w:ascii="Times New Roman" w:hAnsi="Times New Roman" w:cs="Times New Roman"/>
          <w:sz w:val="28"/>
          <w:szCs w:val="28"/>
        </w:rPr>
        <w:t>гидротехнического сооружения</w:t>
      </w:r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>преддекларационное</w:t>
      </w:r>
      <w:proofErr w:type="spellEnd"/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обследование, паспорт безопасности </w:t>
      </w:r>
      <w:r w:rsidR="004309D0" w:rsidRPr="00972124">
        <w:rPr>
          <w:rFonts w:ascii="Times New Roman" w:hAnsi="Times New Roman" w:cs="Times New Roman"/>
          <w:sz w:val="28"/>
          <w:szCs w:val="28"/>
        </w:rPr>
        <w:t>гидротехнического сооружения</w:t>
      </w:r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 мониторинга безопасности </w:t>
      </w:r>
      <w:r w:rsidR="004309D0" w:rsidRPr="00972124">
        <w:rPr>
          <w:rFonts w:ascii="Times New Roman" w:hAnsi="Times New Roman" w:cs="Times New Roman"/>
          <w:sz w:val="28"/>
          <w:szCs w:val="28"/>
        </w:rPr>
        <w:t>гидротехнического сооружения</w:t>
      </w:r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 xml:space="preserve">, инструкция о порядке ведения мониторинга безопасности </w:t>
      </w:r>
      <w:r w:rsidR="004309D0" w:rsidRPr="00972124">
        <w:rPr>
          <w:rFonts w:ascii="Times New Roman" w:hAnsi="Times New Roman" w:cs="Times New Roman"/>
          <w:sz w:val="28"/>
          <w:szCs w:val="28"/>
        </w:rPr>
        <w:t>гидротехнического сооружения</w:t>
      </w:r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 эксплуатации </w:t>
      </w:r>
      <w:r w:rsidR="004309D0" w:rsidRPr="00972124">
        <w:rPr>
          <w:rFonts w:ascii="Times New Roman" w:hAnsi="Times New Roman" w:cs="Times New Roman"/>
          <w:sz w:val="28"/>
          <w:szCs w:val="28"/>
        </w:rPr>
        <w:t>гидротехнического сооружения</w:t>
      </w:r>
      <w:r w:rsidR="004309D0" w:rsidRPr="004309D0">
        <w:rPr>
          <w:rFonts w:ascii="Times New Roman" w:eastAsia="Times New Roman" w:hAnsi="Times New Roman"/>
          <w:sz w:val="28"/>
          <w:szCs w:val="28"/>
          <w:lang w:eastAsia="ru-RU"/>
        </w:rPr>
        <w:t>, план ликвидации аварии)</w:t>
      </w:r>
      <w:r w:rsidR="00702026" w:rsidRPr="004309D0">
        <w:rPr>
          <w:rFonts w:ascii="Times New Roman" w:hAnsi="Times New Roman" w:cs="Times New Roman"/>
          <w:sz w:val="28"/>
          <w:szCs w:val="28"/>
        </w:rPr>
        <w:t>)</w:t>
      </w:r>
      <w:r w:rsidR="00972124" w:rsidRPr="004309D0">
        <w:rPr>
          <w:rFonts w:ascii="Times New Roman" w:hAnsi="Times New Roman" w:cs="Times New Roman"/>
          <w:sz w:val="28"/>
          <w:szCs w:val="28"/>
        </w:rPr>
        <w:t>;</w:t>
      </w:r>
    </w:p>
    <w:p w14:paraId="3E718893" w14:textId="59E7ACA0" w:rsidR="00FB5AC5" w:rsidRPr="00972124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24">
        <w:rPr>
          <w:rFonts w:ascii="Times New Roman" w:hAnsi="Times New Roman" w:cs="Times New Roman"/>
          <w:sz w:val="28"/>
          <w:szCs w:val="28"/>
        </w:rPr>
        <w:t>2.</w:t>
      </w:r>
      <w:r w:rsidR="007F471A" w:rsidRPr="00972124">
        <w:t xml:space="preserve"> </w:t>
      </w:r>
      <w:r w:rsidR="007F471A" w:rsidRPr="00972124">
        <w:rPr>
          <w:rFonts w:ascii="Times New Roman" w:hAnsi="Times New Roman" w:cs="Times New Roman"/>
          <w:sz w:val="28"/>
          <w:szCs w:val="28"/>
        </w:rPr>
        <w:t>«</w:t>
      </w:r>
      <w:r w:rsidR="00972124" w:rsidRPr="00972124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Белореченского муниципального образования</w:t>
      </w:r>
      <w:r w:rsidR="007F471A" w:rsidRPr="00972124">
        <w:rPr>
          <w:rFonts w:ascii="Times New Roman" w:hAnsi="Times New Roman" w:cs="Times New Roman"/>
          <w:sz w:val="28"/>
          <w:szCs w:val="28"/>
        </w:rPr>
        <w:t>»</w:t>
      </w:r>
      <w:r w:rsidR="00702026">
        <w:rPr>
          <w:rFonts w:ascii="Times New Roman" w:hAnsi="Times New Roman" w:cs="Times New Roman"/>
          <w:sz w:val="28"/>
          <w:szCs w:val="28"/>
        </w:rPr>
        <w:t xml:space="preserve"> (приобретение </w:t>
      </w:r>
      <w:r w:rsidR="004309D0">
        <w:rPr>
          <w:rFonts w:ascii="Times New Roman" w:hAnsi="Times New Roman" w:cs="Times New Roman"/>
          <w:sz w:val="28"/>
          <w:szCs w:val="28"/>
        </w:rPr>
        <w:t>пожарных гидрантов, баннеров, шанцевого инструмента, лесных ранцевых огнетушителей, оборудования для расширения сети системы оповещения; укос травы</w:t>
      </w:r>
      <w:r w:rsidR="00702026">
        <w:rPr>
          <w:rFonts w:ascii="Times New Roman" w:hAnsi="Times New Roman" w:cs="Times New Roman"/>
          <w:sz w:val="28"/>
          <w:szCs w:val="28"/>
        </w:rPr>
        <w:t>)</w:t>
      </w:r>
      <w:r w:rsidR="00972124">
        <w:rPr>
          <w:rFonts w:ascii="Times New Roman" w:hAnsi="Times New Roman" w:cs="Times New Roman"/>
          <w:sz w:val="28"/>
          <w:szCs w:val="28"/>
        </w:rPr>
        <w:t>;</w:t>
      </w:r>
    </w:p>
    <w:p w14:paraId="2BD1B2E0" w14:textId="3AC883E8" w:rsidR="00A1581F" w:rsidRPr="00972124" w:rsidRDefault="00A1581F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24">
        <w:rPr>
          <w:rFonts w:ascii="Times New Roman" w:hAnsi="Times New Roman" w:cs="Times New Roman"/>
          <w:sz w:val="28"/>
          <w:szCs w:val="28"/>
        </w:rPr>
        <w:t>3. «Формирование современной городской среды Белореченского муниципального образования на 2019-</w:t>
      </w:r>
      <w:r w:rsidR="00AC27CA" w:rsidRPr="00972124">
        <w:rPr>
          <w:rFonts w:ascii="Times New Roman" w:hAnsi="Times New Roman" w:cs="Times New Roman"/>
          <w:sz w:val="28"/>
          <w:szCs w:val="28"/>
        </w:rPr>
        <w:t>2025</w:t>
      </w:r>
      <w:r w:rsidRPr="00972124">
        <w:rPr>
          <w:rFonts w:ascii="Times New Roman" w:hAnsi="Times New Roman" w:cs="Times New Roman"/>
          <w:sz w:val="28"/>
          <w:szCs w:val="28"/>
        </w:rPr>
        <w:t xml:space="preserve"> гг.»</w:t>
      </w:r>
      <w:r w:rsidR="00702026">
        <w:rPr>
          <w:rFonts w:ascii="Times New Roman" w:hAnsi="Times New Roman" w:cs="Times New Roman"/>
          <w:sz w:val="28"/>
          <w:szCs w:val="28"/>
        </w:rPr>
        <w:t xml:space="preserve"> (благоустройство территории)</w:t>
      </w:r>
      <w:r w:rsidRPr="00972124">
        <w:rPr>
          <w:rFonts w:ascii="Times New Roman" w:hAnsi="Times New Roman" w:cs="Times New Roman"/>
          <w:sz w:val="28"/>
          <w:szCs w:val="28"/>
        </w:rPr>
        <w:t>.</w:t>
      </w:r>
    </w:p>
    <w:p w14:paraId="07DF6A9F" w14:textId="2ECFE7F4" w:rsidR="00576967" w:rsidRPr="00972124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124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 w:rsidRPr="0097212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72124" w:rsidRPr="00972124">
        <w:rPr>
          <w:rFonts w:ascii="Times New Roman" w:hAnsi="Times New Roman" w:cs="Times New Roman"/>
          <w:sz w:val="28"/>
          <w:szCs w:val="28"/>
        </w:rPr>
        <w:t>2</w:t>
      </w:r>
      <w:r w:rsidR="00D90C91" w:rsidRPr="00972124">
        <w:rPr>
          <w:rFonts w:ascii="Times New Roman" w:hAnsi="Times New Roman" w:cs="Times New Roman"/>
          <w:sz w:val="28"/>
          <w:szCs w:val="28"/>
        </w:rPr>
        <w:t>0</w:t>
      </w:r>
      <w:r w:rsidR="00576967" w:rsidRPr="00972124">
        <w:rPr>
          <w:rFonts w:ascii="Times New Roman" w:hAnsi="Times New Roman" w:cs="Times New Roman"/>
          <w:sz w:val="28"/>
          <w:szCs w:val="28"/>
        </w:rPr>
        <w:t>%</w:t>
      </w:r>
      <w:r w:rsidRPr="00972124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C65650" w:rsidRPr="00972124">
        <w:rPr>
          <w:rFonts w:ascii="Times New Roman" w:hAnsi="Times New Roman" w:cs="Times New Roman"/>
          <w:sz w:val="28"/>
          <w:szCs w:val="28"/>
        </w:rPr>
        <w:t>ым</w:t>
      </w:r>
      <w:r w:rsidRPr="009721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5650" w:rsidRPr="00972124">
        <w:rPr>
          <w:rFonts w:ascii="Times New Roman" w:hAnsi="Times New Roman" w:cs="Times New Roman"/>
          <w:sz w:val="28"/>
          <w:szCs w:val="28"/>
        </w:rPr>
        <w:t>ам</w:t>
      </w:r>
      <w:r w:rsidRPr="00972124">
        <w:rPr>
          <w:rFonts w:ascii="Times New Roman" w:hAnsi="Times New Roman" w:cs="Times New Roman"/>
          <w:sz w:val="28"/>
          <w:szCs w:val="28"/>
        </w:rPr>
        <w:t xml:space="preserve"> </w:t>
      </w:r>
      <w:r w:rsidR="00972124" w:rsidRPr="00972124">
        <w:rPr>
          <w:rFonts w:ascii="Times New Roman" w:hAnsi="Times New Roman" w:cs="Times New Roman"/>
          <w:sz w:val="28"/>
          <w:szCs w:val="28"/>
        </w:rPr>
        <w:t>«Архитектура и градостроительство» - 50,00 тыс. рублей или 20% плановых показателей (в аналогичном периоде прошлого года кассовое исполнение отсутствовало),</w:t>
      </w:r>
      <w:r w:rsidR="00972124">
        <w:rPr>
          <w:rFonts w:ascii="Times New Roman" w:hAnsi="Times New Roman" w:cs="Times New Roman"/>
          <w:sz w:val="28"/>
          <w:szCs w:val="28"/>
        </w:rPr>
        <w:t xml:space="preserve"> </w:t>
      </w:r>
      <w:r w:rsidR="00C65650" w:rsidRPr="00972124">
        <w:rPr>
          <w:rFonts w:ascii="Times New Roman" w:hAnsi="Times New Roman" w:cs="Times New Roman"/>
          <w:sz w:val="28"/>
          <w:szCs w:val="28"/>
        </w:rPr>
        <w:t xml:space="preserve">«Эффективное управление и экономическое развитие на территории городского поселения Белореченского </w:t>
      </w:r>
      <w:r w:rsidR="00C65650" w:rsidRPr="0097212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образования»</w:t>
      </w:r>
      <w:r w:rsidR="00C65650" w:rsidRPr="0097212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972124" w:rsidRPr="00972124">
        <w:rPr>
          <w:rStyle w:val="cardmaininfocontent2"/>
          <w:rFonts w:ascii="Times New Roman" w:hAnsi="Times New Roman" w:cs="Times New Roman"/>
          <w:sz w:val="28"/>
          <w:szCs w:val="28"/>
        </w:rPr>
        <w:t>16 742,68</w:t>
      </w:r>
      <w:r w:rsidR="00C65650" w:rsidRPr="0097212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2124" w:rsidRPr="00972124">
        <w:rPr>
          <w:rStyle w:val="cardmaininfocontent2"/>
          <w:rFonts w:ascii="Times New Roman" w:hAnsi="Times New Roman" w:cs="Times New Roman"/>
          <w:sz w:val="28"/>
          <w:szCs w:val="28"/>
        </w:rPr>
        <w:t>33,11</w:t>
      </w:r>
      <w:r w:rsidR="00C65650" w:rsidRPr="00972124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C65650" w:rsidRPr="0097212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972124" w:rsidRPr="00972124">
        <w:rPr>
          <w:rFonts w:ascii="Times New Roman" w:hAnsi="Times New Roman" w:cs="Times New Roman"/>
          <w:sz w:val="28"/>
          <w:szCs w:val="28"/>
        </w:rPr>
        <w:t>17 202,79</w:t>
      </w:r>
      <w:r w:rsidR="00C65650" w:rsidRPr="009721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2124" w:rsidRPr="00972124">
        <w:rPr>
          <w:rFonts w:ascii="Times New Roman" w:hAnsi="Times New Roman" w:cs="Times New Roman"/>
          <w:sz w:val="28"/>
          <w:szCs w:val="28"/>
        </w:rPr>
        <w:t>45,07</w:t>
      </w:r>
      <w:r w:rsidR="00C65650" w:rsidRPr="00972124">
        <w:rPr>
          <w:rFonts w:ascii="Times New Roman" w:hAnsi="Times New Roman" w:cs="Times New Roman"/>
          <w:sz w:val="28"/>
          <w:szCs w:val="28"/>
        </w:rPr>
        <w:t>%), «Работа с населением на территории городского поселения Белореченского муниципального образования»</w:t>
      </w:r>
      <w:r w:rsidR="00C65650" w:rsidRPr="0097212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972124" w:rsidRPr="00972124">
        <w:rPr>
          <w:rStyle w:val="cardmaininfocontent2"/>
          <w:rFonts w:ascii="Times New Roman" w:hAnsi="Times New Roman" w:cs="Times New Roman"/>
          <w:sz w:val="28"/>
          <w:szCs w:val="28"/>
        </w:rPr>
        <w:t>10 372,75</w:t>
      </w:r>
      <w:r w:rsidR="00C65650" w:rsidRPr="0097212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2124" w:rsidRPr="00972124">
        <w:rPr>
          <w:rStyle w:val="cardmaininfocontent2"/>
          <w:rFonts w:ascii="Times New Roman" w:hAnsi="Times New Roman" w:cs="Times New Roman"/>
          <w:sz w:val="28"/>
          <w:szCs w:val="28"/>
        </w:rPr>
        <w:t>30,98</w:t>
      </w:r>
      <w:r w:rsidR="00C65650" w:rsidRPr="00972124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C65650" w:rsidRPr="0097212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972124" w:rsidRPr="00972124">
        <w:rPr>
          <w:rFonts w:ascii="Times New Roman" w:hAnsi="Times New Roman" w:cs="Times New Roman"/>
          <w:sz w:val="28"/>
          <w:szCs w:val="28"/>
        </w:rPr>
        <w:t>12 784,18</w:t>
      </w:r>
      <w:r w:rsidR="00C65650" w:rsidRPr="009721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2124" w:rsidRPr="00972124">
        <w:rPr>
          <w:rFonts w:ascii="Times New Roman" w:hAnsi="Times New Roman" w:cs="Times New Roman"/>
          <w:sz w:val="28"/>
          <w:szCs w:val="28"/>
        </w:rPr>
        <w:t>46,45</w:t>
      </w:r>
      <w:r w:rsidR="00C65650" w:rsidRPr="00972124">
        <w:rPr>
          <w:rFonts w:ascii="Times New Roman" w:hAnsi="Times New Roman" w:cs="Times New Roman"/>
          <w:sz w:val="28"/>
          <w:szCs w:val="28"/>
        </w:rPr>
        <w:t>%)</w:t>
      </w:r>
      <w:r w:rsidR="00576967" w:rsidRPr="009721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A9D69" w14:textId="59FE0AA8" w:rsidR="007805CD" w:rsidRPr="00972124" w:rsidRDefault="00FB0CF3" w:rsidP="005717E7">
      <w:pPr>
        <w:widowControl w:val="0"/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972124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972124">
        <w:rPr>
          <w:rStyle w:val="fontstyle01"/>
          <w:color w:val="auto"/>
          <w:sz w:val="28"/>
          <w:szCs w:val="28"/>
        </w:rPr>
        <w:t>БК</w:t>
      </w:r>
      <w:r w:rsidRPr="00972124">
        <w:rPr>
          <w:rStyle w:val="fontstyle01"/>
          <w:color w:val="auto"/>
          <w:sz w:val="28"/>
          <w:szCs w:val="28"/>
        </w:rPr>
        <w:t xml:space="preserve"> </w:t>
      </w:r>
      <w:r w:rsidR="00707AC6" w:rsidRPr="00972124">
        <w:rPr>
          <w:rStyle w:val="fontstyle01"/>
          <w:color w:val="auto"/>
          <w:sz w:val="28"/>
          <w:szCs w:val="28"/>
        </w:rPr>
        <w:t xml:space="preserve">РФ </w:t>
      </w:r>
      <w:r w:rsidRPr="00972124">
        <w:rPr>
          <w:rStyle w:val="fontstyle01"/>
          <w:color w:val="auto"/>
          <w:sz w:val="28"/>
          <w:szCs w:val="28"/>
        </w:rPr>
        <w:t>объем</w:t>
      </w:r>
      <w:r w:rsidR="007805CD" w:rsidRPr="00972124">
        <w:rPr>
          <w:rStyle w:val="fontstyle01"/>
          <w:color w:val="auto"/>
          <w:sz w:val="28"/>
          <w:szCs w:val="28"/>
        </w:rPr>
        <w:t xml:space="preserve"> </w:t>
      </w:r>
      <w:r w:rsidRPr="00972124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972124">
        <w:rPr>
          <w:rStyle w:val="fontstyle01"/>
          <w:color w:val="auto"/>
          <w:sz w:val="28"/>
          <w:szCs w:val="28"/>
        </w:rPr>
        <w:t xml:space="preserve"> </w:t>
      </w:r>
      <w:r w:rsidRPr="00972124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972124">
        <w:rPr>
          <w:rStyle w:val="fontstyle01"/>
          <w:color w:val="auto"/>
          <w:sz w:val="28"/>
          <w:szCs w:val="28"/>
        </w:rPr>
        <w:t xml:space="preserve">Думы </w:t>
      </w:r>
      <w:r w:rsidRPr="00972124">
        <w:rPr>
          <w:rStyle w:val="fontstyle01"/>
          <w:color w:val="auto"/>
          <w:sz w:val="28"/>
          <w:szCs w:val="28"/>
        </w:rPr>
        <w:t>о бюджете.</w:t>
      </w:r>
    </w:p>
    <w:p w14:paraId="7735843B" w14:textId="11479FB7" w:rsidR="00FB0CF3" w:rsidRPr="00093B4D" w:rsidRDefault="00FB0CF3" w:rsidP="005717E7">
      <w:pPr>
        <w:widowControl w:val="0"/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093B4D">
        <w:rPr>
          <w:rStyle w:val="fontstyle01"/>
          <w:color w:val="auto"/>
          <w:sz w:val="28"/>
          <w:szCs w:val="28"/>
        </w:rPr>
        <w:t xml:space="preserve">КСП района отмечает, что объем финансового обеспечения, утвержденного </w:t>
      </w:r>
      <w:r w:rsidR="001918EC">
        <w:rPr>
          <w:rStyle w:val="fontstyle01"/>
          <w:color w:val="auto"/>
          <w:sz w:val="28"/>
          <w:szCs w:val="28"/>
        </w:rPr>
        <w:t>по</w:t>
      </w:r>
      <w:r w:rsidR="007805CD" w:rsidRPr="00093B4D">
        <w:rPr>
          <w:rStyle w:val="fontstyle01"/>
          <w:color w:val="auto"/>
          <w:sz w:val="28"/>
          <w:szCs w:val="28"/>
        </w:rPr>
        <w:t xml:space="preserve"> </w:t>
      </w:r>
      <w:r w:rsidRPr="00093B4D">
        <w:rPr>
          <w:rStyle w:val="fontstyle01"/>
          <w:color w:val="auto"/>
          <w:sz w:val="28"/>
          <w:szCs w:val="28"/>
        </w:rPr>
        <w:t>муниципальн</w:t>
      </w:r>
      <w:r w:rsidR="005D2286">
        <w:rPr>
          <w:rStyle w:val="fontstyle01"/>
          <w:color w:val="auto"/>
          <w:sz w:val="28"/>
          <w:szCs w:val="28"/>
        </w:rPr>
        <w:t>ым</w:t>
      </w:r>
      <w:r w:rsidRPr="00093B4D">
        <w:rPr>
          <w:rStyle w:val="fontstyle01"/>
          <w:color w:val="auto"/>
          <w:sz w:val="28"/>
          <w:szCs w:val="28"/>
        </w:rPr>
        <w:t xml:space="preserve"> программ</w:t>
      </w:r>
      <w:r w:rsidR="005D2286">
        <w:rPr>
          <w:rStyle w:val="fontstyle01"/>
          <w:color w:val="auto"/>
          <w:sz w:val="28"/>
          <w:szCs w:val="28"/>
        </w:rPr>
        <w:t>ам</w:t>
      </w:r>
      <w:r w:rsidRPr="00093B4D">
        <w:rPr>
          <w:rStyle w:val="fontstyle01"/>
          <w:color w:val="auto"/>
          <w:sz w:val="28"/>
          <w:szCs w:val="28"/>
        </w:rPr>
        <w:t xml:space="preserve"> </w:t>
      </w:r>
      <w:r w:rsidR="009C45E5" w:rsidRPr="009C45E5">
        <w:rPr>
          <w:rStyle w:val="fontstyle01"/>
          <w:color w:val="auto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="005D2286">
        <w:rPr>
          <w:rStyle w:val="fontstyle01"/>
          <w:color w:val="auto"/>
          <w:sz w:val="28"/>
          <w:szCs w:val="28"/>
        </w:rPr>
        <w:t xml:space="preserve">, </w:t>
      </w:r>
      <w:r w:rsidR="005D2286" w:rsidRPr="005D2286">
        <w:rPr>
          <w:rStyle w:val="fontstyle01"/>
          <w:color w:val="auto"/>
          <w:sz w:val="28"/>
          <w:szCs w:val="28"/>
        </w:rPr>
        <w:t>«Безопасность на территории городского поселения Белореченского муниципального образования»</w:t>
      </w:r>
      <w:r w:rsidR="00D464E6">
        <w:rPr>
          <w:rStyle w:val="fontstyle01"/>
          <w:color w:val="auto"/>
          <w:sz w:val="28"/>
          <w:szCs w:val="28"/>
        </w:rPr>
        <w:t xml:space="preserve">, </w:t>
      </w:r>
      <w:r w:rsidR="00D464E6" w:rsidRPr="00D464E6">
        <w:rPr>
          <w:rStyle w:val="fontstyle01"/>
          <w:color w:val="auto"/>
          <w:sz w:val="28"/>
          <w:szCs w:val="28"/>
        </w:rPr>
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</w:r>
      <w:r w:rsidR="009C45E5">
        <w:rPr>
          <w:rStyle w:val="fontstyle01"/>
          <w:color w:val="auto"/>
          <w:sz w:val="28"/>
          <w:szCs w:val="28"/>
        </w:rPr>
        <w:t xml:space="preserve"> </w:t>
      </w:r>
      <w:r w:rsidR="00093B4D" w:rsidRPr="00093B4D">
        <w:rPr>
          <w:rStyle w:val="fontstyle01"/>
          <w:color w:val="auto"/>
          <w:sz w:val="28"/>
          <w:szCs w:val="28"/>
        </w:rPr>
        <w:t xml:space="preserve">не </w:t>
      </w:r>
      <w:r w:rsidRPr="00093B4D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093B4D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093B4D">
        <w:rPr>
          <w:rStyle w:val="fontstyle01"/>
          <w:color w:val="auto"/>
          <w:sz w:val="28"/>
          <w:szCs w:val="28"/>
        </w:rPr>
        <w:t>объему бюджетных</w:t>
      </w:r>
      <w:r w:rsidR="007805CD" w:rsidRPr="00093B4D">
        <w:rPr>
          <w:rStyle w:val="fontstyle01"/>
          <w:color w:val="auto"/>
          <w:sz w:val="28"/>
          <w:szCs w:val="28"/>
        </w:rPr>
        <w:t xml:space="preserve"> </w:t>
      </w:r>
      <w:r w:rsidRPr="00093B4D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883162" w:rsidRPr="00093B4D">
        <w:rPr>
          <w:rStyle w:val="fontstyle01"/>
          <w:color w:val="auto"/>
          <w:sz w:val="28"/>
          <w:szCs w:val="28"/>
        </w:rPr>
        <w:t>ых</w:t>
      </w:r>
      <w:r w:rsidRPr="00093B4D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093B4D">
        <w:rPr>
          <w:rStyle w:val="fontstyle01"/>
          <w:color w:val="auto"/>
          <w:sz w:val="28"/>
          <w:szCs w:val="28"/>
        </w:rPr>
        <w:t xml:space="preserve"> </w:t>
      </w:r>
      <w:r w:rsidR="00A8059E" w:rsidRPr="00093B4D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093B4D">
        <w:rPr>
          <w:rFonts w:ascii="Times New Roman" w:hAnsi="Times New Roman" w:cs="Times New Roman"/>
          <w:sz w:val="28"/>
          <w:szCs w:val="28"/>
        </w:rPr>
        <w:t xml:space="preserve">от </w:t>
      </w:r>
      <w:r w:rsidR="00D03B2B" w:rsidRPr="00093B4D">
        <w:rPr>
          <w:rFonts w:ascii="Times New Roman" w:hAnsi="Times New Roman" w:cs="Times New Roman"/>
          <w:sz w:val="28"/>
          <w:szCs w:val="28"/>
        </w:rPr>
        <w:t>2</w:t>
      </w:r>
      <w:r w:rsidR="00093B4D" w:rsidRPr="00093B4D">
        <w:rPr>
          <w:rFonts w:ascii="Times New Roman" w:hAnsi="Times New Roman" w:cs="Times New Roman"/>
          <w:sz w:val="28"/>
          <w:szCs w:val="28"/>
        </w:rPr>
        <w:t>9</w:t>
      </w:r>
      <w:r w:rsidR="00741FA7" w:rsidRPr="00093B4D">
        <w:rPr>
          <w:rFonts w:ascii="Times New Roman" w:hAnsi="Times New Roman" w:cs="Times New Roman"/>
          <w:sz w:val="28"/>
          <w:szCs w:val="28"/>
        </w:rPr>
        <w:t>.0</w:t>
      </w:r>
      <w:r w:rsidR="00093B4D" w:rsidRPr="00093B4D">
        <w:rPr>
          <w:rFonts w:ascii="Times New Roman" w:hAnsi="Times New Roman" w:cs="Times New Roman"/>
          <w:sz w:val="28"/>
          <w:szCs w:val="28"/>
        </w:rPr>
        <w:t>6</w:t>
      </w:r>
      <w:r w:rsidR="00741FA7" w:rsidRPr="00093B4D">
        <w:rPr>
          <w:rFonts w:ascii="Times New Roman" w:hAnsi="Times New Roman" w:cs="Times New Roman"/>
          <w:sz w:val="28"/>
          <w:szCs w:val="28"/>
        </w:rPr>
        <w:t>.</w:t>
      </w:r>
      <w:r w:rsidR="00AC27CA" w:rsidRPr="00093B4D">
        <w:rPr>
          <w:rFonts w:ascii="Times New Roman" w:hAnsi="Times New Roman" w:cs="Times New Roman"/>
          <w:sz w:val="28"/>
          <w:szCs w:val="28"/>
        </w:rPr>
        <w:t>2023</w:t>
      </w:r>
      <w:r w:rsidR="007805CD" w:rsidRPr="00093B4D">
        <w:rPr>
          <w:rFonts w:ascii="Times New Roman" w:hAnsi="Times New Roman" w:cs="Times New Roman"/>
          <w:sz w:val="28"/>
          <w:szCs w:val="28"/>
        </w:rPr>
        <w:t>г. №</w:t>
      </w:r>
      <w:r w:rsidR="00093B4D" w:rsidRPr="00093B4D">
        <w:rPr>
          <w:rFonts w:ascii="Times New Roman" w:hAnsi="Times New Roman" w:cs="Times New Roman"/>
          <w:sz w:val="28"/>
          <w:szCs w:val="28"/>
        </w:rPr>
        <w:t>45</w:t>
      </w:r>
      <w:r w:rsidR="007805CD" w:rsidRPr="00093B4D">
        <w:rPr>
          <w:rFonts w:ascii="Times New Roman" w:hAnsi="Times New Roman" w:cs="Times New Roman"/>
          <w:sz w:val="28"/>
          <w:szCs w:val="28"/>
        </w:rPr>
        <w:t xml:space="preserve"> </w:t>
      </w:r>
      <w:r w:rsidRPr="00093B4D">
        <w:rPr>
          <w:rStyle w:val="fontstyle01"/>
          <w:color w:val="auto"/>
          <w:sz w:val="28"/>
          <w:szCs w:val="28"/>
        </w:rPr>
        <w:t xml:space="preserve">по итогу 1 </w:t>
      </w:r>
      <w:r w:rsidR="0068349F" w:rsidRPr="00093B4D">
        <w:rPr>
          <w:rStyle w:val="fontstyle01"/>
          <w:color w:val="auto"/>
          <w:sz w:val="28"/>
          <w:szCs w:val="28"/>
        </w:rPr>
        <w:t>полугоди</w:t>
      </w:r>
      <w:r w:rsidR="00D03B2B" w:rsidRPr="00093B4D">
        <w:rPr>
          <w:rStyle w:val="fontstyle01"/>
          <w:color w:val="auto"/>
          <w:sz w:val="28"/>
          <w:szCs w:val="28"/>
        </w:rPr>
        <w:t>я</w:t>
      </w:r>
      <w:r w:rsidRPr="00093B4D">
        <w:rPr>
          <w:rStyle w:val="fontstyle01"/>
          <w:color w:val="auto"/>
          <w:sz w:val="28"/>
          <w:szCs w:val="28"/>
        </w:rPr>
        <w:t xml:space="preserve"> </w:t>
      </w:r>
      <w:r w:rsidR="00AC27CA" w:rsidRPr="00093B4D">
        <w:rPr>
          <w:rStyle w:val="fontstyle01"/>
          <w:color w:val="auto"/>
          <w:sz w:val="28"/>
          <w:szCs w:val="28"/>
        </w:rPr>
        <w:t>2023</w:t>
      </w:r>
      <w:r w:rsidRPr="00093B4D">
        <w:rPr>
          <w:rStyle w:val="fontstyle01"/>
          <w:color w:val="auto"/>
          <w:sz w:val="28"/>
          <w:szCs w:val="28"/>
        </w:rPr>
        <w:t xml:space="preserve"> года</w:t>
      </w:r>
      <w:r w:rsidR="00855FE8">
        <w:rPr>
          <w:rStyle w:val="fontstyle01"/>
          <w:color w:val="auto"/>
          <w:sz w:val="28"/>
          <w:szCs w:val="28"/>
        </w:rPr>
        <w:t xml:space="preserve"> (таблица 10)</w:t>
      </w:r>
      <w:r w:rsidR="00881F6D" w:rsidRPr="00093B4D">
        <w:rPr>
          <w:rStyle w:val="fontstyle01"/>
          <w:color w:val="auto"/>
          <w:sz w:val="28"/>
          <w:szCs w:val="28"/>
        </w:rPr>
        <w:t>.</w:t>
      </w:r>
    </w:p>
    <w:p w14:paraId="1DD9ABD8" w14:textId="77777777" w:rsidR="00D90C91" w:rsidRPr="00093B4D" w:rsidRDefault="00D90C91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B1EC963" w14:textId="0F9AA011" w:rsidR="00881F6D" w:rsidRPr="00093B4D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93B4D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093B4D">
        <w:rPr>
          <w:rFonts w:ascii="Times New Roman" w:hAnsi="Times New Roman" w:cs="Times New Roman"/>
          <w:i/>
          <w:sz w:val="24"/>
          <w:szCs w:val="28"/>
        </w:rPr>
        <w:t>1</w:t>
      </w:r>
      <w:r w:rsidR="00993D75">
        <w:rPr>
          <w:rFonts w:ascii="Times New Roman" w:hAnsi="Times New Roman" w:cs="Times New Roman"/>
          <w:i/>
          <w:sz w:val="24"/>
          <w:szCs w:val="28"/>
        </w:rPr>
        <w:t>0</w:t>
      </w:r>
      <w:r w:rsidRPr="00093B4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ED51A0" w:rsidRPr="00282B22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282B22" w:rsidRDefault="00881F6D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5BF4521B" w:rsidR="00881F6D" w:rsidRPr="00282B22" w:rsidRDefault="00707AC6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282B22" w:rsidRDefault="00B765A9" w:rsidP="005717E7">
            <w:pPr>
              <w:widowControl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282B22" w:rsidRDefault="00960250" w:rsidP="005717E7">
            <w:pPr>
              <w:widowControl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282B22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282B22" w:rsidRDefault="00881F6D" w:rsidP="005717E7">
            <w:pPr>
              <w:widowControl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282B22" w:rsidRDefault="00881F6D" w:rsidP="005717E7">
            <w:pPr>
              <w:widowControl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282B22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6FD8D893" w:rsidR="00881F6D" w:rsidRPr="00282B22" w:rsidRDefault="00881F6D" w:rsidP="005717E7">
            <w:pPr>
              <w:widowControl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AC27CA" w:rsidRPr="00282B22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282B2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3118FF5E" w:rsidR="00881F6D" w:rsidRPr="00282B22" w:rsidRDefault="00B765A9" w:rsidP="0057739F">
            <w:pPr>
              <w:widowControl w:val="0"/>
              <w:spacing w:after="0" w:line="240" w:lineRule="auto"/>
              <w:ind w:left="-254" w:right="-22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282B22">
              <w:rPr>
                <w:rFonts w:ascii="Times New Roman" w:hAnsi="Times New Roman" w:cs="Times New Roman"/>
                <w:sz w:val="20"/>
                <w:szCs w:val="28"/>
              </w:rPr>
              <w:t>тклонения</w:t>
            </w:r>
            <w:r w:rsidR="00282B22">
              <w:rPr>
                <w:rFonts w:ascii="Times New Roman" w:hAnsi="Times New Roman" w:cs="Times New Roman"/>
                <w:sz w:val="20"/>
                <w:szCs w:val="28"/>
              </w:rPr>
              <w:t xml:space="preserve"> (гр.4-гр.3)</w:t>
            </w:r>
          </w:p>
        </w:tc>
      </w:tr>
      <w:tr w:rsidR="00ED51A0" w:rsidRPr="00282B22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282B22" w:rsidRDefault="00881F6D" w:rsidP="005717E7">
            <w:pPr>
              <w:widowControl w:val="0"/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282B22" w:rsidRDefault="00881F6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282B22" w:rsidRDefault="00881F6D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282B22" w:rsidRDefault="00881F6D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282B22" w:rsidRDefault="00881F6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B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755F" w:rsidRPr="00282B22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9CF8F64" w:rsidR="00881F6D" w:rsidRPr="00282B22" w:rsidRDefault="00707AC6" w:rsidP="005717E7">
            <w:pPr>
              <w:widowControl w:val="0"/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6D4ADA28" w:rsidR="00881F6D" w:rsidRPr="00282B22" w:rsidRDefault="00707AC6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от 03.11.2020г. №543</w:t>
            </w:r>
            <w:r w:rsidR="00DC3F5E" w:rsidRPr="00282B22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883162" w:rsidRPr="00282B2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F05D97" w:rsidRPr="00282B22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DC3F5E" w:rsidRPr="00282B2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A361C" w:rsidRPr="00282B22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F05D97" w:rsidRPr="00282B22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DC3F5E" w:rsidRPr="00282B2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C27CA" w:rsidRPr="00282B22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DC3F5E" w:rsidRPr="00282B22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F05D97" w:rsidRPr="00282B22">
              <w:rPr>
                <w:rFonts w:ascii="Times New Roman" w:hAnsi="Times New Roman" w:cs="Times New Roman"/>
                <w:sz w:val="20"/>
                <w:szCs w:val="28"/>
              </w:rPr>
              <w:t>520</w:t>
            </w:r>
            <w:r w:rsidR="00DC3F5E" w:rsidRPr="00282B2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03165025" w:rsidR="00881F6D" w:rsidRPr="00282B22" w:rsidRDefault="00282B22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50571,48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1A834B25" w:rsidR="00881F6D" w:rsidRPr="00282B22" w:rsidRDefault="00282B22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50571,48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4DE3C6A3" w:rsidR="00881F6D" w:rsidRPr="00282B22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2B22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13755F" w:rsidRPr="00F13E31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44AB8465" w:rsidR="00881F6D" w:rsidRPr="00F13E31" w:rsidRDefault="00707AC6" w:rsidP="005717E7">
            <w:pPr>
              <w:widowControl w:val="0"/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4" w:name="_Hlk144881447"/>
            <w:r w:rsidRPr="00F13E31">
              <w:rPr>
                <w:rFonts w:ascii="Times New Roman" w:hAnsi="Times New Roman" w:cs="Times New Roman"/>
                <w:sz w:val="20"/>
                <w:szCs w:val="28"/>
              </w:rPr>
              <w:t>«Безопасность на территории городского поселения Белореченского муниципального образования»</w:t>
            </w:r>
            <w:bookmarkEnd w:id="4"/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38216D82" w:rsidR="00881F6D" w:rsidRPr="00F13E31" w:rsidRDefault="00707AC6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13E31">
              <w:rPr>
                <w:rFonts w:ascii="Times New Roman" w:hAnsi="Times New Roman" w:cs="Times New Roman"/>
                <w:sz w:val="20"/>
                <w:szCs w:val="28"/>
              </w:rPr>
              <w:t>от 16.11.2020г. №582</w:t>
            </w:r>
            <w:r w:rsidR="00B765A9" w:rsidRPr="00F13E31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002A6C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="00B765A9" w:rsidRPr="00F13E31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002A6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B765A9" w:rsidRPr="00F13E3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C27CA" w:rsidRPr="00F13E31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765A9" w:rsidRPr="00F13E31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002A6C">
              <w:rPr>
                <w:rFonts w:ascii="Times New Roman" w:hAnsi="Times New Roman" w:cs="Times New Roman"/>
                <w:sz w:val="20"/>
                <w:szCs w:val="28"/>
              </w:rPr>
              <w:t>151</w:t>
            </w:r>
            <w:r w:rsidR="00B765A9" w:rsidRPr="00F13E3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4CB4A684" w:rsidR="00881F6D" w:rsidRPr="005D2286" w:rsidRDefault="00002A6C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0C0F3016" w:rsidR="00881F6D" w:rsidRPr="005D2286" w:rsidRDefault="00F13E31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286">
              <w:rPr>
                <w:rFonts w:ascii="Times New Roman" w:hAnsi="Times New Roman" w:cs="Times New Roman"/>
                <w:sz w:val="20"/>
                <w:szCs w:val="28"/>
              </w:rPr>
              <w:t>544,00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29543B85" w:rsidR="00881F6D" w:rsidRPr="005D2286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28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002A6C">
              <w:rPr>
                <w:rFonts w:ascii="Times New Roman" w:hAnsi="Times New Roman" w:cs="Times New Roman"/>
                <w:sz w:val="20"/>
                <w:szCs w:val="28"/>
              </w:rPr>
              <w:t>272,00</w:t>
            </w:r>
          </w:p>
        </w:tc>
      </w:tr>
      <w:tr w:rsidR="0013755F" w:rsidRPr="00093B4D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07F67F5D" w:rsidR="00881F6D" w:rsidRPr="00093B4D" w:rsidRDefault="00707AC6" w:rsidP="005717E7">
            <w:pPr>
              <w:widowControl w:val="0"/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93B4D">
              <w:rPr>
                <w:rFonts w:ascii="Times New Roman" w:hAnsi="Times New Roman" w:cs="Times New Roman"/>
                <w:sz w:val="20"/>
                <w:szCs w:val="28"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5197D85A" w:rsidR="00881F6D" w:rsidRPr="00093B4D" w:rsidRDefault="00045426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3B4D">
              <w:rPr>
                <w:rFonts w:ascii="Times New Roman" w:hAnsi="Times New Roman" w:cs="Times New Roman"/>
                <w:sz w:val="20"/>
                <w:szCs w:val="28"/>
              </w:rPr>
              <w:t xml:space="preserve">16.11.2020г. №583 </w:t>
            </w:r>
            <w:r w:rsidR="0098014A" w:rsidRPr="00093B4D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782714"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="0098014A" w:rsidRPr="00093B4D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782714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="0098014A" w:rsidRPr="00093B4D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C27CA" w:rsidRPr="00093B4D">
              <w:rPr>
                <w:rFonts w:ascii="Times New Roman" w:hAnsi="Times New Roman" w:cs="Times New Roman"/>
                <w:sz w:val="20"/>
                <w:szCs w:val="28"/>
              </w:rPr>
              <w:t>202</w:t>
            </w:r>
            <w:r w:rsidR="0078271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093B4D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782714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 w:rsidR="00F15804" w:rsidRPr="00093B4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16C412AB" w:rsidR="00881F6D" w:rsidRPr="005D2286" w:rsidRDefault="00875167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3C3B10AB" w:rsidR="00881F6D" w:rsidRPr="005D2286" w:rsidRDefault="00093B4D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D2286">
              <w:rPr>
                <w:rFonts w:ascii="Times New Roman" w:hAnsi="Times New Roman" w:cs="Times New Roman"/>
                <w:sz w:val="20"/>
                <w:szCs w:val="28"/>
              </w:rPr>
              <w:t>6594,77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5B88221" w:rsidR="00881F6D" w:rsidRPr="005D2286" w:rsidRDefault="00D464E6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6538,77</w:t>
            </w:r>
          </w:p>
        </w:tc>
      </w:tr>
      <w:tr w:rsidR="0013755F" w:rsidRPr="00AF4BCC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02FCFC62" w:rsidR="00881F6D" w:rsidRPr="00AF4BCC" w:rsidRDefault="00707AC6" w:rsidP="005717E7">
            <w:pPr>
              <w:widowControl w:val="0"/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AF4BCC">
              <w:rPr>
                <w:rFonts w:ascii="Times New Roman" w:hAnsi="Times New Roman" w:cs="Times New Roman"/>
                <w:sz w:val="20"/>
                <w:szCs w:val="28"/>
              </w:rPr>
              <w:t>«Муниципальное хозяйство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3B25209E" w:rsidR="00881F6D" w:rsidRPr="00AF4BCC" w:rsidRDefault="00045426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F4BCC">
              <w:rPr>
                <w:rFonts w:ascii="Times New Roman" w:hAnsi="Times New Roman" w:cs="Times New Roman"/>
                <w:sz w:val="20"/>
                <w:szCs w:val="28"/>
              </w:rPr>
              <w:t>16.11.2020г. №581</w:t>
            </w:r>
            <w:r w:rsidR="0098014A" w:rsidRPr="00AF4BCC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AF4BCC" w:rsidRPr="00AF4BC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98014A" w:rsidRPr="00AF4BCC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AF4BCC" w:rsidRPr="00AF4BC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98014A" w:rsidRPr="00AF4BC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C27CA" w:rsidRPr="00AF4BCC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AF4BCC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C402DF" w:rsidRPr="00AF4BCC">
              <w:rPr>
                <w:rFonts w:ascii="Times New Roman" w:hAnsi="Times New Roman" w:cs="Times New Roman"/>
                <w:sz w:val="20"/>
                <w:szCs w:val="28"/>
              </w:rPr>
              <w:t>512</w:t>
            </w:r>
            <w:r w:rsidR="0098014A" w:rsidRPr="00AF4BC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08701F80" w:rsidR="00881F6D" w:rsidRPr="00AF4BCC" w:rsidRDefault="00AF4BCC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F4BCC">
              <w:rPr>
                <w:rFonts w:ascii="Times New Roman" w:hAnsi="Times New Roman" w:cs="Times New Roman"/>
                <w:sz w:val="20"/>
                <w:szCs w:val="28"/>
              </w:rPr>
              <w:t>61961,10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04553518" w:rsidR="00881F6D" w:rsidRPr="00AF4BCC" w:rsidRDefault="00AF4BCC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F4BCC">
              <w:rPr>
                <w:rFonts w:ascii="Times New Roman" w:hAnsi="Times New Roman" w:cs="Times New Roman"/>
                <w:sz w:val="20"/>
                <w:szCs w:val="28"/>
              </w:rPr>
              <w:t>61960,98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02BE62" w14:textId="77777777" w:rsidR="00883162" w:rsidRPr="00AF4BCC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410146BD" w14:textId="5BCC515B" w:rsidR="00881F6D" w:rsidRPr="00AF4BCC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F4BC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093B4D">
              <w:rPr>
                <w:rFonts w:ascii="Times New Roman" w:hAnsi="Times New Roman" w:cs="Times New Roman"/>
                <w:sz w:val="20"/>
                <w:szCs w:val="28"/>
              </w:rPr>
              <w:t>0,12</w:t>
            </w:r>
          </w:p>
          <w:p w14:paraId="3FEEBD18" w14:textId="1A015AB3" w:rsidR="00883162" w:rsidRPr="00AF4BCC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3755F" w:rsidRPr="00B57304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341C8676" w:rsidR="00881F6D" w:rsidRPr="00B57304" w:rsidRDefault="00707AC6" w:rsidP="005717E7">
            <w:pPr>
              <w:widowControl w:val="0"/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57304">
              <w:rPr>
                <w:rFonts w:ascii="Times New Roman" w:hAnsi="Times New Roman" w:cs="Times New Roman"/>
                <w:sz w:val="20"/>
                <w:szCs w:val="28"/>
              </w:rPr>
              <w:t>«Формирование современной городской среды Белореченского муниципального образования на 2019-</w:t>
            </w:r>
            <w:r w:rsidR="00AC27CA" w:rsidRPr="00B57304">
              <w:rPr>
                <w:rFonts w:ascii="Times New Roman" w:hAnsi="Times New Roman" w:cs="Times New Roman"/>
                <w:sz w:val="20"/>
                <w:szCs w:val="28"/>
              </w:rPr>
              <w:t>2025</w:t>
            </w:r>
            <w:r w:rsidRPr="00B57304">
              <w:rPr>
                <w:rFonts w:ascii="Times New Roman" w:hAnsi="Times New Roman" w:cs="Times New Roman"/>
                <w:sz w:val="20"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16F87CBB" w:rsidR="00881F6D" w:rsidRPr="00B57304" w:rsidRDefault="00DE79C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57304">
              <w:rPr>
                <w:rFonts w:ascii="Times New Roman" w:hAnsi="Times New Roman" w:cs="Times New Roman"/>
                <w:sz w:val="20"/>
                <w:szCs w:val="28"/>
              </w:rPr>
              <w:t>21.12.2018г. №797</w:t>
            </w:r>
            <w:r w:rsidR="0098014A" w:rsidRPr="00B57304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B57304" w:rsidRPr="00B57304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98014A" w:rsidRPr="00B5730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2903D0" w:rsidRPr="00B57304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B57304" w:rsidRPr="00B5730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98014A" w:rsidRPr="00B5730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C27CA" w:rsidRPr="00B5730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B57304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B57304" w:rsidRPr="00B57304">
              <w:rPr>
                <w:rFonts w:ascii="Times New Roman" w:hAnsi="Times New Roman" w:cs="Times New Roman"/>
                <w:sz w:val="20"/>
                <w:szCs w:val="28"/>
              </w:rPr>
              <w:t>440</w:t>
            </w:r>
            <w:r w:rsidR="0098014A" w:rsidRPr="00B5730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3268098E" w:rsidR="00881F6D" w:rsidRPr="00B57304" w:rsidRDefault="00B57304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4580,42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1D563C75" w:rsidR="00881F6D" w:rsidRPr="00B57304" w:rsidRDefault="00B57304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4580,42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3A2C9645" w:rsidR="00881F6D" w:rsidRPr="00B57304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5730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13755F" w:rsidRPr="00181774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3061DCDB" w:rsidR="00881F6D" w:rsidRPr="00181774" w:rsidRDefault="00707AC6" w:rsidP="005717E7">
            <w:pPr>
              <w:widowControl w:val="0"/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062EB2CE" w:rsidR="00881F6D" w:rsidRPr="00181774" w:rsidRDefault="00DE79C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03.11.2020г. №544</w:t>
            </w:r>
            <w:r w:rsidR="00FA361C" w:rsidRPr="00181774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B57304" w:rsidRPr="0018177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FA361C" w:rsidRPr="00181774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B57304" w:rsidRPr="0018177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FA361C" w:rsidRPr="0018177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C27CA" w:rsidRPr="00181774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FA361C" w:rsidRPr="00181774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FA361C" w:rsidRPr="001817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№</w:t>
            </w:r>
            <w:r w:rsidR="00B57304" w:rsidRPr="00181774">
              <w:rPr>
                <w:rFonts w:ascii="Times New Roman" w:hAnsi="Times New Roman" w:cs="Times New Roman"/>
                <w:sz w:val="20"/>
                <w:szCs w:val="28"/>
              </w:rPr>
              <w:t>549</w:t>
            </w:r>
            <w:r w:rsidR="00FA361C" w:rsidRPr="00181774">
              <w:rPr>
                <w:rFonts w:ascii="Times New Roman" w:hAnsi="Times New Roman" w:cs="Times New Roman"/>
                <w:sz w:val="20"/>
                <w:szCs w:val="28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4825F259" w:rsidR="00881F6D" w:rsidRPr="00181774" w:rsidRDefault="00181774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33485,87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275831E0" w:rsidR="00881F6D" w:rsidRPr="00181774" w:rsidRDefault="00181774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33485,87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6FEC0865" w:rsidR="00881F6D" w:rsidRPr="00181774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ED51A0" w:rsidRPr="00181774" w14:paraId="2EE7D617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6DF8FED2" w14:textId="47FAAB6E" w:rsidR="00707AC6" w:rsidRPr="00181774" w:rsidRDefault="00707AC6" w:rsidP="005717E7">
            <w:pPr>
              <w:widowControl w:val="0"/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«Архитектура и градостроительство»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4B02F" w14:textId="622A17CE" w:rsidR="00707AC6" w:rsidRPr="00181774" w:rsidRDefault="00DE79C3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26.11.2020г. №602</w:t>
            </w:r>
            <w:r w:rsidR="0098014A" w:rsidRPr="00181774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181774" w:rsidRPr="00181774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="0098014A" w:rsidRPr="0018177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181774" w:rsidRPr="00181774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98014A" w:rsidRPr="0018177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C27CA" w:rsidRPr="00181774">
              <w:rPr>
                <w:rFonts w:ascii="Times New Roman" w:hAnsi="Times New Roman" w:cs="Times New Roman"/>
                <w:sz w:val="20"/>
                <w:szCs w:val="28"/>
              </w:rPr>
              <w:t>202</w:t>
            </w:r>
            <w:r w:rsidR="00181774" w:rsidRPr="0018177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98014A" w:rsidRPr="00181774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181774" w:rsidRPr="00181774">
              <w:rPr>
                <w:rFonts w:ascii="Times New Roman" w:hAnsi="Times New Roman" w:cs="Times New Roman"/>
                <w:sz w:val="20"/>
                <w:szCs w:val="28"/>
              </w:rPr>
              <w:t>522</w:t>
            </w:r>
            <w:r w:rsidR="0098014A" w:rsidRPr="0018177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7B226" w14:textId="3DBBA407" w:rsidR="00707AC6" w:rsidRPr="00181774" w:rsidRDefault="00181774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98014A" w:rsidRPr="00181774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A22B0" w14:textId="50603367" w:rsidR="00707AC6" w:rsidRPr="00181774" w:rsidRDefault="00181774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4A4A50" w:rsidRPr="00181774"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918D56" w14:textId="4D0B00DA" w:rsidR="00707AC6" w:rsidRPr="00181774" w:rsidRDefault="00883162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8177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6093F8FE" w14:textId="12D6750F" w:rsidR="00093B4D" w:rsidRPr="00EE6577" w:rsidRDefault="00093B4D" w:rsidP="0009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E6577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изменения в ранее утвержденные муниципальные программы подлежат </w:t>
      </w:r>
      <w:r w:rsidRPr="00EE6577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2FB01DD8" w14:textId="4672FAFE" w:rsidR="00987F3C" w:rsidRDefault="00855FE8" w:rsidP="0098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Так, п</w:t>
      </w:r>
      <w:r w:rsidR="00987F3C">
        <w:rPr>
          <w:rStyle w:val="fontstyle01"/>
          <w:color w:val="auto"/>
          <w:sz w:val="28"/>
          <w:szCs w:val="28"/>
        </w:rPr>
        <w:t xml:space="preserve">о муниципальной программе </w:t>
      </w:r>
      <w:r w:rsidR="00987F3C" w:rsidRPr="00F95797">
        <w:rPr>
          <w:rStyle w:val="fontstyle01"/>
          <w:color w:val="auto"/>
          <w:sz w:val="28"/>
          <w:szCs w:val="28"/>
        </w:rPr>
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</w:r>
      <w:r w:rsidR="00987F3C">
        <w:rPr>
          <w:rStyle w:val="fontstyle01"/>
          <w:color w:val="auto"/>
          <w:sz w:val="28"/>
          <w:szCs w:val="28"/>
        </w:rPr>
        <w:t xml:space="preserve"> постановлением от 21.08.2023г. №606 внесены изменения в ресурсное обеспечение и утверждены </w:t>
      </w:r>
      <w:r>
        <w:rPr>
          <w:rStyle w:val="fontstyle01"/>
          <w:color w:val="auto"/>
          <w:sz w:val="28"/>
          <w:szCs w:val="28"/>
        </w:rPr>
        <w:t xml:space="preserve">бюджетные ассигнования </w:t>
      </w:r>
      <w:r w:rsidR="005C17BC">
        <w:rPr>
          <w:rStyle w:val="fontstyle01"/>
          <w:color w:val="auto"/>
          <w:sz w:val="28"/>
          <w:szCs w:val="28"/>
        </w:rPr>
        <w:t xml:space="preserve">программы </w:t>
      </w:r>
      <w:r w:rsidR="00987F3C">
        <w:rPr>
          <w:rStyle w:val="fontstyle01"/>
          <w:color w:val="auto"/>
          <w:sz w:val="28"/>
          <w:szCs w:val="28"/>
        </w:rPr>
        <w:t>в сумме 6 594,77 тыс. рублей., что соответствует решени</w:t>
      </w:r>
      <w:r>
        <w:rPr>
          <w:rStyle w:val="fontstyle01"/>
          <w:color w:val="auto"/>
          <w:sz w:val="28"/>
          <w:szCs w:val="28"/>
        </w:rPr>
        <w:t>ю</w:t>
      </w:r>
      <w:r w:rsidR="00987F3C">
        <w:rPr>
          <w:rStyle w:val="fontstyle01"/>
          <w:color w:val="auto"/>
          <w:sz w:val="28"/>
          <w:szCs w:val="28"/>
        </w:rPr>
        <w:t xml:space="preserve"> о бюджете. </w:t>
      </w:r>
    </w:p>
    <w:p w14:paraId="079A032E" w14:textId="7AA320CC" w:rsidR="002463CD" w:rsidRDefault="00987F3C" w:rsidP="0024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Также </w:t>
      </w:r>
      <w:r w:rsidR="00855FE8">
        <w:rPr>
          <w:rStyle w:val="fontstyle01"/>
          <w:color w:val="auto"/>
          <w:sz w:val="28"/>
          <w:szCs w:val="28"/>
        </w:rPr>
        <w:t>внесены изменения в</w:t>
      </w:r>
      <w:r>
        <w:rPr>
          <w:rStyle w:val="fontstyle01"/>
          <w:color w:val="auto"/>
          <w:sz w:val="28"/>
          <w:szCs w:val="28"/>
        </w:rPr>
        <w:t xml:space="preserve"> муниципальн</w:t>
      </w:r>
      <w:r w:rsidR="00855FE8">
        <w:rPr>
          <w:rStyle w:val="fontstyle01"/>
          <w:color w:val="auto"/>
          <w:sz w:val="28"/>
          <w:szCs w:val="28"/>
        </w:rPr>
        <w:t>ую</w:t>
      </w:r>
      <w:r>
        <w:rPr>
          <w:rStyle w:val="fontstyle01"/>
          <w:color w:val="auto"/>
          <w:sz w:val="28"/>
          <w:szCs w:val="28"/>
        </w:rPr>
        <w:t xml:space="preserve"> программ</w:t>
      </w:r>
      <w:r w:rsidR="00855FE8">
        <w:rPr>
          <w:rStyle w:val="fontstyle01"/>
          <w:color w:val="auto"/>
          <w:sz w:val="28"/>
          <w:szCs w:val="28"/>
        </w:rPr>
        <w:t>у</w:t>
      </w:r>
      <w:r>
        <w:rPr>
          <w:rStyle w:val="fontstyle01"/>
          <w:color w:val="auto"/>
          <w:sz w:val="28"/>
          <w:szCs w:val="28"/>
        </w:rPr>
        <w:t xml:space="preserve"> </w:t>
      </w:r>
      <w:r w:rsidR="002463CD" w:rsidRPr="002463CD">
        <w:rPr>
          <w:rStyle w:val="fontstyle01"/>
          <w:color w:val="auto"/>
          <w:sz w:val="28"/>
          <w:szCs w:val="28"/>
        </w:rPr>
        <w:t xml:space="preserve">«Безопасность на территории городского поселения Белореченского муниципального образования» </w:t>
      </w:r>
      <w:r w:rsidR="00855FE8">
        <w:rPr>
          <w:rStyle w:val="fontstyle01"/>
          <w:color w:val="auto"/>
          <w:sz w:val="28"/>
          <w:szCs w:val="28"/>
        </w:rPr>
        <w:t>(</w:t>
      </w:r>
      <w:r w:rsidR="002463CD">
        <w:rPr>
          <w:rStyle w:val="fontstyle01"/>
          <w:color w:val="auto"/>
          <w:sz w:val="28"/>
          <w:szCs w:val="28"/>
        </w:rPr>
        <w:t>постановление от 21.08.2023г. №605</w:t>
      </w:r>
      <w:r w:rsidR="00855FE8">
        <w:rPr>
          <w:rStyle w:val="fontstyle01"/>
          <w:color w:val="auto"/>
          <w:sz w:val="28"/>
          <w:szCs w:val="28"/>
        </w:rPr>
        <w:t>),</w:t>
      </w:r>
      <w:r w:rsidR="002463CD">
        <w:rPr>
          <w:rStyle w:val="fontstyle01"/>
          <w:color w:val="auto"/>
          <w:sz w:val="28"/>
          <w:szCs w:val="28"/>
        </w:rPr>
        <w:t xml:space="preserve"> ресурсное обеспечение утвержден</w:t>
      </w:r>
      <w:r w:rsidR="00855FE8">
        <w:rPr>
          <w:rStyle w:val="fontstyle01"/>
          <w:color w:val="auto"/>
          <w:sz w:val="28"/>
          <w:szCs w:val="28"/>
        </w:rPr>
        <w:t>о</w:t>
      </w:r>
      <w:r w:rsidR="002463CD">
        <w:rPr>
          <w:rStyle w:val="fontstyle01"/>
          <w:color w:val="auto"/>
          <w:sz w:val="28"/>
          <w:szCs w:val="28"/>
        </w:rPr>
        <w:t xml:space="preserve"> в сумме 589,15 тыс. рублей., что не соответствует </w:t>
      </w:r>
      <w:r w:rsidR="00855FE8">
        <w:rPr>
          <w:rStyle w:val="fontstyle01"/>
          <w:color w:val="auto"/>
          <w:sz w:val="28"/>
          <w:szCs w:val="28"/>
        </w:rPr>
        <w:t xml:space="preserve">бюджетным ассигнованиям в </w:t>
      </w:r>
      <w:r w:rsidR="002463CD">
        <w:rPr>
          <w:rStyle w:val="fontstyle01"/>
          <w:color w:val="auto"/>
          <w:sz w:val="28"/>
          <w:szCs w:val="28"/>
        </w:rPr>
        <w:t>решени</w:t>
      </w:r>
      <w:r w:rsidR="00855FE8">
        <w:rPr>
          <w:rStyle w:val="fontstyle01"/>
          <w:color w:val="auto"/>
          <w:sz w:val="28"/>
          <w:szCs w:val="28"/>
        </w:rPr>
        <w:t>и</w:t>
      </w:r>
      <w:r w:rsidR="002463CD">
        <w:rPr>
          <w:rStyle w:val="fontstyle01"/>
          <w:color w:val="auto"/>
          <w:sz w:val="28"/>
          <w:szCs w:val="28"/>
        </w:rPr>
        <w:t xml:space="preserve"> о бюджете (больше чем в решении о бюджете на 45,15 тыс. рублей). </w:t>
      </w:r>
    </w:p>
    <w:p w14:paraId="27C40AF5" w14:textId="154F44C6" w:rsidR="00093B4D" w:rsidRPr="00EE6577" w:rsidRDefault="00093B4D" w:rsidP="00093B4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EE6577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по вышеуказанным муниципальным программам</w:t>
      </w:r>
      <w:r w:rsidRPr="00EE6577">
        <w:rPr>
          <w:rStyle w:val="fontstyle01"/>
          <w:color w:val="auto"/>
          <w:sz w:val="34"/>
          <w:szCs w:val="28"/>
        </w:rPr>
        <w:t xml:space="preserve"> </w:t>
      </w:r>
      <w:r w:rsidRPr="00EE6577">
        <w:rPr>
          <w:rStyle w:val="fontstyle01"/>
          <w:color w:val="auto"/>
          <w:sz w:val="28"/>
          <w:szCs w:val="28"/>
        </w:rPr>
        <w:t xml:space="preserve">в соответствие с бюджетными ассигнованиями, утвержденными решением Думы. </w:t>
      </w:r>
    </w:p>
    <w:p w14:paraId="69B26E95" w14:textId="77777777" w:rsidR="00FB0CF3" w:rsidRPr="00A90964" w:rsidRDefault="00FB0CF3" w:rsidP="005717E7">
      <w:pPr>
        <w:widowControl w:val="0"/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6BD0F0E2" w:rsidR="00FB0CF3" w:rsidRPr="00D225F0" w:rsidRDefault="00FB0CF3" w:rsidP="005717E7">
      <w:pPr>
        <w:widowControl w:val="0"/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D225F0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1D0E13DC" w:rsidR="00602C67" w:rsidRPr="00D225F0" w:rsidRDefault="00602C67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5F0">
        <w:rPr>
          <w:rFonts w:ascii="Times New Roman" w:hAnsi="Times New Roman" w:cs="Times New Roman"/>
          <w:sz w:val="28"/>
          <w:szCs w:val="28"/>
        </w:rPr>
        <w:t xml:space="preserve">В </w:t>
      </w:r>
      <w:r w:rsidR="00AC27CA" w:rsidRPr="00D225F0">
        <w:rPr>
          <w:rFonts w:ascii="Times New Roman" w:hAnsi="Times New Roman" w:cs="Times New Roman"/>
          <w:sz w:val="28"/>
          <w:szCs w:val="28"/>
        </w:rPr>
        <w:t>2023</w:t>
      </w:r>
      <w:r w:rsidRPr="00D225F0">
        <w:rPr>
          <w:rFonts w:ascii="Times New Roman" w:hAnsi="Times New Roman" w:cs="Times New Roman"/>
          <w:sz w:val="28"/>
          <w:szCs w:val="28"/>
        </w:rPr>
        <w:t xml:space="preserve"> году в бюджете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D225F0">
        <w:rPr>
          <w:rFonts w:ascii="Times New Roman" w:hAnsi="Times New Roman" w:cs="Times New Roman"/>
          <w:sz w:val="28"/>
          <w:szCs w:val="28"/>
        </w:rPr>
        <w:t>4 580,42</w:t>
      </w:r>
      <w:r w:rsidRPr="00D225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25F0">
        <w:rPr>
          <w:rFonts w:ascii="Times New Roman" w:hAnsi="Times New Roman" w:cs="Times New Roman"/>
          <w:sz w:val="28"/>
          <w:szCs w:val="28"/>
        </w:rPr>
        <w:t>.</w:t>
      </w:r>
    </w:p>
    <w:p w14:paraId="5BF50B22" w14:textId="03EF395D" w:rsidR="004469E5" w:rsidRPr="00D225F0" w:rsidRDefault="00A068EC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69E5" w:rsidRPr="00D225F0">
        <w:rPr>
          <w:rFonts w:ascii="Times New Roman" w:hAnsi="Times New Roman" w:cs="Times New Roman"/>
          <w:sz w:val="28"/>
          <w:szCs w:val="28"/>
        </w:rPr>
        <w:t>униципальным образованием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заключено соглашение от 28.01.</w:t>
      </w:r>
      <w:r w:rsidR="00AC27CA" w:rsidRPr="00D225F0">
        <w:rPr>
          <w:rFonts w:ascii="Times New Roman" w:hAnsi="Times New Roman" w:cs="Times New Roman"/>
          <w:sz w:val="28"/>
          <w:szCs w:val="28"/>
        </w:rPr>
        <w:t>2023</w:t>
      </w:r>
      <w:r w:rsidR="004469E5" w:rsidRPr="00D225F0">
        <w:rPr>
          <w:rFonts w:ascii="Times New Roman" w:hAnsi="Times New Roman" w:cs="Times New Roman"/>
          <w:sz w:val="28"/>
          <w:szCs w:val="28"/>
        </w:rPr>
        <w:t>г. №25640153-1-</w:t>
      </w:r>
      <w:r w:rsidR="00AC27CA" w:rsidRPr="00D225F0">
        <w:rPr>
          <w:rFonts w:ascii="Times New Roman" w:hAnsi="Times New Roman" w:cs="Times New Roman"/>
          <w:sz w:val="28"/>
          <w:szCs w:val="28"/>
        </w:rPr>
        <w:t>2023</w:t>
      </w:r>
      <w:r w:rsidR="004469E5" w:rsidRPr="00D225F0">
        <w:rPr>
          <w:rFonts w:ascii="Times New Roman" w:hAnsi="Times New Roman" w:cs="Times New Roman"/>
          <w:sz w:val="28"/>
          <w:szCs w:val="28"/>
        </w:rPr>
        <w:t xml:space="preserve">-001 о предоставлении субсидии из областного бюджета с Министерством жилищной политики и энергетики Иркутской области. </w:t>
      </w:r>
    </w:p>
    <w:p w14:paraId="62B9026C" w14:textId="401C8DAD" w:rsidR="004469E5" w:rsidRPr="00D225F0" w:rsidRDefault="004469E5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5F0">
        <w:rPr>
          <w:rFonts w:ascii="Times New Roman" w:hAnsi="Times New Roman" w:cs="Times New Roman"/>
          <w:sz w:val="28"/>
          <w:szCs w:val="28"/>
        </w:rPr>
        <w:t>Постановлением администрации от 07.05.2019г. №398 утвержден Порядок предоставления субсидии на возмещение затрат по благоустройству дворовых территорий многоквартирных домов муниципального образования в рамках реализации муниципальной программы «Формирование современной городской среды Белореченского муниципального образования на 2018-</w:t>
      </w:r>
      <w:r w:rsidR="00AC27CA" w:rsidRPr="00D225F0">
        <w:rPr>
          <w:rFonts w:ascii="Times New Roman" w:hAnsi="Times New Roman" w:cs="Times New Roman"/>
          <w:sz w:val="28"/>
          <w:szCs w:val="28"/>
        </w:rPr>
        <w:t>2025</w:t>
      </w:r>
      <w:r w:rsidRPr="00D225F0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14:paraId="4A316124" w14:textId="28B800B5" w:rsidR="000534D9" w:rsidRPr="003E3594" w:rsidRDefault="000534D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 xml:space="preserve">В предоставленном уведомлении об изменении сводной бюджетной росписи от </w:t>
      </w:r>
      <w:r w:rsidR="00A068EC">
        <w:rPr>
          <w:rFonts w:ascii="Times New Roman" w:hAnsi="Times New Roman" w:cs="Times New Roman"/>
          <w:sz w:val="28"/>
          <w:szCs w:val="28"/>
        </w:rPr>
        <w:t>29</w:t>
      </w:r>
      <w:r w:rsidRPr="003E3594">
        <w:rPr>
          <w:rFonts w:ascii="Times New Roman" w:hAnsi="Times New Roman" w:cs="Times New Roman"/>
          <w:sz w:val="28"/>
          <w:szCs w:val="28"/>
        </w:rPr>
        <w:t>.06.</w:t>
      </w:r>
      <w:r w:rsidR="00AC27CA" w:rsidRPr="003E3594">
        <w:rPr>
          <w:rFonts w:ascii="Times New Roman" w:hAnsi="Times New Roman" w:cs="Times New Roman"/>
          <w:sz w:val="28"/>
          <w:szCs w:val="28"/>
        </w:rPr>
        <w:t>2023</w:t>
      </w:r>
      <w:r w:rsidRPr="003E3594">
        <w:rPr>
          <w:rFonts w:ascii="Times New Roman" w:hAnsi="Times New Roman" w:cs="Times New Roman"/>
          <w:sz w:val="28"/>
          <w:szCs w:val="28"/>
        </w:rPr>
        <w:t>г. реализация программ формирования современной городской среды предусмотрена по двум кодам целевой статьи расходов:</w:t>
      </w:r>
    </w:p>
    <w:p w14:paraId="6368801C" w14:textId="7F22EE6E" w:rsidR="000534D9" w:rsidRPr="003E3594" w:rsidRDefault="000534D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>в сумме 4</w:t>
      </w:r>
      <w:r w:rsidR="003E3594" w:rsidRPr="003E3594">
        <w:rPr>
          <w:rFonts w:ascii="Times New Roman" w:hAnsi="Times New Roman" w:cs="Times New Roman"/>
          <w:sz w:val="28"/>
          <w:szCs w:val="28"/>
        </w:rPr>
        <w:t> 414,80</w:t>
      </w:r>
      <w:r w:rsidRPr="003E35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71340A" w:rsidRPr="00CC15C2">
        <w:rPr>
          <w:rFonts w:ascii="Times New Roman" w:hAnsi="Times New Roman" w:cs="Times New Roman"/>
          <w:sz w:val="28"/>
          <w:szCs w:val="28"/>
        </w:rPr>
        <w:t>руб</w:t>
      </w:r>
      <w:r w:rsidR="0071340A">
        <w:rPr>
          <w:rFonts w:ascii="Times New Roman" w:hAnsi="Times New Roman" w:cs="Times New Roman"/>
          <w:sz w:val="28"/>
          <w:szCs w:val="28"/>
        </w:rPr>
        <w:t>лей</w:t>
      </w:r>
      <w:r w:rsidRPr="003E3594">
        <w:rPr>
          <w:rFonts w:ascii="Times New Roman" w:hAnsi="Times New Roman" w:cs="Times New Roman"/>
          <w:sz w:val="28"/>
          <w:szCs w:val="28"/>
        </w:rPr>
        <w:t xml:space="preserve"> КЦСР 430F255551 (субсидия);</w:t>
      </w:r>
    </w:p>
    <w:p w14:paraId="73142714" w14:textId="34C2C8CB" w:rsidR="00742C59" w:rsidRPr="003E3594" w:rsidRDefault="000534D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3594" w:rsidRPr="003E3594">
        <w:rPr>
          <w:rFonts w:ascii="Times New Roman" w:hAnsi="Times New Roman" w:cs="Times New Roman"/>
          <w:sz w:val="28"/>
          <w:szCs w:val="28"/>
        </w:rPr>
        <w:t>165,62</w:t>
      </w:r>
      <w:r w:rsidRPr="003E35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C55E0D" w:rsidRPr="00CC15C2">
        <w:rPr>
          <w:rFonts w:ascii="Times New Roman" w:hAnsi="Times New Roman" w:cs="Times New Roman"/>
          <w:sz w:val="28"/>
          <w:szCs w:val="28"/>
        </w:rPr>
        <w:t>руб</w:t>
      </w:r>
      <w:r w:rsidR="00C55E0D">
        <w:rPr>
          <w:rFonts w:ascii="Times New Roman" w:hAnsi="Times New Roman" w:cs="Times New Roman"/>
          <w:sz w:val="28"/>
          <w:szCs w:val="28"/>
        </w:rPr>
        <w:t>лей</w:t>
      </w:r>
      <w:r w:rsidR="00C55E0D" w:rsidRPr="003E3594">
        <w:rPr>
          <w:rFonts w:ascii="Times New Roman" w:hAnsi="Times New Roman" w:cs="Times New Roman"/>
          <w:sz w:val="28"/>
          <w:szCs w:val="28"/>
        </w:rPr>
        <w:t xml:space="preserve"> КЦСР</w:t>
      </w:r>
      <w:r w:rsidRPr="003E3594">
        <w:rPr>
          <w:rFonts w:ascii="Times New Roman" w:hAnsi="Times New Roman" w:cs="Times New Roman"/>
          <w:sz w:val="28"/>
          <w:szCs w:val="28"/>
        </w:rPr>
        <w:t xml:space="preserve"> 4300000220 </w:t>
      </w:r>
      <w:r w:rsidR="00906E45" w:rsidRPr="003E3594">
        <w:rPr>
          <w:rFonts w:ascii="Times New Roman" w:hAnsi="Times New Roman" w:cs="Times New Roman"/>
          <w:sz w:val="28"/>
          <w:szCs w:val="28"/>
        </w:rPr>
        <w:t>(местное финансирование)</w:t>
      </w:r>
      <w:r w:rsidR="00742C59" w:rsidRPr="003E3594">
        <w:rPr>
          <w:rFonts w:ascii="Times New Roman" w:hAnsi="Times New Roman" w:cs="Times New Roman"/>
          <w:sz w:val="28"/>
          <w:szCs w:val="28"/>
        </w:rPr>
        <w:t>.</w:t>
      </w:r>
    </w:p>
    <w:p w14:paraId="1A37029E" w14:textId="77777777" w:rsidR="004D31C6" w:rsidRPr="00CC15C2" w:rsidRDefault="004D31C6" w:rsidP="004D31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lastRenderedPageBreak/>
        <w:t>Бюджетные средства запланированы на следующие мероприятия:</w:t>
      </w:r>
    </w:p>
    <w:p w14:paraId="4B6C32B3" w14:textId="1C59DBFA" w:rsidR="004D31C6" w:rsidRPr="00CC15C2" w:rsidRDefault="004D31C6" w:rsidP="004D31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жилого дома №37 </w:t>
      </w:r>
      <w:proofErr w:type="spellStart"/>
      <w:r w:rsidRPr="00CC15C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C15C2">
        <w:rPr>
          <w:rFonts w:ascii="Times New Roman" w:hAnsi="Times New Roman" w:cs="Times New Roman"/>
          <w:sz w:val="28"/>
          <w:szCs w:val="28"/>
        </w:rPr>
        <w:t>. Белореченский, заключено соглашение о предоставлении субсидии на возмещение затрат от 28.02.2022г. №10-2023-005320 с ООО «Лидер 1» в сумме 292,6 тыс. руб</w:t>
      </w:r>
      <w:r w:rsidR="0071340A">
        <w:rPr>
          <w:rFonts w:ascii="Times New Roman" w:hAnsi="Times New Roman" w:cs="Times New Roman"/>
          <w:sz w:val="28"/>
          <w:szCs w:val="28"/>
        </w:rPr>
        <w:t>лей</w:t>
      </w:r>
      <w:r w:rsidRPr="00CC15C2">
        <w:rPr>
          <w:rFonts w:ascii="Times New Roman" w:hAnsi="Times New Roman" w:cs="Times New Roman"/>
          <w:sz w:val="28"/>
          <w:szCs w:val="28"/>
        </w:rPr>
        <w:t>. Мероприятие выполнено в полном объеме, оплата произведена 03.07.2023г.</w:t>
      </w:r>
    </w:p>
    <w:p w14:paraId="10E1EBED" w14:textId="3A905657" w:rsidR="004D31C6" w:rsidRPr="00CC15C2" w:rsidRDefault="004D31C6" w:rsidP="004D31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 в районе жилых домов №20, №21 </w:t>
      </w:r>
      <w:proofErr w:type="spellStart"/>
      <w:r w:rsidRPr="00CC15C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C15C2">
        <w:rPr>
          <w:rFonts w:ascii="Times New Roman" w:hAnsi="Times New Roman" w:cs="Times New Roman"/>
          <w:sz w:val="28"/>
          <w:szCs w:val="28"/>
        </w:rPr>
        <w:t xml:space="preserve">. Белореченский, администрацией заключен контракт от 17.03.2023г. №10/2023 на сумму 1 980,00 тыс. </w:t>
      </w:r>
      <w:r w:rsidR="0071340A" w:rsidRPr="00CC15C2">
        <w:rPr>
          <w:rFonts w:ascii="Times New Roman" w:hAnsi="Times New Roman" w:cs="Times New Roman"/>
          <w:sz w:val="28"/>
          <w:szCs w:val="28"/>
        </w:rPr>
        <w:t>руб</w:t>
      </w:r>
      <w:r w:rsidR="0071340A">
        <w:rPr>
          <w:rFonts w:ascii="Times New Roman" w:hAnsi="Times New Roman" w:cs="Times New Roman"/>
          <w:sz w:val="28"/>
          <w:szCs w:val="28"/>
        </w:rPr>
        <w:t>лей</w:t>
      </w:r>
      <w:r w:rsidRPr="00CC15C2">
        <w:rPr>
          <w:rFonts w:ascii="Times New Roman" w:hAnsi="Times New Roman" w:cs="Times New Roman"/>
          <w:sz w:val="28"/>
          <w:szCs w:val="28"/>
        </w:rPr>
        <w:t xml:space="preserve"> с ООО «Ресурс-Н». Срок выполнения работ по контракту перенесен до 10.07.2023г.</w:t>
      </w:r>
    </w:p>
    <w:p w14:paraId="4C526D1B" w14:textId="255673BE" w:rsidR="00D507F9" w:rsidRPr="00CC15C2" w:rsidRDefault="004D31C6" w:rsidP="004D31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площадки, расположенной вблизи жилых домов №№ 64, 65, 66 </w:t>
      </w:r>
      <w:proofErr w:type="spellStart"/>
      <w:r w:rsidRPr="00CC15C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C15C2">
        <w:rPr>
          <w:rFonts w:ascii="Times New Roman" w:hAnsi="Times New Roman" w:cs="Times New Roman"/>
          <w:sz w:val="28"/>
          <w:szCs w:val="28"/>
        </w:rPr>
        <w:t xml:space="preserve">. Белореченский, заключен контракт от 17.03.2023г. №09/2023 на сумму 1 896,17 тыс. </w:t>
      </w:r>
      <w:r w:rsidR="0071340A" w:rsidRPr="00CC15C2">
        <w:rPr>
          <w:rFonts w:ascii="Times New Roman" w:hAnsi="Times New Roman" w:cs="Times New Roman"/>
          <w:sz w:val="28"/>
          <w:szCs w:val="28"/>
        </w:rPr>
        <w:t>руб</w:t>
      </w:r>
      <w:r w:rsidR="0071340A">
        <w:rPr>
          <w:rFonts w:ascii="Times New Roman" w:hAnsi="Times New Roman" w:cs="Times New Roman"/>
          <w:sz w:val="28"/>
          <w:szCs w:val="28"/>
        </w:rPr>
        <w:t>лей</w:t>
      </w:r>
      <w:r w:rsidRPr="00CC15C2">
        <w:rPr>
          <w:rFonts w:ascii="Times New Roman" w:hAnsi="Times New Roman" w:cs="Times New Roman"/>
          <w:sz w:val="28"/>
          <w:szCs w:val="28"/>
        </w:rPr>
        <w:t xml:space="preserve"> с АО «КСИЛ». За счет экономии от проведения конкурентных процедур заключен договор от 30.03.2023г. №15 на сумму 411,65 тыс. </w:t>
      </w:r>
      <w:r w:rsidR="0071340A" w:rsidRPr="00CC15C2">
        <w:rPr>
          <w:rFonts w:ascii="Times New Roman" w:hAnsi="Times New Roman" w:cs="Times New Roman"/>
          <w:sz w:val="28"/>
          <w:szCs w:val="28"/>
        </w:rPr>
        <w:t>руб</w:t>
      </w:r>
      <w:r w:rsidR="0071340A">
        <w:rPr>
          <w:rFonts w:ascii="Times New Roman" w:hAnsi="Times New Roman" w:cs="Times New Roman"/>
          <w:sz w:val="28"/>
          <w:szCs w:val="28"/>
        </w:rPr>
        <w:t>лей</w:t>
      </w:r>
      <w:r w:rsidRPr="00CC15C2">
        <w:rPr>
          <w:rFonts w:ascii="Times New Roman" w:hAnsi="Times New Roman" w:cs="Times New Roman"/>
          <w:sz w:val="28"/>
          <w:szCs w:val="28"/>
        </w:rPr>
        <w:t xml:space="preserve"> с АО «КСИЛ». Срок выполнения работ по контрактам с 01.05.2023г. по 20.06.2023г. Мероприятия по заключенным контрактам выполнены в полном объеме. На 01.07.2023г. оплата не произведена.</w:t>
      </w:r>
    </w:p>
    <w:p w14:paraId="0729C0C9" w14:textId="7E0CCE47" w:rsidR="00602C67" w:rsidRPr="003E3594" w:rsidRDefault="00602C67" w:rsidP="004D31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4469E5" w:rsidRPr="003E3594">
        <w:rPr>
          <w:rFonts w:ascii="Times New Roman" w:hAnsi="Times New Roman" w:cs="Times New Roman"/>
          <w:sz w:val="28"/>
          <w:szCs w:val="28"/>
        </w:rPr>
        <w:t>7</w:t>
      </w:r>
      <w:r w:rsidRPr="003E3594">
        <w:rPr>
          <w:rFonts w:ascii="Times New Roman" w:hAnsi="Times New Roman" w:cs="Times New Roman"/>
          <w:sz w:val="28"/>
          <w:szCs w:val="28"/>
        </w:rPr>
        <w:t>.</w:t>
      </w:r>
      <w:r w:rsidR="00AC27CA" w:rsidRPr="003E3594">
        <w:rPr>
          <w:rFonts w:ascii="Times New Roman" w:hAnsi="Times New Roman" w:cs="Times New Roman"/>
          <w:sz w:val="28"/>
          <w:szCs w:val="28"/>
        </w:rPr>
        <w:t>2023</w:t>
      </w:r>
      <w:r w:rsidRPr="003E3594">
        <w:rPr>
          <w:rFonts w:ascii="Times New Roman" w:hAnsi="Times New Roman" w:cs="Times New Roman"/>
          <w:sz w:val="28"/>
          <w:szCs w:val="28"/>
        </w:rPr>
        <w:t>г. по данным отчета об исполнении бюджета (по национальным проектам) (ф.0503117-НП)</w:t>
      </w:r>
      <w:r w:rsidR="00634A5B" w:rsidRPr="003E3594">
        <w:rPr>
          <w:rFonts w:ascii="Times New Roman" w:hAnsi="Times New Roman" w:cs="Times New Roman"/>
          <w:sz w:val="28"/>
          <w:szCs w:val="28"/>
        </w:rPr>
        <w:t xml:space="preserve">, </w:t>
      </w:r>
      <w:r w:rsidR="00634A5B" w:rsidRPr="003E3594">
        <w:rPr>
          <w:rFonts w:ascii="Times New Roman" w:hAnsi="Times New Roman"/>
          <w:sz w:val="28"/>
          <w:szCs w:val="28"/>
        </w:rPr>
        <w:t>отчета о бюджетных обязательствах (по национальным проектам) (ф.0503128 НП)</w:t>
      </w:r>
      <w:r w:rsidRPr="003E3594">
        <w:rPr>
          <w:rFonts w:ascii="Times New Roman" w:hAnsi="Times New Roman" w:cs="Times New Roman"/>
          <w:sz w:val="28"/>
          <w:szCs w:val="28"/>
        </w:rPr>
        <w:t xml:space="preserve"> бюджетные назначения </w:t>
      </w:r>
      <w:r w:rsidR="00A10F81" w:rsidRPr="003E3594">
        <w:rPr>
          <w:rFonts w:ascii="Times New Roman" w:hAnsi="Times New Roman" w:cs="Times New Roman"/>
          <w:sz w:val="28"/>
          <w:szCs w:val="28"/>
        </w:rPr>
        <w:t xml:space="preserve">не </w:t>
      </w:r>
      <w:r w:rsidRPr="003E3594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14:paraId="3F8D49B8" w14:textId="1B4E2943" w:rsidR="00D26379" w:rsidRPr="003E3594" w:rsidRDefault="00D26379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94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46B15D39" w:rsidR="00A10F81" w:rsidRPr="003E3594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3E359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3E3594">
        <w:rPr>
          <w:rFonts w:ascii="Times New Roman" w:hAnsi="Times New Roman" w:cs="Times New Roman"/>
          <w:sz w:val="28"/>
          <w:szCs w:val="28"/>
        </w:rPr>
        <w:t xml:space="preserve">от </w:t>
      </w:r>
      <w:r w:rsidR="00A068EC">
        <w:rPr>
          <w:rFonts w:ascii="Times New Roman" w:hAnsi="Times New Roman" w:cs="Times New Roman"/>
          <w:sz w:val="28"/>
          <w:szCs w:val="28"/>
        </w:rPr>
        <w:t>29</w:t>
      </w:r>
      <w:r w:rsidR="00A10F81" w:rsidRPr="003E3594">
        <w:rPr>
          <w:rFonts w:ascii="Times New Roman" w:hAnsi="Times New Roman" w:cs="Times New Roman"/>
          <w:sz w:val="28"/>
          <w:szCs w:val="28"/>
        </w:rPr>
        <w:t>.0</w:t>
      </w:r>
      <w:r w:rsidR="00A068EC">
        <w:rPr>
          <w:rFonts w:ascii="Times New Roman" w:hAnsi="Times New Roman" w:cs="Times New Roman"/>
          <w:sz w:val="28"/>
          <w:szCs w:val="28"/>
        </w:rPr>
        <w:t>6</w:t>
      </w:r>
      <w:r w:rsidR="00A10F81" w:rsidRPr="003E3594">
        <w:rPr>
          <w:rFonts w:ascii="Times New Roman" w:hAnsi="Times New Roman" w:cs="Times New Roman"/>
          <w:sz w:val="28"/>
          <w:szCs w:val="28"/>
        </w:rPr>
        <w:t>.</w:t>
      </w:r>
      <w:r w:rsidR="00AC27CA" w:rsidRPr="003E3594">
        <w:rPr>
          <w:rFonts w:ascii="Times New Roman" w:hAnsi="Times New Roman" w:cs="Times New Roman"/>
          <w:sz w:val="28"/>
          <w:szCs w:val="28"/>
        </w:rPr>
        <w:t>2023</w:t>
      </w:r>
      <w:r w:rsidR="00A10F81" w:rsidRPr="003E3594">
        <w:rPr>
          <w:rFonts w:ascii="Times New Roman" w:hAnsi="Times New Roman" w:cs="Times New Roman"/>
          <w:sz w:val="28"/>
          <w:szCs w:val="28"/>
        </w:rPr>
        <w:t>г. №</w:t>
      </w:r>
      <w:r w:rsidR="00A068EC">
        <w:rPr>
          <w:rFonts w:ascii="Times New Roman" w:hAnsi="Times New Roman" w:cs="Times New Roman"/>
          <w:sz w:val="28"/>
          <w:szCs w:val="28"/>
        </w:rPr>
        <w:t>45</w:t>
      </w:r>
      <w:r w:rsidR="005522E0" w:rsidRPr="003E3594">
        <w:rPr>
          <w:rFonts w:ascii="Times New Roman" w:hAnsi="Times New Roman" w:cs="Times New Roman"/>
          <w:sz w:val="28"/>
          <w:szCs w:val="28"/>
        </w:rPr>
        <w:t xml:space="preserve"> </w:t>
      </w:r>
      <w:r w:rsidRPr="003E3594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</w:t>
      </w:r>
      <w:r w:rsidR="00AC27CA" w:rsidRPr="003E3594">
        <w:rPr>
          <w:rFonts w:ascii="Times New Roman" w:hAnsi="Times New Roman" w:cs="Times New Roman"/>
          <w:sz w:val="28"/>
          <w:szCs w:val="28"/>
        </w:rPr>
        <w:t>2023</w:t>
      </w:r>
      <w:r w:rsidRPr="003E3594">
        <w:rPr>
          <w:rFonts w:ascii="Times New Roman" w:hAnsi="Times New Roman" w:cs="Times New Roman"/>
          <w:sz w:val="28"/>
          <w:szCs w:val="28"/>
        </w:rPr>
        <w:t xml:space="preserve"> год предусмотрены по </w:t>
      </w:r>
      <w:r w:rsidR="00A10F81" w:rsidRPr="003E359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E3594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3E3594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3E3594" w:rsidRDefault="00A10F81" w:rsidP="005717E7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3E3594">
        <w:rPr>
          <w:rFonts w:ascii="Times New Roman" w:hAnsi="Times New Roman"/>
          <w:sz w:val="28"/>
          <w:szCs w:val="28"/>
        </w:rPr>
        <w:t>;</w:t>
      </w:r>
    </w:p>
    <w:p w14:paraId="3CC46687" w14:textId="43C4EC3F" w:rsidR="00A10F81" w:rsidRPr="003E3594" w:rsidRDefault="00A10F81" w:rsidP="005717E7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964">
        <w:rPr>
          <w:rFonts w:ascii="Times New Roman" w:hAnsi="Times New Roman"/>
          <w:color w:val="FF0000"/>
          <w:sz w:val="28"/>
          <w:szCs w:val="28"/>
        </w:rPr>
        <w:t>«</w:t>
      </w:r>
      <w:r w:rsidR="003E3594" w:rsidRPr="00404681">
        <w:rPr>
          <w:rFonts w:ascii="Times New Roman" w:hAnsi="Times New Roman"/>
          <w:sz w:val="28"/>
          <w:szCs w:val="28"/>
        </w:rPr>
        <w:t xml:space="preserve">Субвенция на осуществление полномочий по первичному воинскому </w:t>
      </w:r>
      <w:r w:rsidR="003E3594" w:rsidRPr="003E3594">
        <w:rPr>
          <w:rFonts w:ascii="Times New Roman" w:hAnsi="Times New Roman"/>
          <w:sz w:val="28"/>
          <w:szCs w:val="28"/>
        </w:rPr>
        <w:t>учету органами местного самоуправления</w:t>
      </w:r>
      <w:r w:rsidRPr="003E3594">
        <w:rPr>
          <w:rFonts w:ascii="Times New Roman" w:hAnsi="Times New Roman"/>
          <w:sz w:val="28"/>
          <w:szCs w:val="28"/>
        </w:rPr>
        <w:t xml:space="preserve">» в сумме </w:t>
      </w:r>
      <w:r w:rsidR="003E3594" w:rsidRPr="003E3594">
        <w:rPr>
          <w:rFonts w:ascii="Times New Roman" w:hAnsi="Times New Roman"/>
          <w:sz w:val="28"/>
          <w:szCs w:val="28"/>
        </w:rPr>
        <w:t>868,60</w:t>
      </w:r>
      <w:r w:rsidRPr="003E3594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3E3594">
        <w:rPr>
          <w:rFonts w:ascii="Times New Roman" w:hAnsi="Times New Roman"/>
          <w:sz w:val="28"/>
          <w:szCs w:val="28"/>
        </w:rPr>
        <w:t>;</w:t>
      </w:r>
    </w:p>
    <w:p w14:paraId="12DDC117" w14:textId="3D772B8B" w:rsidR="007303E8" w:rsidRPr="0042721F" w:rsidRDefault="007303E8" w:rsidP="005717E7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«Осуществление отдельных областных государственных полномочий в сфере водоснабжения и вододеления» </w:t>
      </w:r>
      <w:r w:rsidRPr="0042721F">
        <w:rPr>
          <w:rFonts w:ascii="Times New Roman" w:hAnsi="Times New Roman"/>
          <w:sz w:val="28"/>
          <w:szCs w:val="28"/>
        </w:rPr>
        <w:t xml:space="preserve">в сумме </w:t>
      </w:r>
      <w:r w:rsidR="003E3594" w:rsidRPr="0042721F">
        <w:rPr>
          <w:rFonts w:ascii="Times New Roman" w:hAnsi="Times New Roman"/>
          <w:sz w:val="28"/>
          <w:szCs w:val="28"/>
        </w:rPr>
        <w:t>18</w:t>
      </w:r>
      <w:r w:rsidR="00BC2835">
        <w:rPr>
          <w:rFonts w:ascii="Times New Roman" w:hAnsi="Times New Roman"/>
          <w:sz w:val="28"/>
          <w:szCs w:val="28"/>
        </w:rPr>
        <w:t>4,40</w:t>
      </w:r>
      <w:r w:rsidRPr="0042721F">
        <w:rPr>
          <w:rFonts w:ascii="Times New Roman" w:hAnsi="Times New Roman"/>
          <w:sz w:val="28"/>
          <w:szCs w:val="28"/>
        </w:rPr>
        <w:t xml:space="preserve"> тыс. рублей</w:t>
      </w:r>
      <w:r w:rsidR="009D15AF" w:rsidRPr="0042721F">
        <w:rPr>
          <w:rFonts w:ascii="Times New Roman" w:hAnsi="Times New Roman"/>
          <w:sz w:val="28"/>
          <w:szCs w:val="28"/>
        </w:rPr>
        <w:t>;</w:t>
      </w:r>
    </w:p>
    <w:p w14:paraId="3F2885AF" w14:textId="26EBC294" w:rsidR="007303E8" w:rsidRPr="0042721F" w:rsidRDefault="007303E8" w:rsidP="005717E7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</w:r>
      <w:r w:rsidR="00C609FB" w:rsidRPr="0042721F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с заключенными соглашениями» в сумме </w:t>
      </w:r>
      <w:r w:rsidR="0042721F">
        <w:rPr>
          <w:rFonts w:ascii="Times New Roman" w:hAnsi="Times New Roman" w:cs="Times New Roman"/>
          <w:sz w:val="28"/>
          <w:szCs w:val="28"/>
        </w:rPr>
        <w:t>317,57</w:t>
      </w:r>
      <w:r w:rsidR="00C609FB" w:rsidRPr="004272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15AF" w:rsidRPr="0042721F">
        <w:rPr>
          <w:rFonts w:ascii="Times New Roman" w:hAnsi="Times New Roman" w:cs="Times New Roman"/>
          <w:sz w:val="28"/>
          <w:szCs w:val="28"/>
        </w:rPr>
        <w:t>;</w:t>
      </w:r>
    </w:p>
    <w:p w14:paraId="67C521AF" w14:textId="4D832F65" w:rsidR="009D15AF" w:rsidRPr="0042721F" w:rsidRDefault="009D15AF" w:rsidP="005717E7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«Кредиторская задолженность за </w:t>
      </w:r>
      <w:r w:rsidR="00AC27CA" w:rsidRPr="0042721F">
        <w:rPr>
          <w:rFonts w:ascii="Times New Roman" w:hAnsi="Times New Roman" w:cs="Times New Roman"/>
          <w:sz w:val="28"/>
          <w:szCs w:val="28"/>
        </w:rPr>
        <w:t>2022</w:t>
      </w:r>
      <w:r w:rsidRPr="0042721F">
        <w:rPr>
          <w:rFonts w:ascii="Times New Roman" w:hAnsi="Times New Roman" w:cs="Times New Roman"/>
          <w:sz w:val="28"/>
          <w:szCs w:val="28"/>
        </w:rPr>
        <w:t xml:space="preserve"> год» в сумме </w:t>
      </w:r>
      <w:r w:rsidR="0042721F" w:rsidRPr="0042721F">
        <w:rPr>
          <w:rFonts w:ascii="Times New Roman" w:hAnsi="Times New Roman" w:cs="Times New Roman"/>
          <w:sz w:val="28"/>
          <w:szCs w:val="28"/>
        </w:rPr>
        <w:t>2 </w:t>
      </w:r>
      <w:r w:rsidR="0042721F">
        <w:rPr>
          <w:rFonts w:ascii="Times New Roman" w:hAnsi="Times New Roman" w:cs="Times New Roman"/>
          <w:sz w:val="28"/>
          <w:szCs w:val="28"/>
        </w:rPr>
        <w:t>322,24</w:t>
      </w:r>
      <w:r w:rsidRPr="004272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24F9" w:rsidRPr="0042721F">
        <w:rPr>
          <w:rFonts w:ascii="Times New Roman" w:hAnsi="Times New Roman" w:cs="Times New Roman"/>
          <w:sz w:val="28"/>
          <w:szCs w:val="28"/>
        </w:rPr>
        <w:t>.</w:t>
      </w:r>
    </w:p>
    <w:p w14:paraId="2A52010B" w14:textId="591EBDD9" w:rsidR="00881F6D" w:rsidRPr="0042721F" w:rsidRDefault="00881F6D" w:rsidP="005717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34A5B" w:rsidRPr="0042721F">
        <w:rPr>
          <w:rFonts w:ascii="Times New Roman" w:hAnsi="Times New Roman" w:cs="Times New Roman"/>
          <w:sz w:val="28"/>
          <w:szCs w:val="28"/>
        </w:rPr>
        <w:t xml:space="preserve">июля </w:t>
      </w:r>
      <w:r w:rsidR="00AC27CA" w:rsidRPr="0042721F">
        <w:rPr>
          <w:rFonts w:ascii="Times New Roman" w:hAnsi="Times New Roman" w:cs="Times New Roman"/>
          <w:sz w:val="28"/>
          <w:szCs w:val="28"/>
        </w:rPr>
        <w:t>2023</w:t>
      </w:r>
      <w:r w:rsidRPr="0042721F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</w:t>
      </w:r>
      <w:r w:rsidR="0060196F" w:rsidRPr="0042721F">
        <w:rPr>
          <w:rFonts w:ascii="Times New Roman" w:hAnsi="Times New Roman" w:cs="Times New Roman"/>
          <w:sz w:val="28"/>
          <w:szCs w:val="28"/>
        </w:rPr>
        <w:t>на реализацию</w:t>
      </w:r>
      <w:r w:rsidRPr="0042721F">
        <w:rPr>
          <w:rFonts w:ascii="Times New Roman" w:hAnsi="Times New Roman" w:cs="Times New Roman"/>
          <w:sz w:val="28"/>
          <w:szCs w:val="28"/>
        </w:rPr>
        <w:t xml:space="preserve"> </w:t>
      </w:r>
      <w:r w:rsidR="00BC2835">
        <w:rPr>
          <w:rFonts w:ascii="Times New Roman" w:hAnsi="Times New Roman" w:cs="Times New Roman"/>
          <w:sz w:val="28"/>
          <w:szCs w:val="28"/>
        </w:rPr>
        <w:t xml:space="preserve">непрограммных расходов </w:t>
      </w:r>
      <w:r w:rsidRPr="0042721F">
        <w:rPr>
          <w:rFonts w:ascii="Times New Roman" w:hAnsi="Times New Roman" w:cs="Times New Roman"/>
          <w:sz w:val="28"/>
          <w:szCs w:val="28"/>
        </w:rPr>
        <w:t xml:space="preserve">сводной бюджетной росписью предусмотрены в объеме </w:t>
      </w:r>
      <w:r w:rsidR="0042721F" w:rsidRPr="0042721F">
        <w:rPr>
          <w:rFonts w:ascii="Times New Roman" w:hAnsi="Times New Roman" w:cs="Times New Roman"/>
          <w:sz w:val="28"/>
          <w:szCs w:val="28"/>
        </w:rPr>
        <w:t>3 693,51</w:t>
      </w:r>
      <w:r w:rsidR="009D15AF" w:rsidRPr="0042721F">
        <w:rPr>
          <w:rFonts w:ascii="Times New Roman" w:hAnsi="Times New Roman" w:cs="Times New Roman"/>
          <w:sz w:val="28"/>
          <w:szCs w:val="28"/>
        </w:rPr>
        <w:t xml:space="preserve"> </w:t>
      </w:r>
      <w:r w:rsidRPr="0042721F">
        <w:rPr>
          <w:rFonts w:ascii="Times New Roman" w:hAnsi="Times New Roman" w:cs="Times New Roman"/>
          <w:sz w:val="28"/>
          <w:szCs w:val="28"/>
        </w:rPr>
        <w:t>тыс.</w:t>
      </w:r>
      <w:r w:rsidR="009D15AF" w:rsidRPr="0042721F">
        <w:rPr>
          <w:rFonts w:ascii="Times New Roman" w:hAnsi="Times New Roman" w:cs="Times New Roman"/>
          <w:sz w:val="28"/>
          <w:szCs w:val="28"/>
        </w:rPr>
        <w:t xml:space="preserve"> </w:t>
      </w:r>
      <w:r w:rsidRPr="0042721F">
        <w:rPr>
          <w:rFonts w:ascii="Times New Roman" w:hAnsi="Times New Roman" w:cs="Times New Roman"/>
          <w:sz w:val="28"/>
          <w:szCs w:val="28"/>
        </w:rPr>
        <w:t>руб</w:t>
      </w:r>
      <w:r w:rsidR="009D15AF" w:rsidRPr="0042721F">
        <w:rPr>
          <w:rFonts w:ascii="Times New Roman" w:hAnsi="Times New Roman" w:cs="Times New Roman"/>
          <w:sz w:val="28"/>
          <w:szCs w:val="28"/>
        </w:rPr>
        <w:t>лей</w:t>
      </w:r>
      <w:r w:rsidRPr="0042721F">
        <w:rPr>
          <w:rFonts w:ascii="Times New Roman" w:hAnsi="Times New Roman" w:cs="Times New Roman"/>
          <w:sz w:val="28"/>
          <w:szCs w:val="28"/>
        </w:rPr>
        <w:t xml:space="preserve">, или </w:t>
      </w:r>
      <w:r w:rsidR="0042721F" w:rsidRPr="0042721F">
        <w:rPr>
          <w:rFonts w:ascii="Times New Roman" w:hAnsi="Times New Roman" w:cs="Times New Roman"/>
          <w:sz w:val="28"/>
          <w:szCs w:val="28"/>
        </w:rPr>
        <w:t>3</w:t>
      </w:r>
      <w:r w:rsidRPr="0042721F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6027C215" w:rsidR="00881F6D" w:rsidRPr="0042721F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</w:t>
      </w:r>
      <w:r w:rsidR="00634A5B" w:rsidRPr="0042721F">
        <w:rPr>
          <w:rFonts w:ascii="Times New Roman" w:hAnsi="Times New Roman" w:cs="Times New Roman"/>
          <w:sz w:val="28"/>
          <w:szCs w:val="28"/>
        </w:rPr>
        <w:t xml:space="preserve">июля </w:t>
      </w:r>
      <w:r w:rsidR="00AC27CA" w:rsidRPr="0042721F">
        <w:rPr>
          <w:rFonts w:ascii="Times New Roman" w:hAnsi="Times New Roman" w:cs="Times New Roman"/>
          <w:sz w:val="28"/>
          <w:szCs w:val="28"/>
        </w:rPr>
        <w:t>2023</w:t>
      </w:r>
      <w:r w:rsidRPr="0042721F">
        <w:rPr>
          <w:rFonts w:ascii="Times New Roman" w:hAnsi="Times New Roman" w:cs="Times New Roman"/>
          <w:sz w:val="28"/>
          <w:szCs w:val="28"/>
        </w:rPr>
        <w:t xml:space="preserve"> года расходы на реализацию непрограммных направлений деятельности исполнены в сумме </w:t>
      </w:r>
      <w:r w:rsidR="0042721F" w:rsidRPr="0042721F">
        <w:rPr>
          <w:rFonts w:ascii="Times New Roman" w:hAnsi="Times New Roman" w:cs="Times New Roman"/>
          <w:sz w:val="28"/>
          <w:szCs w:val="28"/>
        </w:rPr>
        <w:t>1 658,63</w:t>
      </w:r>
      <w:r w:rsidRPr="0042721F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42721F">
        <w:rPr>
          <w:rFonts w:ascii="Times New Roman" w:hAnsi="Times New Roman" w:cs="Times New Roman"/>
          <w:sz w:val="28"/>
          <w:szCs w:val="28"/>
        </w:rPr>
        <w:t xml:space="preserve"> </w:t>
      </w:r>
      <w:r w:rsidRPr="0042721F">
        <w:rPr>
          <w:rFonts w:ascii="Times New Roman" w:hAnsi="Times New Roman" w:cs="Times New Roman"/>
          <w:sz w:val="28"/>
          <w:szCs w:val="28"/>
        </w:rPr>
        <w:t>руб</w:t>
      </w:r>
      <w:r w:rsidR="00AA24F9" w:rsidRPr="0042721F">
        <w:rPr>
          <w:rFonts w:ascii="Times New Roman" w:hAnsi="Times New Roman" w:cs="Times New Roman"/>
          <w:sz w:val="28"/>
          <w:szCs w:val="28"/>
        </w:rPr>
        <w:t>лей</w:t>
      </w:r>
      <w:r w:rsidRPr="0042721F">
        <w:rPr>
          <w:rFonts w:ascii="Times New Roman" w:hAnsi="Times New Roman" w:cs="Times New Roman"/>
          <w:sz w:val="28"/>
          <w:szCs w:val="28"/>
        </w:rPr>
        <w:t xml:space="preserve">, или </w:t>
      </w:r>
      <w:r w:rsidR="0042721F" w:rsidRPr="0042721F">
        <w:rPr>
          <w:rFonts w:ascii="Times New Roman" w:hAnsi="Times New Roman" w:cs="Times New Roman"/>
          <w:sz w:val="28"/>
          <w:szCs w:val="28"/>
        </w:rPr>
        <w:t>44,91</w:t>
      </w:r>
      <w:r w:rsidRPr="0042721F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42721F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42721F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AC27CA" w:rsidRPr="0042721F">
        <w:rPr>
          <w:rFonts w:ascii="Times New Roman" w:hAnsi="Times New Roman" w:cs="Times New Roman"/>
          <w:sz w:val="28"/>
          <w:szCs w:val="28"/>
        </w:rPr>
        <w:t>2022</w:t>
      </w:r>
      <w:r w:rsidRPr="0042721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2721F" w:rsidRPr="0042721F">
        <w:rPr>
          <w:rFonts w:ascii="Times New Roman" w:hAnsi="Times New Roman" w:cs="Times New Roman"/>
          <w:sz w:val="28"/>
          <w:szCs w:val="28"/>
        </w:rPr>
        <w:t>4 985,92</w:t>
      </w:r>
      <w:r w:rsidRPr="0042721F">
        <w:rPr>
          <w:rFonts w:ascii="Times New Roman" w:hAnsi="Times New Roman" w:cs="Times New Roman"/>
          <w:sz w:val="28"/>
          <w:szCs w:val="28"/>
        </w:rPr>
        <w:t>тыс.</w:t>
      </w:r>
      <w:r w:rsidR="00A108DE" w:rsidRPr="0042721F">
        <w:rPr>
          <w:rFonts w:ascii="Times New Roman" w:hAnsi="Times New Roman" w:cs="Times New Roman"/>
          <w:sz w:val="28"/>
          <w:szCs w:val="28"/>
        </w:rPr>
        <w:t xml:space="preserve"> </w:t>
      </w:r>
      <w:r w:rsidRPr="0042721F">
        <w:rPr>
          <w:rFonts w:ascii="Times New Roman" w:hAnsi="Times New Roman" w:cs="Times New Roman"/>
          <w:sz w:val="28"/>
          <w:szCs w:val="28"/>
        </w:rPr>
        <w:t>руб</w:t>
      </w:r>
      <w:r w:rsidR="00A108DE" w:rsidRPr="0042721F">
        <w:rPr>
          <w:rFonts w:ascii="Times New Roman" w:hAnsi="Times New Roman" w:cs="Times New Roman"/>
          <w:sz w:val="28"/>
          <w:szCs w:val="28"/>
        </w:rPr>
        <w:t>лей</w:t>
      </w:r>
      <w:r w:rsidRPr="0042721F">
        <w:rPr>
          <w:rFonts w:ascii="Times New Roman" w:hAnsi="Times New Roman" w:cs="Times New Roman"/>
          <w:sz w:val="28"/>
          <w:szCs w:val="28"/>
        </w:rPr>
        <w:t xml:space="preserve">, или </w:t>
      </w:r>
      <w:r w:rsidR="0042721F" w:rsidRPr="0042721F">
        <w:rPr>
          <w:rFonts w:ascii="Times New Roman" w:hAnsi="Times New Roman" w:cs="Times New Roman"/>
          <w:sz w:val="28"/>
          <w:szCs w:val="28"/>
        </w:rPr>
        <w:t>81,2</w:t>
      </w:r>
      <w:r w:rsidRPr="0042721F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7E011F46" w:rsidR="00881F6D" w:rsidRPr="0042721F" w:rsidRDefault="00881F6D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42721F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42721F">
        <w:rPr>
          <w:rFonts w:ascii="Times New Roman" w:hAnsi="Times New Roman" w:cs="Times New Roman"/>
          <w:sz w:val="28"/>
          <w:szCs w:val="28"/>
        </w:rPr>
        <w:t xml:space="preserve"> 1</w:t>
      </w:r>
      <w:r w:rsidR="00993D75">
        <w:rPr>
          <w:rFonts w:ascii="Times New Roman" w:hAnsi="Times New Roman" w:cs="Times New Roman"/>
          <w:sz w:val="28"/>
          <w:szCs w:val="28"/>
        </w:rPr>
        <w:t>1</w:t>
      </w:r>
      <w:r w:rsidRPr="0042721F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7777777" w:rsidR="00B90665" w:rsidRPr="0042721F" w:rsidRDefault="00B90665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51258E03" w:rsidR="00D26379" w:rsidRPr="0042721F" w:rsidRDefault="00D26379" w:rsidP="005717E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2721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42721F">
        <w:rPr>
          <w:rFonts w:ascii="Times New Roman" w:hAnsi="Times New Roman" w:cs="Times New Roman"/>
          <w:i/>
          <w:sz w:val="24"/>
          <w:szCs w:val="28"/>
        </w:rPr>
        <w:t>1</w:t>
      </w:r>
      <w:r w:rsidR="00993D75">
        <w:rPr>
          <w:rFonts w:ascii="Times New Roman" w:hAnsi="Times New Roman" w:cs="Times New Roman"/>
          <w:i/>
          <w:sz w:val="24"/>
          <w:szCs w:val="28"/>
        </w:rPr>
        <w:t>1</w:t>
      </w:r>
      <w:r w:rsidRPr="0042721F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42721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2721F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13755F" w:rsidRPr="0042721F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42721F" w:rsidRDefault="00D26379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21F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42721F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42721F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42721F" w:rsidRDefault="00D26379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21F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17C03615" w:rsidR="00D26379" w:rsidRPr="0042721F" w:rsidRDefault="00D26379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21F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AC27CA" w:rsidRPr="0042721F">
              <w:rPr>
                <w:rFonts w:ascii="Times New Roman" w:hAnsi="Times New Roman" w:cs="Times New Roman"/>
                <w:szCs w:val="28"/>
              </w:rPr>
              <w:t>2023</w:t>
            </w:r>
            <w:r w:rsidRPr="0042721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24BF56BA" w:rsidR="00D26379" w:rsidRPr="0042721F" w:rsidRDefault="00D26379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21F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13755F" w:rsidRPr="0042721F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="00AC27CA" w:rsidRPr="0042721F">
              <w:rPr>
                <w:rFonts w:ascii="Times New Roman" w:hAnsi="Times New Roman" w:cs="Times New Roman"/>
                <w:szCs w:val="28"/>
              </w:rPr>
              <w:t>2023</w:t>
            </w:r>
            <w:r w:rsidRPr="0042721F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42721F" w:rsidRDefault="00D26379" w:rsidP="005717E7">
            <w:pPr>
              <w:widowControl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21F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42721F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42721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42721F" w:rsidRDefault="00D2637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21F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13755F" w:rsidRPr="00512ED2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512ED2" w:rsidRDefault="00D26379" w:rsidP="005717E7">
            <w:pPr>
              <w:widowControl w:val="0"/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2ED2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512ED2" w:rsidRDefault="00D26379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2ED2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512ED2" w:rsidRDefault="00D26379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2ED2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512ED2" w:rsidRDefault="00D26379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2ED2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512ED2" w:rsidRDefault="00D26379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2ED2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</w:tr>
      <w:tr w:rsidR="0013755F" w:rsidRPr="008F3F9D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8F3F9D" w:rsidRDefault="00A86574" w:rsidP="005717E7">
            <w:pPr>
              <w:widowControl w:val="0"/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7AE386E0" w:rsidR="00A86574" w:rsidRPr="008F3F9D" w:rsidRDefault="008F3F9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3693,51</w:t>
            </w:r>
          </w:p>
        </w:tc>
        <w:tc>
          <w:tcPr>
            <w:tcW w:w="1559" w:type="dxa"/>
            <w:vAlign w:val="center"/>
          </w:tcPr>
          <w:p w14:paraId="0210E651" w14:textId="08948F85" w:rsidR="00A86574" w:rsidRPr="008F3F9D" w:rsidRDefault="008F3F9D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1658,63</w:t>
            </w:r>
          </w:p>
        </w:tc>
        <w:tc>
          <w:tcPr>
            <w:tcW w:w="992" w:type="dxa"/>
            <w:vAlign w:val="center"/>
          </w:tcPr>
          <w:p w14:paraId="5D607289" w14:textId="09B08A08" w:rsidR="00A86574" w:rsidRPr="008F3F9D" w:rsidRDefault="00642E76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44,91</w:t>
            </w:r>
          </w:p>
        </w:tc>
        <w:tc>
          <w:tcPr>
            <w:tcW w:w="1424" w:type="dxa"/>
            <w:vAlign w:val="center"/>
          </w:tcPr>
          <w:p w14:paraId="5816EC0E" w14:textId="5ED6E2D9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2034,88</w:t>
            </w:r>
          </w:p>
        </w:tc>
      </w:tr>
      <w:tr w:rsidR="0013755F" w:rsidRPr="008F3F9D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8F3F9D" w:rsidRDefault="00A86574" w:rsidP="0057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3F9D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2A2C4C16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868,60</w:t>
            </w:r>
          </w:p>
        </w:tc>
        <w:tc>
          <w:tcPr>
            <w:tcW w:w="1559" w:type="dxa"/>
            <w:vAlign w:val="center"/>
          </w:tcPr>
          <w:p w14:paraId="42ECD916" w14:textId="77D13F57" w:rsidR="00A86574" w:rsidRPr="008F3F9D" w:rsidRDefault="00E933C5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172,92</w:t>
            </w:r>
          </w:p>
        </w:tc>
        <w:tc>
          <w:tcPr>
            <w:tcW w:w="992" w:type="dxa"/>
            <w:vAlign w:val="center"/>
          </w:tcPr>
          <w:p w14:paraId="1350ED7F" w14:textId="324E1FEA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1424" w:type="dxa"/>
            <w:vAlign w:val="center"/>
          </w:tcPr>
          <w:p w14:paraId="22B3E613" w14:textId="0AE811EE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695,68</w:t>
            </w:r>
          </w:p>
        </w:tc>
      </w:tr>
      <w:tr w:rsidR="0013755F" w:rsidRPr="008F3F9D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69E2F0AA" w:rsidR="00A86574" w:rsidRPr="008F3F9D" w:rsidRDefault="00C57A0E" w:rsidP="005717E7">
            <w:pPr>
              <w:widowControl w:val="0"/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F3F9D">
              <w:rPr>
                <w:rFonts w:ascii="Times New Roman" w:hAnsi="Times New Roman"/>
                <w:sz w:val="20"/>
                <w:szCs w:val="20"/>
              </w:rPr>
              <w:t>Субвенция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1BA709EA" w14:textId="62360D00" w:rsidR="00A86574" w:rsidRPr="008F3F9D" w:rsidRDefault="008F3F9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868,60</w:t>
            </w:r>
          </w:p>
        </w:tc>
        <w:tc>
          <w:tcPr>
            <w:tcW w:w="1559" w:type="dxa"/>
            <w:vAlign w:val="center"/>
          </w:tcPr>
          <w:p w14:paraId="723412D9" w14:textId="1A140AD8" w:rsidR="00A86574" w:rsidRPr="008F3F9D" w:rsidRDefault="008F3F9D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172,92</w:t>
            </w:r>
          </w:p>
        </w:tc>
        <w:tc>
          <w:tcPr>
            <w:tcW w:w="992" w:type="dxa"/>
            <w:vAlign w:val="center"/>
          </w:tcPr>
          <w:p w14:paraId="52C3FB8D" w14:textId="33D22344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1424" w:type="dxa"/>
            <w:vAlign w:val="center"/>
          </w:tcPr>
          <w:p w14:paraId="43963FA4" w14:textId="172CBA1F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695,68</w:t>
            </w:r>
          </w:p>
        </w:tc>
      </w:tr>
      <w:tr w:rsidR="0013755F" w:rsidRPr="008F3F9D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8F3F9D" w:rsidRDefault="00A86574" w:rsidP="005717E7">
            <w:pPr>
              <w:widowControl w:val="0"/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3F9D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EFE79CF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185,10</w:t>
            </w:r>
          </w:p>
        </w:tc>
        <w:tc>
          <w:tcPr>
            <w:tcW w:w="1559" w:type="dxa"/>
            <w:vAlign w:val="center"/>
          </w:tcPr>
          <w:p w14:paraId="741C6175" w14:textId="2C31847D" w:rsidR="00A86574" w:rsidRPr="008F3F9D" w:rsidRDefault="00E933C5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67,24</w:t>
            </w:r>
          </w:p>
        </w:tc>
        <w:tc>
          <w:tcPr>
            <w:tcW w:w="992" w:type="dxa"/>
            <w:vAlign w:val="center"/>
          </w:tcPr>
          <w:p w14:paraId="7FD3BBBD" w14:textId="0F5CD95F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36,33</w:t>
            </w:r>
          </w:p>
        </w:tc>
        <w:tc>
          <w:tcPr>
            <w:tcW w:w="1424" w:type="dxa"/>
            <w:vAlign w:val="center"/>
          </w:tcPr>
          <w:p w14:paraId="78D633C6" w14:textId="1782FACA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117,86</w:t>
            </w:r>
          </w:p>
        </w:tc>
      </w:tr>
      <w:tr w:rsidR="0013755F" w:rsidRPr="008F3F9D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8F3F9D" w:rsidRDefault="00A86574" w:rsidP="005717E7">
            <w:pPr>
              <w:widowControl w:val="0"/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F3F9D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5EFBC5D1" w:rsidR="00A86574" w:rsidRPr="008F3F9D" w:rsidRDefault="008F3F9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7BE0C754" w:rsidR="00A86574" w:rsidRPr="008F3F9D" w:rsidRDefault="008F3F9D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1F3FC3" w14:textId="16DBDF18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7CC4A8A4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3755F" w:rsidRPr="008F3F9D" w14:paraId="3CB7B7FE" w14:textId="77777777" w:rsidTr="00EC4E82">
        <w:trPr>
          <w:trHeight w:val="165"/>
        </w:trPr>
        <w:tc>
          <w:tcPr>
            <w:tcW w:w="3610" w:type="dxa"/>
          </w:tcPr>
          <w:p w14:paraId="3F1D5380" w14:textId="038A880F" w:rsidR="00A86574" w:rsidRPr="008F3F9D" w:rsidRDefault="00A86574" w:rsidP="005717E7">
            <w:pPr>
              <w:widowControl w:val="0"/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F3F9D">
              <w:rPr>
                <w:rFonts w:ascii="Times New Roman" w:hAnsi="Times New Roman" w:cs="Times New Roman"/>
                <w:sz w:val="20"/>
                <w:szCs w:val="28"/>
              </w:rPr>
              <w:t>Осуществление отдельных областных государственных полномочий в сфере водоснабжения и водо</w:t>
            </w:r>
            <w:r w:rsidR="000F459F">
              <w:rPr>
                <w:rFonts w:ascii="Times New Roman" w:hAnsi="Times New Roman" w:cs="Times New Roman"/>
                <w:sz w:val="20"/>
                <w:szCs w:val="28"/>
              </w:rPr>
              <w:t>отвед</w:t>
            </w:r>
            <w:r w:rsidRPr="008F3F9D">
              <w:rPr>
                <w:rFonts w:ascii="Times New Roman" w:hAnsi="Times New Roman" w:cs="Times New Roman"/>
                <w:sz w:val="20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14:paraId="63191EEE" w14:textId="629CFE7F" w:rsidR="00A86574" w:rsidRPr="008F3F9D" w:rsidRDefault="008F3F9D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184,40</w:t>
            </w:r>
          </w:p>
        </w:tc>
        <w:tc>
          <w:tcPr>
            <w:tcW w:w="1559" w:type="dxa"/>
            <w:vAlign w:val="center"/>
          </w:tcPr>
          <w:p w14:paraId="55C46A99" w14:textId="0DB61191" w:rsidR="00A86574" w:rsidRPr="008F3F9D" w:rsidRDefault="00C972D4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67,24</w:t>
            </w:r>
          </w:p>
        </w:tc>
        <w:tc>
          <w:tcPr>
            <w:tcW w:w="992" w:type="dxa"/>
            <w:vAlign w:val="center"/>
          </w:tcPr>
          <w:p w14:paraId="6B3A5D20" w14:textId="1D19E5A2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36,46</w:t>
            </w:r>
          </w:p>
        </w:tc>
        <w:tc>
          <w:tcPr>
            <w:tcW w:w="1424" w:type="dxa"/>
            <w:vAlign w:val="center"/>
          </w:tcPr>
          <w:p w14:paraId="391383E5" w14:textId="1E89F35B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117,16</w:t>
            </w:r>
          </w:p>
        </w:tc>
      </w:tr>
      <w:tr w:rsidR="0013755F" w:rsidRPr="008F3F9D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A86574" w:rsidRPr="008F3F9D" w:rsidRDefault="00A86574" w:rsidP="005717E7">
            <w:pPr>
              <w:widowControl w:val="0"/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F3F9D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0C190275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2639,81</w:t>
            </w:r>
          </w:p>
        </w:tc>
        <w:tc>
          <w:tcPr>
            <w:tcW w:w="1559" w:type="dxa"/>
            <w:vAlign w:val="center"/>
          </w:tcPr>
          <w:p w14:paraId="28004AAA" w14:textId="1E568303" w:rsidR="00A86574" w:rsidRPr="008F3F9D" w:rsidRDefault="00E933C5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1418,47</w:t>
            </w:r>
          </w:p>
        </w:tc>
        <w:tc>
          <w:tcPr>
            <w:tcW w:w="992" w:type="dxa"/>
            <w:vAlign w:val="center"/>
          </w:tcPr>
          <w:p w14:paraId="2E3D13A8" w14:textId="2E15084F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53,73</w:t>
            </w:r>
          </w:p>
        </w:tc>
        <w:tc>
          <w:tcPr>
            <w:tcW w:w="1424" w:type="dxa"/>
            <w:vAlign w:val="center"/>
          </w:tcPr>
          <w:p w14:paraId="7827DAD6" w14:textId="5F9B03CA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1221,34</w:t>
            </w:r>
          </w:p>
        </w:tc>
      </w:tr>
      <w:tr w:rsidR="0013755F" w:rsidRPr="008F3F9D" w14:paraId="786CB527" w14:textId="77777777" w:rsidTr="00EC4E82">
        <w:trPr>
          <w:trHeight w:val="165"/>
        </w:trPr>
        <w:tc>
          <w:tcPr>
            <w:tcW w:w="3610" w:type="dxa"/>
          </w:tcPr>
          <w:p w14:paraId="37368506" w14:textId="5B3FFB41" w:rsidR="00A86574" w:rsidRPr="008F3F9D" w:rsidRDefault="00A86574" w:rsidP="005717E7">
            <w:pPr>
              <w:widowControl w:val="0"/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F3F9D">
              <w:rPr>
                <w:rFonts w:ascii="Times New Roman" w:hAnsi="Times New Roman" w:cs="Times New Roman"/>
                <w:sz w:val="20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center"/>
          </w:tcPr>
          <w:p w14:paraId="419A18D0" w14:textId="5D9190CC" w:rsidR="00A86574" w:rsidRPr="008F3F9D" w:rsidRDefault="00C972D4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317,57</w:t>
            </w:r>
          </w:p>
        </w:tc>
        <w:tc>
          <w:tcPr>
            <w:tcW w:w="1559" w:type="dxa"/>
            <w:vAlign w:val="center"/>
          </w:tcPr>
          <w:p w14:paraId="4FB6B10A" w14:textId="266E8A1E" w:rsidR="001034C4" w:rsidRPr="001034C4" w:rsidRDefault="00C972D4" w:rsidP="001034C4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</w:tc>
        <w:tc>
          <w:tcPr>
            <w:tcW w:w="992" w:type="dxa"/>
            <w:vAlign w:val="center"/>
          </w:tcPr>
          <w:p w14:paraId="2EB29F6E" w14:textId="0712F5A6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4" w:type="dxa"/>
            <w:vAlign w:val="center"/>
          </w:tcPr>
          <w:p w14:paraId="159B0DCA" w14:textId="6FCCA527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158,79</w:t>
            </w:r>
          </w:p>
        </w:tc>
      </w:tr>
      <w:tr w:rsidR="00A86574" w:rsidRPr="008F3F9D" w14:paraId="4A981353" w14:textId="77777777" w:rsidTr="00EC4E82">
        <w:trPr>
          <w:trHeight w:val="165"/>
        </w:trPr>
        <w:tc>
          <w:tcPr>
            <w:tcW w:w="3610" w:type="dxa"/>
          </w:tcPr>
          <w:p w14:paraId="4535CD51" w14:textId="48AC5366" w:rsidR="00A86574" w:rsidRPr="008F3F9D" w:rsidRDefault="00A86574" w:rsidP="005717E7">
            <w:pPr>
              <w:widowControl w:val="0"/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F3F9D">
              <w:rPr>
                <w:rFonts w:ascii="Times New Roman" w:hAnsi="Times New Roman" w:cs="Times New Roman"/>
                <w:sz w:val="20"/>
                <w:szCs w:val="28"/>
              </w:rPr>
              <w:t xml:space="preserve">Кредиторская задолженность за </w:t>
            </w:r>
            <w:r w:rsidR="00AC27CA" w:rsidRPr="008F3F9D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  <w:r w:rsidRPr="008F3F9D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14:paraId="3C127032" w14:textId="45247793" w:rsidR="00A86574" w:rsidRPr="008F3F9D" w:rsidRDefault="00C972D4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2322,24</w:t>
            </w:r>
          </w:p>
        </w:tc>
        <w:tc>
          <w:tcPr>
            <w:tcW w:w="1559" w:type="dxa"/>
            <w:vAlign w:val="center"/>
          </w:tcPr>
          <w:p w14:paraId="2A670ADA" w14:textId="47B7FBF6" w:rsidR="00A86574" w:rsidRPr="008F3F9D" w:rsidRDefault="00C972D4" w:rsidP="005717E7">
            <w:pPr>
              <w:widowControl w:val="0"/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1259,69</w:t>
            </w:r>
          </w:p>
        </w:tc>
        <w:tc>
          <w:tcPr>
            <w:tcW w:w="992" w:type="dxa"/>
            <w:vAlign w:val="center"/>
          </w:tcPr>
          <w:p w14:paraId="4E181B1F" w14:textId="6F8E9AA0" w:rsidR="00A86574" w:rsidRPr="008F3F9D" w:rsidRDefault="00E933C5" w:rsidP="005717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1424" w:type="dxa"/>
            <w:vAlign w:val="center"/>
          </w:tcPr>
          <w:p w14:paraId="0DD54A82" w14:textId="1B01A4EB" w:rsidR="00A86574" w:rsidRPr="008F3F9D" w:rsidRDefault="00E933C5" w:rsidP="005717E7">
            <w:pPr>
              <w:widowControl w:val="0"/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1062,55</w:t>
            </w:r>
          </w:p>
        </w:tc>
      </w:tr>
    </w:tbl>
    <w:p w14:paraId="7D6E90E6" w14:textId="77777777" w:rsidR="00881F6D" w:rsidRPr="00A90964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53AFB65D" w:rsidR="00881F6D" w:rsidRPr="001034C4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C4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DB00E1" w:rsidRPr="001034C4">
        <w:rPr>
          <w:rFonts w:ascii="Times New Roman" w:hAnsi="Times New Roman" w:cs="Times New Roman"/>
          <w:sz w:val="28"/>
          <w:szCs w:val="28"/>
        </w:rPr>
        <w:t>погашение кредиторской задолженности</w:t>
      </w:r>
      <w:r w:rsidRPr="001034C4">
        <w:rPr>
          <w:rFonts w:ascii="Times New Roman" w:hAnsi="Times New Roman" w:cs="Times New Roman"/>
          <w:sz w:val="28"/>
          <w:szCs w:val="28"/>
        </w:rPr>
        <w:t xml:space="preserve"> – </w:t>
      </w:r>
      <w:r w:rsidR="00F8367A" w:rsidRPr="001034C4">
        <w:rPr>
          <w:rFonts w:ascii="Times New Roman" w:hAnsi="Times New Roman" w:cs="Times New Roman"/>
          <w:sz w:val="28"/>
          <w:szCs w:val="28"/>
        </w:rPr>
        <w:t>76</w:t>
      </w:r>
      <w:r w:rsidRPr="001034C4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DB00E1" w:rsidRPr="001034C4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1034C4" w:rsidRPr="001034C4">
        <w:rPr>
          <w:rFonts w:ascii="Times New Roman" w:hAnsi="Times New Roman" w:cs="Times New Roman"/>
          <w:sz w:val="28"/>
          <w:szCs w:val="28"/>
        </w:rPr>
        <w:t>1 259,69</w:t>
      </w:r>
      <w:r w:rsidR="00DB00E1" w:rsidRPr="001034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34C4">
        <w:rPr>
          <w:rFonts w:ascii="Times New Roman" w:hAnsi="Times New Roman" w:cs="Times New Roman"/>
          <w:sz w:val="28"/>
          <w:szCs w:val="28"/>
        </w:rPr>
        <w:t xml:space="preserve"> или 54,24%</w:t>
      </w:r>
      <w:r w:rsidRPr="001034C4">
        <w:rPr>
          <w:rFonts w:ascii="Times New Roman" w:hAnsi="Times New Roman" w:cs="Times New Roman"/>
          <w:sz w:val="28"/>
          <w:szCs w:val="28"/>
        </w:rPr>
        <w:t>.</w:t>
      </w:r>
    </w:p>
    <w:p w14:paraId="6D64F376" w14:textId="12DF70C8" w:rsidR="00EC4E82" w:rsidRPr="001034C4" w:rsidRDefault="00881F6D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C4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C4E82" w:rsidRPr="001034C4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B00E1" w:rsidRPr="001034C4">
        <w:rPr>
          <w:rFonts w:ascii="Times New Roman" w:hAnsi="Times New Roman" w:cs="Times New Roman"/>
          <w:sz w:val="28"/>
          <w:szCs w:val="28"/>
        </w:rPr>
        <w:t>, расходы на обеспечение проведение выборов и референдумов</w:t>
      </w:r>
      <w:r w:rsidR="00EC4E82" w:rsidRPr="001034C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034C4" w:rsidRPr="001034C4">
        <w:rPr>
          <w:rFonts w:ascii="Times New Roman" w:hAnsi="Times New Roman" w:cs="Times New Roman"/>
          <w:sz w:val="28"/>
          <w:szCs w:val="28"/>
        </w:rPr>
        <w:t>5</w:t>
      </w:r>
      <w:r w:rsidR="00EC4E82" w:rsidRPr="001034C4">
        <w:rPr>
          <w:rFonts w:ascii="Times New Roman" w:hAnsi="Times New Roman" w:cs="Times New Roman"/>
          <w:sz w:val="28"/>
          <w:szCs w:val="28"/>
        </w:rPr>
        <w:t>0%</w:t>
      </w:r>
      <w:r w:rsidRPr="001034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81DA3" w14:textId="6A498FBE" w:rsidR="00881F6D" w:rsidRPr="001034C4" w:rsidRDefault="008532C3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C4">
        <w:rPr>
          <w:rFonts w:ascii="Times New Roman" w:hAnsi="Times New Roman" w:cs="Times New Roman"/>
          <w:sz w:val="28"/>
          <w:szCs w:val="28"/>
        </w:rPr>
        <w:t>«</w:t>
      </w:r>
      <w:r w:rsidR="00AB67C8" w:rsidRPr="001034C4">
        <w:rPr>
          <w:rFonts w:ascii="Times New Roman" w:hAnsi="Times New Roman" w:cs="Times New Roman"/>
          <w:sz w:val="28"/>
          <w:szCs w:val="28"/>
        </w:rPr>
        <w:t xml:space="preserve">Субвенция бюджетам </w:t>
      </w:r>
      <w:r w:rsidR="00C57A0E" w:rsidRPr="001034C4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AB67C8" w:rsidRPr="001034C4">
        <w:rPr>
          <w:rFonts w:ascii="Times New Roman" w:hAnsi="Times New Roman" w:cs="Times New Roman"/>
          <w:sz w:val="28"/>
          <w:szCs w:val="28"/>
        </w:rPr>
        <w:t xml:space="preserve">поселений на осуществление первичного воинского учета </w:t>
      </w:r>
      <w:r w:rsidR="00C57A0E" w:rsidRPr="001034C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поселений, </w:t>
      </w:r>
      <w:r w:rsidR="00C57A0E" w:rsidRPr="001034C4">
        <w:rPr>
          <w:rFonts w:ascii="Times New Roman" w:hAnsi="Times New Roman" w:cs="Times New Roman"/>
          <w:sz w:val="28"/>
          <w:szCs w:val="28"/>
        </w:rPr>
        <w:lastRenderedPageBreak/>
        <w:t>муниципальных и городских округов</w:t>
      </w:r>
      <w:r w:rsidRPr="001034C4">
        <w:rPr>
          <w:rFonts w:ascii="Times New Roman" w:hAnsi="Times New Roman" w:cs="Times New Roman"/>
          <w:sz w:val="28"/>
          <w:szCs w:val="28"/>
        </w:rPr>
        <w:t>»</w:t>
      </w:r>
      <w:r w:rsidR="00881F6D" w:rsidRPr="001034C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1034C4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1034C4" w:rsidRPr="001034C4">
        <w:rPr>
          <w:rFonts w:ascii="Times New Roman" w:hAnsi="Times New Roman" w:cs="Times New Roman"/>
          <w:sz w:val="28"/>
          <w:szCs w:val="28"/>
        </w:rPr>
        <w:t>172,92</w:t>
      </w:r>
      <w:r w:rsidRPr="001034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034C4" w:rsidRPr="001034C4">
        <w:rPr>
          <w:rFonts w:ascii="Times New Roman" w:hAnsi="Times New Roman" w:cs="Times New Roman"/>
          <w:sz w:val="28"/>
          <w:szCs w:val="28"/>
        </w:rPr>
        <w:t>19,91</w:t>
      </w:r>
      <w:r w:rsidRPr="001034C4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881F6D" w:rsidRPr="001034C4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1034C4" w:rsidRDefault="008532C3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C4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1034C4">
        <w:rPr>
          <w:rFonts w:ascii="Times New Roman" w:hAnsi="Times New Roman" w:cs="Times New Roman"/>
          <w:sz w:val="28"/>
          <w:szCs w:val="28"/>
        </w:rPr>
        <w:t>.</w:t>
      </w:r>
    </w:p>
    <w:p w14:paraId="4A594C87" w14:textId="107022F6" w:rsidR="008532C3" w:rsidRDefault="008532C3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C4">
        <w:rPr>
          <w:rFonts w:ascii="Times New Roman" w:hAnsi="Times New Roman" w:cs="Times New Roman"/>
          <w:sz w:val="28"/>
          <w:szCs w:val="28"/>
        </w:rPr>
        <w:t>На осуществление отдельных областных государственных полномочий в сфере водоснабжения и водо</w:t>
      </w:r>
      <w:r w:rsidR="000F459F">
        <w:rPr>
          <w:rFonts w:ascii="Times New Roman" w:hAnsi="Times New Roman" w:cs="Times New Roman"/>
          <w:sz w:val="28"/>
          <w:szCs w:val="28"/>
        </w:rPr>
        <w:t>отведен</w:t>
      </w:r>
      <w:r w:rsidRPr="001034C4">
        <w:rPr>
          <w:rFonts w:ascii="Times New Roman" w:hAnsi="Times New Roman" w:cs="Times New Roman"/>
          <w:sz w:val="28"/>
          <w:szCs w:val="28"/>
        </w:rPr>
        <w:t xml:space="preserve">ия расходы составили в сумме </w:t>
      </w:r>
      <w:r w:rsidR="001034C4" w:rsidRPr="001034C4">
        <w:rPr>
          <w:rFonts w:ascii="Times New Roman" w:hAnsi="Times New Roman" w:cs="Times New Roman"/>
          <w:sz w:val="28"/>
          <w:szCs w:val="28"/>
        </w:rPr>
        <w:t>67,24</w:t>
      </w:r>
      <w:r w:rsidR="00FC454E" w:rsidRPr="001034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034C4" w:rsidRPr="001034C4">
        <w:rPr>
          <w:rFonts w:ascii="Times New Roman" w:hAnsi="Times New Roman" w:cs="Times New Roman"/>
          <w:sz w:val="28"/>
          <w:szCs w:val="28"/>
        </w:rPr>
        <w:t>36,46</w:t>
      </w:r>
      <w:r w:rsidR="00FC454E" w:rsidRPr="001034C4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14:paraId="38F9E573" w14:textId="012C3A45" w:rsidR="00CC15C2" w:rsidRPr="001034C4" w:rsidRDefault="00CC15C2" w:rsidP="0057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340A">
        <w:rPr>
          <w:rFonts w:ascii="Times New Roman" w:hAnsi="Times New Roman" w:cs="Times New Roman"/>
          <w:sz w:val="28"/>
          <w:szCs w:val="28"/>
        </w:rPr>
        <w:t xml:space="preserve">ая палата рекомендует отнести расходы на осуществление отдельных областных государственных полномочий в сфере водоснабжения и водоотведения по муниципальной программе </w:t>
      </w:r>
      <w:r w:rsidR="0071340A" w:rsidRPr="0071340A">
        <w:rPr>
          <w:rFonts w:ascii="Times New Roman" w:hAnsi="Times New Roman" w:cs="Times New Roman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="0071340A">
        <w:rPr>
          <w:rFonts w:ascii="Times New Roman" w:hAnsi="Times New Roman" w:cs="Times New Roman"/>
          <w:sz w:val="28"/>
          <w:szCs w:val="28"/>
        </w:rPr>
        <w:t>.</w:t>
      </w:r>
    </w:p>
    <w:p w14:paraId="5941E39E" w14:textId="77777777" w:rsidR="00D26379" w:rsidRPr="00B8086E" w:rsidRDefault="00D26379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154DC881" w:rsidR="00D26379" w:rsidRPr="00B8086E" w:rsidRDefault="00D2637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6E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B8086E">
        <w:rPr>
          <w:rFonts w:ascii="Times New Roman" w:hAnsi="Times New Roman" w:cs="Times New Roman"/>
          <w:sz w:val="28"/>
          <w:szCs w:val="28"/>
        </w:rPr>
        <w:t>БК</w:t>
      </w:r>
      <w:r w:rsidRPr="00B8086E">
        <w:rPr>
          <w:rFonts w:ascii="Times New Roman" w:hAnsi="Times New Roman" w:cs="Times New Roman"/>
          <w:sz w:val="28"/>
          <w:szCs w:val="28"/>
        </w:rPr>
        <w:t xml:space="preserve"> </w:t>
      </w:r>
      <w:r w:rsidR="003D6E37" w:rsidRPr="00B8086E">
        <w:rPr>
          <w:rFonts w:ascii="Times New Roman" w:hAnsi="Times New Roman" w:cs="Times New Roman"/>
          <w:sz w:val="28"/>
          <w:szCs w:val="28"/>
        </w:rPr>
        <w:t xml:space="preserve">РФ </w:t>
      </w:r>
      <w:r w:rsidRPr="00B8086E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B8086E">
        <w:rPr>
          <w:rFonts w:ascii="Times New Roman" w:hAnsi="Times New Roman" w:cs="Times New Roman"/>
          <w:sz w:val="28"/>
          <w:szCs w:val="28"/>
        </w:rPr>
        <w:t>7</w:t>
      </w:r>
      <w:r w:rsidRPr="00B8086E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156CBB" w:rsidRPr="00B8086E">
        <w:rPr>
          <w:rFonts w:ascii="Times New Roman" w:hAnsi="Times New Roman" w:cs="Times New Roman"/>
          <w:sz w:val="28"/>
          <w:szCs w:val="28"/>
        </w:rPr>
        <w:t>от 2</w:t>
      </w:r>
      <w:r w:rsidR="000F459F">
        <w:rPr>
          <w:rFonts w:ascii="Times New Roman" w:hAnsi="Times New Roman" w:cs="Times New Roman"/>
          <w:sz w:val="28"/>
          <w:szCs w:val="28"/>
        </w:rPr>
        <w:t>7</w:t>
      </w:r>
      <w:r w:rsidR="00156CBB" w:rsidRPr="00B8086E">
        <w:rPr>
          <w:rFonts w:ascii="Times New Roman" w:hAnsi="Times New Roman" w:cs="Times New Roman"/>
          <w:sz w:val="28"/>
          <w:szCs w:val="28"/>
        </w:rPr>
        <w:t>.12.</w:t>
      </w:r>
      <w:r w:rsidR="00AC27CA" w:rsidRPr="00B8086E">
        <w:rPr>
          <w:rFonts w:ascii="Times New Roman" w:hAnsi="Times New Roman" w:cs="Times New Roman"/>
          <w:sz w:val="28"/>
          <w:szCs w:val="28"/>
        </w:rPr>
        <w:t>2022</w:t>
      </w:r>
      <w:r w:rsidR="00156CBB" w:rsidRPr="00B8086E">
        <w:rPr>
          <w:rFonts w:ascii="Times New Roman" w:hAnsi="Times New Roman" w:cs="Times New Roman"/>
          <w:sz w:val="28"/>
          <w:szCs w:val="28"/>
        </w:rPr>
        <w:t>г. №27</w:t>
      </w:r>
      <w:r w:rsidRPr="00B8086E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B808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086E">
        <w:rPr>
          <w:rFonts w:ascii="Times New Roman" w:hAnsi="Times New Roman" w:cs="Times New Roman"/>
          <w:sz w:val="28"/>
          <w:szCs w:val="28"/>
        </w:rPr>
        <w:t xml:space="preserve"> на </w:t>
      </w:r>
      <w:r w:rsidR="00AC27CA" w:rsidRPr="00B8086E">
        <w:rPr>
          <w:rFonts w:ascii="Times New Roman" w:hAnsi="Times New Roman" w:cs="Times New Roman"/>
          <w:sz w:val="28"/>
          <w:szCs w:val="28"/>
        </w:rPr>
        <w:t>2023</w:t>
      </w:r>
      <w:r w:rsidRPr="00B8086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01E42">
        <w:rPr>
          <w:rFonts w:ascii="Times New Roman" w:hAnsi="Times New Roman" w:cs="Times New Roman"/>
          <w:sz w:val="28"/>
          <w:szCs w:val="28"/>
        </w:rPr>
        <w:t>102,00</w:t>
      </w:r>
      <w:r w:rsidR="00156CBB" w:rsidRPr="00B8086E">
        <w:rPr>
          <w:rFonts w:ascii="Times New Roman" w:hAnsi="Times New Roman" w:cs="Times New Roman"/>
          <w:sz w:val="28"/>
          <w:szCs w:val="28"/>
        </w:rPr>
        <w:t xml:space="preserve"> </w:t>
      </w:r>
      <w:r w:rsidRPr="00B8086E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за 1 </w:t>
      </w:r>
      <w:r w:rsidR="0013755F" w:rsidRPr="00B8086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C27CA" w:rsidRPr="00B8086E">
        <w:rPr>
          <w:rFonts w:ascii="Times New Roman" w:hAnsi="Times New Roman" w:cs="Times New Roman"/>
          <w:sz w:val="28"/>
          <w:szCs w:val="28"/>
        </w:rPr>
        <w:t>2023</w:t>
      </w:r>
      <w:r w:rsidRPr="00B8086E">
        <w:rPr>
          <w:rFonts w:ascii="Times New Roman" w:hAnsi="Times New Roman" w:cs="Times New Roman"/>
          <w:sz w:val="28"/>
          <w:szCs w:val="28"/>
        </w:rPr>
        <w:t xml:space="preserve"> года расходы за счет средств резервного фонда не производились.</w:t>
      </w:r>
    </w:p>
    <w:p w14:paraId="3661B98B" w14:textId="77777777" w:rsidR="00D26379" w:rsidRPr="00B8086E" w:rsidRDefault="00D26379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03FE580F" w:rsidR="00D26379" w:rsidRPr="00B8086E" w:rsidRDefault="00D2637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6E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B8086E">
        <w:rPr>
          <w:rFonts w:ascii="Times New Roman" w:hAnsi="Times New Roman" w:cs="Times New Roman"/>
          <w:sz w:val="28"/>
          <w:szCs w:val="28"/>
        </w:rPr>
        <w:t>о бюджете от</w:t>
      </w:r>
      <w:r w:rsidRPr="00B8086E">
        <w:rPr>
          <w:rFonts w:ascii="Times New Roman" w:hAnsi="Times New Roman" w:cs="Times New Roman"/>
          <w:sz w:val="28"/>
          <w:szCs w:val="28"/>
        </w:rPr>
        <w:t xml:space="preserve"> </w:t>
      </w:r>
      <w:r w:rsidR="00156CBB" w:rsidRPr="00B8086E">
        <w:rPr>
          <w:rFonts w:ascii="Times New Roman" w:hAnsi="Times New Roman" w:cs="Times New Roman"/>
          <w:sz w:val="28"/>
          <w:szCs w:val="28"/>
        </w:rPr>
        <w:t>2</w:t>
      </w:r>
      <w:r w:rsidR="000F459F">
        <w:rPr>
          <w:rFonts w:ascii="Times New Roman" w:hAnsi="Times New Roman" w:cs="Times New Roman"/>
          <w:sz w:val="28"/>
          <w:szCs w:val="28"/>
        </w:rPr>
        <w:t>9</w:t>
      </w:r>
      <w:r w:rsidR="00156CBB" w:rsidRPr="00B8086E">
        <w:rPr>
          <w:rFonts w:ascii="Times New Roman" w:hAnsi="Times New Roman" w:cs="Times New Roman"/>
          <w:sz w:val="28"/>
          <w:szCs w:val="28"/>
        </w:rPr>
        <w:t>.0</w:t>
      </w:r>
      <w:r w:rsidR="000F459F">
        <w:rPr>
          <w:rFonts w:ascii="Times New Roman" w:hAnsi="Times New Roman" w:cs="Times New Roman"/>
          <w:sz w:val="28"/>
          <w:szCs w:val="28"/>
        </w:rPr>
        <w:t>6</w:t>
      </w:r>
      <w:r w:rsidR="00156CBB" w:rsidRPr="00B8086E">
        <w:rPr>
          <w:rFonts w:ascii="Times New Roman" w:hAnsi="Times New Roman" w:cs="Times New Roman"/>
          <w:sz w:val="28"/>
          <w:szCs w:val="28"/>
        </w:rPr>
        <w:t>.</w:t>
      </w:r>
      <w:r w:rsidR="00AC27CA" w:rsidRPr="00B8086E">
        <w:rPr>
          <w:rFonts w:ascii="Times New Roman" w:hAnsi="Times New Roman" w:cs="Times New Roman"/>
          <w:sz w:val="28"/>
          <w:szCs w:val="28"/>
        </w:rPr>
        <w:t>2023</w:t>
      </w:r>
      <w:r w:rsidRPr="00B8086E">
        <w:rPr>
          <w:rFonts w:ascii="Times New Roman" w:hAnsi="Times New Roman" w:cs="Times New Roman"/>
          <w:sz w:val="28"/>
          <w:szCs w:val="28"/>
        </w:rPr>
        <w:t>г. №</w:t>
      </w:r>
      <w:r w:rsidR="000F459F">
        <w:rPr>
          <w:rFonts w:ascii="Times New Roman" w:hAnsi="Times New Roman" w:cs="Times New Roman"/>
          <w:sz w:val="28"/>
          <w:szCs w:val="28"/>
        </w:rPr>
        <w:t>45</w:t>
      </w:r>
      <w:r w:rsidRPr="00B8086E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B808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086E">
        <w:rPr>
          <w:rFonts w:ascii="Times New Roman" w:hAnsi="Times New Roman" w:cs="Times New Roman"/>
          <w:sz w:val="28"/>
          <w:szCs w:val="28"/>
        </w:rPr>
        <w:t xml:space="preserve"> утвержден на </w:t>
      </w:r>
      <w:r w:rsidR="00AC27CA" w:rsidRPr="00B8086E">
        <w:rPr>
          <w:rFonts w:ascii="Times New Roman" w:hAnsi="Times New Roman" w:cs="Times New Roman"/>
          <w:sz w:val="28"/>
          <w:szCs w:val="28"/>
        </w:rPr>
        <w:t>2023</w:t>
      </w:r>
      <w:r w:rsidRPr="00B808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086E" w:rsidRPr="00B8086E">
        <w:rPr>
          <w:rFonts w:ascii="Times New Roman" w:hAnsi="Times New Roman" w:cs="Times New Roman"/>
          <w:sz w:val="28"/>
          <w:szCs w:val="28"/>
        </w:rPr>
        <w:t>49 330,94</w:t>
      </w:r>
      <w:r w:rsidR="001A43FA" w:rsidRPr="00B8086E">
        <w:rPr>
          <w:rFonts w:ascii="Times New Roman" w:hAnsi="Times New Roman" w:cs="Times New Roman"/>
          <w:sz w:val="28"/>
          <w:szCs w:val="28"/>
        </w:rPr>
        <w:t xml:space="preserve"> </w:t>
      </w:r>
      <w:r w:rsidRPr="00B8086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4AD4D73" w14:textId="77777777" w:rsidR="00A92662" w:rsidRPr="00B8086E" w:rsidRDefault="00A92662" w:rsidP="00A926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E1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8E1">
        <w:rPr>
          <w:rFonts w:ascii="Times New Roman" w:hAnsi="Times New Roman" w:cs="Times New Roman"/>
          <w:sz w:val="28"/>
          <w:szCs w:val="28"/>
        </w:rPr>
        <w:t xml:space="preserve">.2023г. утвержденный объем бюджетных ассигнований составил </w:t>
      </w:r>
      <w:r>
        <w:rPr>
          <w:rFonts w:ascii="Times New Roman" w:hAnsi="Times New Roman" w:cs="Times New Roman"/>
          <w:sz w:val="28"/>
          <w:szCs w:val="28"/>
        </w:rPr>
        <w:t>49 330,94</w:t>
      </w:r>
      <w:r w:rsidRPr="00CC4C09">
        <w:rPr>
          <w:rFonts w:ascii="Times New Roman" w:hAnsi="Times New Roman" w:cs="Times New Roman"/>
          <w:sz w:val="28"/>
          <w:szCs w:val="28"/>
        </w:rPr>
        <w:t xml:space="preserve"> тыс. рублей (в том числе неиспользованные бюджетные ассигнования 2022 года в сумме 419,30 тыс. рублей,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сумме </w:t>
      </w:r>
      <w:r>
        <w:rPr>
          <w:rFonts w:ascii="Times New Roman" w:hAnsi="Times New Roman" w:cs="Times New Roman"/>
          <w:sz w:val="28"/>
          <w:szCs w:val="28"/>
        </w:rPr>
        <w:t>29 450,80</w:t>
      </w:r>
      <w:r w:rsidRPr="00CC4C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налогов на товары (работы, услуги), реализуемые на территории Российской Федерации в сумме 2 886,50 тыс. рублей, субсидии на осуществление дорожной деятельности в отношении автомобильных дорог местного значения в сумме         9 173,9 тыс. руб. </w:t>
      </w:r>
      <w:r w:rsidRPr="00DB0ABD">
        <w:rPr>
          <w:rFonts w:ascii="Times New Roman" w:hAnsi="Times New Roman"/>
          <w:sz w:val="28"/>
          <w:szCs w:val="28"/>
        </w:rPr>
        <w:t xml:space="preserve">денежных средств, поступающих от иных поступлений в сумме </w:t>
      </w:r>
      <w:r>
        <w:rPr>
          <w:rFonts w:ascii="Times New Roman" w:hAnsi="Times New Roman"/>
          <w:sz w:val="28"/>
          <w:szCs w:val="28"/>
        </w:rPr>
        <w:t>7 400,44</w:t>
      </w:r>
      <w:r w:rsidRPr="00DB0ABD">
        <w:rPr>
          <w:rFonts w:ascii="Times New Roman" w:hAnsi="Times New Roman"/>
          <w:sz w:val="28"/>
          <w:szCs w:val="28"/>
        </w:rPr>
        <w:t xml:space="preserve"> тыс. </w:t>
      </w:r>
      <w:r w:rsidRPr="00CC4C09">
        <w:rPr>
          <w:rFonts w:ascii="Times New Roman" w:hAnsi="Times New Roman"/>
          <w:sz w:val="28"/>
          <w:szCs w:val="28"/>
        </w:rPr>
        <w:t>рублей</w:t>
      </w:r>
      <w:r w:rsidRPr="00CC4C09">
        <w:rPr>
          <w:rFonts w:ascii="Times New Roman" w:hAnsi="Times New Roman" w:cs="Times New Roman"/>
          <w:sz w:val="28"/>
          <w:szCs w:val="28"/>
        </w:rPr>
        <w:t xml:space="preserve">), </w:t>
      </w:r>
      <w:r w:rsidRPr="00B8086E">
        <w:rPr>
          <w:rFonts w:ascii="Times New Roman" w:hAnsi="Times New Roman" w:cs="Times New Roman"/>
          <w:sz w:val="28"/>
          <w:szCs w:val="28"/>
        </w:rPr>
        <w:t>из которых использовано в 1 полугодии 2023 года 548,78 тыс. рублей или 1,11% от утвержденного объема.</w:t>
      </w:r>
    </w:p>
    <w:p w14:paraId="44053728" w14:textId="77777777" w:rsidR="00A92662" w:rsidRPr="00CC4C09" w:rsidRDefault="00A92662" w:rsidP="00A92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t>Осуществлены расходы по содержанию дорог общего пользования муниципального образования.</w:t>
      </w:r>
    </w:p>
    <w:p w14:paraId="7F02E92E" w14:textId="2D2DE4BF" w:rsidR="00D26379" w:rsidRPr="00B8086E" w:rsidRDefault="00D26379" w:rsidP="00A92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6E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F040CD" w:rsidRPr="00B8086E">
        <w:rPr>
          <w:rFonts w:ascii="Times New Roman" w:hAnsi="Times New Roman" w:cs="Times New Roman"/>
          <w:sz w:val="28"/>
          <w:szCs w:val="28"/>
        </w:rPr>
        <w:t>7</w:t>
      </w:r>
      <w:r w:rsidRPr="00B8086E">
        <w:rPr>
          <w:rFonts w:ascii="Times New Roman" w:hAnsi="Times New Roman" w:cs="Times New Roman"/>
          <w:sz w:val="28"/>
          <w:szCs w:val="28"/>
        </w:rPr>
        <w:t>.</w:t>
      </w:r>
      <w:r w:rsidR="00AC27CA" w:rsidRPr="00B8086E">
        <w:rPr>
          <w:rFonts w:ascii="Times New Roman" w:hAnsi="Times New Roman" w:cs="Times New Roman"/>
          <w:sz w:val="28"/>
          <w:szCs w:val="28"/>
        </w:rPr>
        <w:t>2023</w:t>
      </w:r>
      <w:r w:rsidRPr="00B8086E">
        <w:rPr>
          <w:rFonts w:ascii="Times New Roman" w:hAnsi="Times New Roman" w:cs="Times New Roman"/>
          <w:sz w:val="28"/>
          <w:szCs w:val="28"/>
        </w:rPr>
        <w:t>г. остаток бюджетных ассигнований дорожного фонда составил</w:t>
      </w:r>
      <w:r w:rsidR="006A5777" w:rsidRPr="00B8086E">
        <w:rPr>
          <w:rFonts w:ascii="Times New Roman" w:hAnsi="Times New Roman" w:cs="Times New Roman"/>
          <w:sz w:val="28"/>
          <w:szCs w:val="28"/>
        </w:rPr>
        <w:t xml:space="preserve"> </w:t>
      </w:r>
      <w:r w:rsidR="00B8086E" w:rsidRPr="00B8086E">
        <w:rPr>
          <w:rFonts w:ascii="Times New Roman" w:hAnsi="Times New Roman" w:cs="Times New Roman"/>
          <w:sz w:val="28"/>
          <w:szCs w:val="28"/>
        </w:rPr>
        <w:t>48 782,16</w:t>
      </w:r>
      <w:r w:rsidR="001C16F3" w:rsidRPr="00B8086E">
        <w:rPr>
          <w:rFonts w:ascii="Times New Roman" w:hAnsi="Times New Roman" w:cs="Times New Roman"/>
          <w:sz w:val="28"/>
          <w:szCs w:val="28"/>
        </w:rPr>
        <w:t xml:space="preserve"> </w:t>
      </w:r>
      <w:r w:rsidRPr="00B8086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75E6522" w14:textId="77777777" w:rsidR="00881F6D" w:rsidRPr="00443C90" w:rsidRDefault="00D26379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90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443C90" w:rsidRDefault="00D26379" w:rsidP="005717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9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2F8C7C77" w14:textId="5E1010A4" w:rsidR="00D26379" w:rsidRPr="00443C90" w:rsidRDefault="00D2637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90">
        <w:rPr>
          <w:rFonts w:ascii="Times New Roman" w:hAnsi="Times New Roman" w:cs="Times New Roman"/>
          <w:sz w:val="28"/>
          <w:szCs w:val="28"/>
        </w:rPr>
        <w:t xml:space="preserve">По данным выписки из муниципальной долговой книги по состоянию на 1 </w:t>
      </w:r>
      <w:r w:rsidR="000F12EB" w:rsidRPr="00443C90">
        <w:rPr>
          <w:rFonts w:ascii="Times New Roman" w:hAnsi="Times New Roman" w:cs="Times New Roman"/>
          <w:sz w:val="28"/>
          <w:szCs w:val="28"/>
        </w:rPr>
        <w:t>июля</w:t>
      </w:r>
      <w:r w:rsidRPr="00443C90">
        <w:rPr>
          <w:rFonts w:ascii="Times New Roman" w:hAnsi="Times New Roman" w:cs="Times New Roman"/>
          <w:sz w:val="28"/>
          <w:szCs w:val="28"/>
        </w:rPr>
        <w:t xml:space="preserve"> </w:t>
      </w:r>
      <w:r w:rsidR="00AC27CA" w:rsidRPr="00443C90">
        <w:rPr>
          <w:rFonts w:ascii="Times New Roman" w:hAnsi="Times New Roman" w:cs="Times New Roman"/>
          <w:sz w:val="28"/>
          <w:szCs w:val="28"/>
        </w:rPr>
        <w:t>2023</w:t>
      </w:r>
      <w:r w:rsidRPr="00443C90">
        <w:rPr>
          <w:rFonts w:ascii="Times New Roman" w:hAnsi="Times New Roman" w:cs="Times New Roman"/>
          <w:sz w:val="28"/>
          <w:szCs w:val="28"/>
        </w:rPr>
        <w:t xml:space="preserve"> года муниципальный долг составляет </w:t>
      </w:r>
      <w:r w:rsidR="00A92662">
        <w:rPr>
          <w:rFonts w:ascii="Times New Roman" w:hAnsi="Times New Roman" w:cs="Times New Roman"/>
          <w:sz w:val="28"/>
          <w:szCs w:val="28"/>
        </w:rPr>
        <w:t>1 0</w:t>
      </w:r>
      <w:r w:rsidR="000F12EB" w:rsidRPr="00443C90">
        <w:rPr>
          <w:rFonts w:ascii="Times New Roman" w:hAnsi="Times New Roman" w:cs="Times New Roman"/>
          <w:sz w:val="28"/>
          <w:szCs w:val="28"/>
        </w:rPr>
        <w:t>00,00</w:t>
      </w:r>
      <w:r w:rsidRPr="00443C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8FADF5" w14:textId="33F07580" w:rsidR="00D26379" w:rsidRPr="00A92662" w:rsidRDefault="00D2637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</w:t>
      </w:r>
      <w:r w:rsidR="00A92662" w:rsidRPr="00A92662">
        <w:rPr>
          <w:rFonts w:ascii="Times New Roman" w:hAnsi="Times New Roman" w:cs="Times New Roman"/>
          <w:sz w:val="28"/>
          <w:szCs w:val="28"/>
        </w:rPr>
        <w:t>8</w:t>
      </w:r>
      <w:r w:rsidR="00ED7D15" w:rsidRPr="00A92662">
        <w:rPr>
          <w:rFonts w:ascii="Times New Roman" w:hAnsi="Times New Roman" w:cs="Times New Roman"/>
          <w:sz w:val="28"/>
          <w:szCs w:val="28"/>
        </w:rPr>
        <w:t xml:space="preserve"> </w:t>
      </w:r>
      <w:r w:rsidRPr="00A92662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A92662">
        <w:rPr>
          <w:rFonts w:ascii="Times New Roman" w:hAnsi="Times New Roman" w:cs="Times New Roman"/>
          <w:sz w:val="28"/>
          <w:szCs w:val="28"/>
        </w:rPr>
        <w:t>о бюджете</w:t>
      </w:r>
      <w:r w:rsidRPr="00A92662">
        <w:rPr>
          <w:rFonts w:ascii="Times New Roman" w:hAnsi="Times New Roman" w:cs="Times New Roman"/>
          <w:sz w:val="28"/>
          <w:szCs w:val="28"/>
        </w:rPr>
        <w:t xml:space="preserve"> от </w:t>
      </w:r>
      <w:r w:rsidR="00ED7D15" w:rsidRPr="00A92662">
        <w:rPr>
          <w:rFonts w:ascii="Times New Roman" w:hAnsi="Times New Roman" w:cs="Times New Roman"/>
          <w:sz w:val="28"/>
          <w:szCs w:val="28"/>
        </w:rPr>
        <w:t>2</w:t>
      </w:r>
      <w:r w:rsidR="00A92662" w:rsidRPr="00A92662">
        <w:rPr>
          <w:rFonts w:ascii="Times New Roman" w:hAnsi="Times New Roman" w:cs="Times New Roman"/>
          <w:sz w:val="28"/>
          <w:szCs w:val="28"/>
        </w:rPr>
        <w:t>9</w:t>
      </w:r>
      <w:r w:rsidR="00ED7D15" w:rsidRPr="00A92662">
        <w:rPr>
          <w:rFonts w:ascii="Times New Roman" w:hAnsi="Times New Roman" w:cs="Times New Roman"/>
          <w:sz w:val="28"/>
          <w:szCs w:val="28"/>
        </w:rPr>
        <w:t>.0</w:t>
      </w:r>
      <w:r w:rsidR="00A92662" w:rsidRPr="00A92662">
        <w:rPr>
          <w:rFonts w:ascii="Times New Roman" w:hAnsi="Times New Roman" w:cs="Times New Roman"/>
          <w:sz w:val="28"/>
          <w:szCs w:val="28"/>
        </w:rPr>
        <w:t>6</w:t>
      </w:r>
      <w:r w:rsidR="00ED7D15" w:rsidRPr="00A92662">
        <w:rPr>
          <w:rFonts w:ascii="Times New Roman" w:hAnsi="Times New Roman" w:cs="Times New Roman"/>
          <w:sz w:val="28"/>
          <w:szCs w:val="28"/>
        </w:rPr>
        <w:t>.</w:t>
      </w:r>
      <w:r w:rsidR="00AC27CA" w:rsidRPr="00A92662">
        <w:rPr>
          <w:rFonts w:ascii="Times New Roman" w:hAnsi="Times New Roman" w:cs="Times New Roman"/>
          <w:sz w:val="28"/>
          <w:szCs w:val="28"/>
        </w:rPr>
        <w:t>2023</w:t>
      </w:r>
      <w:r w:rsidR="00ED7D15" w:rsidRPr="00A92662">
        <w:rPr>
          <w:rFonts w:ascii="Times New Roman" w:hAnsi="Times New Roman" w:cs="Times New Roman"/>
          <w:sz w:val="28"/>
          <w:szCs w:val="28"/>
        </w:rPr>
        <w:t xml:space="preserve">г. </w:t>
      </w:r>
      <w:r w:rsidRPr="00A92662">
        <w:rPr>
          <w:rFonts w:ascii="Times New Roman" w:hAnsi="Times New Roman" w:cs="Times New Roman"/>
          <w:sz w:val="28"/>
          <w:szCs w:val="28"/>
        </w:rPr>
        <w:t>№</w:t>
      </w:r>
      <w:r w:rsidR="00A92662" w:rsidRPr="00A92662">
        <w:rPr>
          <w:rFonts w:ascii="Times New Roman" w:hAnsi="Times New Roman" w:cs="Times New Roman"/>
          <w:sz w:val="28"/>
          <w:szCs w:val="28"/>
        </w:rPr>
        <w:t>45</w:t>
      </w:r>
      <w:r w:rsidRPr="00A92662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</w:t>
      </w:r>
      <w:r w:rsidR="00AC27CA" w:rsidRPr="00A92662">
        <w:rPr>
          <w:rFonts w:ascii="Times New Roman" w:hAnsi="Times New Roman" w:cs="Times New Roman"/>
          <w:sz w:val="28"/>
          <w:szCs w:val="28"/>
        </w:rPr>
        <w:t>2024</w:t>
      </w:r>
      <w:r w:rsidRPr="00A92662">
        <w:rPr>
          <w:rFonts w:ascii="Times New Roman" w:hAnsi="Times New Roman" w:cs="Times New Roman"/>
          <w:sz w:val="28"/>
          <w:szCs w:val="28"/>
        </w:rPr>
        <w:t xml:space="preserve"> года определен в размере </w:t>
      </w:r>
      <w:r w:rsidR="00A92662" w:rsidRPr="00A92662">
        <w:rPr>
          <w:rFonts w:ascii="Times New Roman" w:hAnsi="Times New Roman" w:cs="Times New Roman"/>
          <w:sz w:val="28"/>
          <w:szCs w:val="28"/>
        </w:rPr>
        <w:t>5 060,07</w:t>
      </w:r>
      <w:r w:rsidR="00ED7D15" w:rsidRPr="00A92662">
        <w:rPr>
          <w:rFonts w:ascii="Times New Roman" w:hAnsi="Times New Roman" w:cs="Times New Roman"/>
          <w:sz w:val="28"/>
          <w:szCs w:val="28"/>
        </w:rPr>
        <w:t xml:space="preserve"> </w:t>
      </w:r>
      <w:r w:rsidRPr="00A92662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A92662" w:rsidRDefault="00D2637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3B2A8961" w:rsidR="00D26379" w:rsidRPr="00A92662" w:rsidRDefault="00D26379" w:rsidP="005717E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A92662" w:rsidRPr="00A92662">
        <w:rPr>
          <w:rFonts w:ascii="Times New Roman" w:hAnsi="Times New Roman" w:cs="Times New Roman"/>
          <w:sz w:val="28"/>
          <w:szCs w:val="28"/>
        </w:rPr>
        <w:t>5 060,07</w:t>
      </w:r>
      <w:r w:rsidR="00ED7D15" w:rsidRPr="00A92662">
        <w:rPr>
          <w:rFonts w:ascii="Times New Roman" w:hAnsi="Times New Roman" w:cs="Times New Roman"/>
          <w:sz w:val="28"/>
          <w:szCs w:val="28"/>
        </w:rPr>
        <w:t xml:space="preserve"> </w:t>
      </w:r>
      <w:r w:rsidRPr="00A92662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A92662">
        <w:t xml:space="preserve"> </w:t>
      </w:r>
      <w:r w:rsidR="006A5777" w:rsidRPr="00A92662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A92662">
        <w:rPr>
          <w:rFonts w:ascii="Times New Roman" w:hAnsi="Times New Roman" w:cs="Times New Roman"/>
          <w:sz w:val="28"/>
          <w:szCs w:val="28"/>
        </w:rPr>
        <w:t>;</w:t>
      </w:r>
    </w:p>
    <w:p w14:paraId="3067CB7C" w14:textId="75DFBA2B" w:rsidR="00A26D68" w:rsidRPr="00A92662" w:rsidRDefault="00A26D68" w:rsidP="005717E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 xml:space="preserve">бюджетные кредиты от других бюджетов бюджетной системы Российской Федерации в сумме </w:t>
      </w:r>
      <w:r w:rsidR="00A92662" w:rsidRPr="00A92662">
        <w:rPr>
          <w:rFonts w:ascii="Times New Roman" w:hAnsi="Times New Roman" w:cs="Times New Roman"/>
          <w:sz w:val="28"/>
          <w:szCs w:val="28"/>
        </w:rPr>
        <w:t>1 000</w:t>
      </w:r>
      <w:r w:rsidRPr="00A92662">
        <w:rPr>
          <w:rFonts w:ascii="Times New Roman" w:hAnsi="Times New Roman" w:cs="Times New Roman"/>
          <w:sz w:val="28"/>
          <w:szCs w:val="28"/>
        </w:rPr>
        <w:t xml:space="preserve">,00 тыс. рублей </w:t>
      </w:r>
      <w:r w:rsidR="0071340A">
        <w:rPr>
          <w:rFonts w:ascii="Times New Roman" w:hAnsi="Times New Roman" w:cs="Times New Roman"/>
          <w:sz w:val="28"/>
          <w:szCs w:val="28"/>
        </w:rPr>
        <w:t>(</w:t>
      </w:r>
      <w:r w:rsidRPr="00A92662">
        <w:rPr>
          <w:rFonts w:ascii="Times New Roman" w:hAnsi="Times New Roman" w:cs="Times New Roman"/>
          <w:sz w:val="28"/>
          <w:szCs w:val="28"/>
        </w:rPr>
        <w:t>погашение бюджетных кредитов из бюджетов бюджетной системы Российской Федерации</w:t>
      </w:r>
      <w:r w:rsidR="0071340A">
        <w:rPr>
          <w:rFonts w:ascii="Times New Roman" w:hAnsi="Times New Roman" w:cs="Times New Roman"/>
          <w:sz w:val="28"/>
          <w:szCs w:val="28"/>
        </w:rPr>
        <w:t>)</w:t>
      </w:r>
      <w:r w:rsidRPr="00A92662">
        <w:rPr>
          <w:rFonts w:ascii="Times New Roman" w:hAnsi="Times New Roman" w:cs="Times New Roman"/>
          <w:sz w:val="28"/>
          <w:szCs w:val="28"/>
        </w:rPr>
        <w:t>;</w:t>
      </w:r>
    </w:p>
    <w:p w14:paraId="411D41F2" w14:textId="1DFFE8D4" w:rsidR="00DA1774" w:rsidRPr="00A92662" w:rsidRDefault="00D26379" w:rsidP="005717E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A92662" w:rsidRPr="00A92662">
        <w:rPr>
          <w:rFonts w:ascii="Times New Roman" w:hAnsi="Times New Roman" w:cs="Times New Roman"/>
          <w:sz w:val="28"/>
          <w:szCs w:val="28"/>
        </w:rPr>
        <w:t>2 030,42</w:t>
      </w:r>
      <w:r w:rsidR="00ED7D15" w:rsidRPr="00A92662">
        <w:rPr>
          <w:rFonts w:ascii="Times New Roman" w:hAnsi="Times New Roman" w:cs="Times New Roman"/>
          <w:sz w:val="28"/>
          <w:szCs w:val="28"/>
        </w:rPr>
        <w:t xml:space="preserve"> </w:t>
      </w:r>
      <w:r w:rsidRPr="00A92662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A92662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07EE5F45" w:rsidR="00DA1774" w:rsidRPr="00A92662" w:rsidRDefault="00DA1774" w:rsidP="005717E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A92662" w:rsidRPr="00A92662">
        <w:rPr>
          <w:rFonts w:ascii="Times New Roman" w:hAnsi="Times New Roman" w:cs="Times New Roman"/>
          <w:sz w:val="28"/>
          <w:szCs w:val="28"/>
        </w:rPr>
        <w:t>161 566,83</w:t>
      </w:r>
      <w:r w:rsidRPr="00A926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45FC1C97" w:rsidR="00D26379" w:rsidRPr="00A92662" w:rsidRDefault="00DA1774" w:rsidP="005717E7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A92662" w:rsidRPr="00A92662">
        <w:rPr>
          <w:rFonts w:ascii="Times New Roman" w:hAnsi="Times New Roman" w:cs="Times New Roman"/>
          <w:sz w:val="28"/>
          <w:szCs w:val="28"/>
        </w:rPr>
        <w:t>163 597,25</w:t>
      </w:r>
      <w:r w:rsidRPr="00A926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390D1995" w:rsidR="00D26379" w:rsidRPr="00A92662" w:rsidRDefault="00D2637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6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A9266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A92662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</w:t>
      </w:r>
      <w:r w:rsidR="00C26B95" w:rsidRPr="00A92662">
        <w:rPr>
          <w:rFonts w:ascii="Times New Roman" w:hAnsi="Times New Roman" w:cs="Times New Roman"/>
          <w:sz w:val="28"/>
          <w:szCs w:val="28"/>
        </w:rPr>
        <w:t>7</w:t>
      </w:r>
      <w:r w:rsidRPr="00A92662">
        <w:rPr>
          <w:rFonts w:ascii="Times New Roman" w:hAnsi="Times New Roman" w:cs="Times New Roman"/>
          <w:sz w:val="28"/>
          <w:szCs w:val="28"/>
        </w:rPr>
        <w:t>.</w:t>
      </w:r>
      <w:r w:rsidR="00AC27CA" w:rsidRPr="00A92662">
        <w:rPr>
          <w:rFonts w:ascii="Times New Roman" w:hAnsi="Times New Roman" w:cs="Times New Roman"/>
          <w:sz w:val="28"/>
          <w:szCs w:val="28"/>
        </w:rPr>
        <w:t>2023</w:t>
      </w:r>
      <w:r w:rsidRPr="00A92662">
        <w:rPr>
          <w:rFonts w:ascii="Times New Roman" w:hAnsi="Times New Roman" w:cs="Times New Roman"/>
          <w:sz w:val="28"/>
          <w:szCs w:val="28"/>
        </w:rPr>
        <w:t xml:space="preserve">г. бюджет исполнен с профицитом в размере </w:t>
      </w:r>
      <w:r w:rsidR="00A92662">
        <w:rPr>
          <w:rFonts w:ascii="Times New Roman" w:hAnsi="Times New Roman" w:cs="Times New Roman"/>
          <w:sz w:val="28"/>
          <w:szCs w:val="28"/>
        </w:rPr>
        <w:t>1 43</w:t>
      </w:r>
      <w:r w:rsidR="000F459F">
        <w:rPr>
          <w:rFonts w:ascii="Times New Roman" w:hAnsi="Times New Roman" w:cs="Times New Roman"/>
          <w:sz w:val="28"/>
          <w:szCs w:val="28"/>
        </w:rPr>
        <w:t>4</w:t>
      </w:r>
      <w:r w:rsidR="00A92662">
        <w:rPr>
          <w:rFonts w:ascii="Times New Roman" w:hAnsi="Times New Roman" w:cs="Times New Roman"/>
          <w:sz w:val="28"/>
          <w:szCs w:val="28"/>
        </w:rPr>
        <w:t>,54</w:t>
      </w:r>
      <w:r w:rsidRPr="00A92662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C26B95" w:rsidRPr="00A92662">
        <w:rPr>
          <w:rFonts w:ascii="Times New Roman" w:hAnsi="Times New Roman" w:cs="Times New Roman"/>
          <w:sz w:val="28"/>
          <w:szCs w:val="28"/>
        </w:rPr>
        <w:t xml:space="preserve">  </w:t>
      </w:r>
      <w:r w:rsidR="00A92662">
        <w:rPr>
          <w:rFonts w:ascii="Times New Roman" w:hAnsi="Times New Roman" w:cs="Times New Roman"/>
          <w:sz w:val="28"/>
          <w:szCs w:val="28"/>
        </w:rPr>
        <w:t>6 090,49</w:t>
      </w:r>
      <w:r w:rsidRPr="00A926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E1B7616" w14:textId="4C37E2F9" w:rsidR="00574673" w:rsidRPr="00A159A0" w:rsidRDefault="00574673" w:rsidP="005717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9A0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4E8DE9AF" w14:textId="34FB2100" w:rsidR="00574673" w:rsidRPr="00A159A0" w:rsidRDefault="0057467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9A0">
        <w:rPr>
          <w:rFonts w:ascii="Times New Roman" w:hAnsi="Times New Roman"/>
          <w:sz w:val="28"/>
          <w:szCs w:val="28"/>
        </w:rPr>
        <w:t>Дебиторская задолженность по состоянию на 01.07.</w:t>
      </w:r>
      <w:r w:rsidR="00AC27CA" w:rsidRPr="00A159A0">
        <w:rPr>
          <w:rFonts w:ascii="Times New Roman" w:hAnsi="Times New Roman"/>
          <w:sz w:val="28"/>
          <w:szCs w:val="28"/>
        </w:rPr>
        <w:t>2023</w:t>
      </w:r>
      <w:r w:rsidRPr="00A159A0">
        <w:rPr>
          <w:rFonts w:ascii="Times New Roman" w:hAnsi="Times New Roman"/>
          <w:sz w:val="28"/>
          <w:szCs w:val="28"/>
        </w:rPr>
        <w:t xml:space="preserve">г. составила </w:t>
      </w:r>
      <w:r w:rsidR="00C26B95" w:rsidRPr="00A159A0">
        <w:rPr>
          <w:rFonts w:ascii="Times New Roman" w:hAnsi="Times New Roman"/>
          <w:sz w:val="28"/>
          <w:szCs w:val="28"/>
        </w:rPr>
        <w:t xml:space="preserve">          </w:t>
      </w:r>
      <w:r w:rsidR="00A159A0" w:rsidRPr="00A159A0">
        <w:rPr>
          <w:rFonts w:ascii="Times New Roman" w:hAnsi="Times New Roman"/>
          <w:sz w:val="28"/>
          <w:szCs w:val="28"/>
        </w:rPr>
        <w:t>225 453,1</w:t>
      </w:r>
      <w:r w:rsidR="000F459F">
        <w:rPr>
          <w:rFonts w:ascii="Times New Roman" w:hAnsi="Times New Roman"/>
          <w:sz w:val="28"/>
          <w:szCs w:val="28"/>
        </w:rPr>
        <w:t>3</w:t>
      </w:r>
      <w:r w:rsidRPr="00A159A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159A0" w:rsidRPr="00A159A0">
        <w:rPr>
          <w:rFonts w:ascii="Times New Roman" w:hAnsi="Times New Roman"/>
          <w:sz w:val="28"/>
          <w:szCs w:val="28"/>
        </w:rPr>
        <w:t>100 839,14</w:t>
      </w:r>
      <w:r w:rsidRPr="00A159A0">
        <w:rPr>
          <w:rFonts w:ascii="Times New Roman" w:hAnsi="Times New Roman"/>
          <w:sz w:val="28"/>
          <w:szCs w:val="28"/>
        </w:rPr>
        <w:t xml:space="preserve"> тыс. рублей выше суммы дебиторской задолженности по состоянию на 01.01.</w:t>
      </w:r>
      <w:r w:rsidR="00AC27CA" w:rsidRPr="00A159A0">
        <w:rPr>
          <w:rFonts w:ascii="Times New Roman" w:hAnsi="Times New Roman"/>
          <w:sz w:val="28"/>
          <w:szCs w:val="28"/>
        </w:rPr>
        <w:t>2023</w:t>
      </w:r>
      <w:r w:rsidRPr="00A159A0">
        <w:rPr>
          <w:rFonts w:ascii="Times New Roman" w:hAnsi="Times New Roman"/>
          <w:sz w:val="28"/>
          <w:szCs w:val="28"/>
        </w:rPr>
        <w:t xml:space="preserve"> года (</w:t>
      </w:r>
      <w:r w:rsidR="00A159A0" w:rsidRPr="00A159A0">
        <w:rPr>
          <w:rFonts w:ascii="Times New Roman" w:hAnsi="Times New Roman"/>
          <w:sz w:val="28"/>
          <w:szCs w:val="28"/>
        </w:rPr>
        <w:t>124 613,99</w:t>
      </w:r>
      <w:r w:rsidRPr="00A159A0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993D75">
        <w:rPr>
          <w:rFonts w:ascii="Times New Roman" w:hAnsi="Times New Roman"/>
          <w:sz w:val="28"/>
          <w:szCs w:val="28"/>
        </w:rPr>
        <w:t>2</w:t>
      </w:r>
      <w:r w:rsidRPr="00A159A0">
        <w:rPr>
          <w:rFonts w:ascii="Times New Roman" w:hAnsi="Times New Roman"/>
          <w:sz w:val="28"/>
          <w:szCs w:val="28"/>
        </w:rPr>
        <w:t>.</w:t>
      </w:r>
    </w:p>
    <w:p w14:paraId="354AB830" w14:textId="6E1ED227" w:rsidR="00574673" w:rsidRPr="00A159A0" w:rsidRDefault="00574673" w:rsidP="005717E7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A159A0">
        <w:rPr>
          <w:rFonts w:ascii="Times New Roman" w:hAnsi="Times New Roman"/>
          <w:i/>
          <w:iCs/>
          <w:sz w:val="24"/>
          <w:szCs w:val="28"/>
        </w:rPr>
        <w:t>Таб.1</w:t>
      </w:r>
      <w:r w:rsidR="00993D75">
        <w:rPr>
          <w:rFonts w:ascii="Times New Roman" w:hAnsi="Times New Roman"/>
          <w:i/>
          <w:iCs/>
          <w:sz w:val="24"/>
          <w:szCs w:val="28"/>
        </w:rPr>
        <w:t>2</w:t>
      </w:r>
      <w:r w:rsidRPr="00A159A0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C26B95" w:rsidRPr="00955D28" w14:paraId="6BC8EA22" w14:textId="77777777" w:rsidTr="000F459F">
        <w:trPr>
          <w:trHeight w:val="342"/>
        </w:trPr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0E88EC92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5E85C6E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14:paraId="2E2EB510" w14:textId="34C2099B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</w:t>
            </w:r>
            <w:r w:rsidR="00AC27CA" w:rsidRPr="00955D28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14:paraId="50E4FD21" w14:textId="351B6460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Дебиторская  задолженность</w:t>
            </w:r>
            <w:proofErr w:type="gramEnd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 xml:space="preserve"> на 01.07.</w:t>
            </w:r>
            <w:r w:rsidR="00AC27CA" w:rsidRPr="00955D28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BCFBE6A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C26B95" w:rsidRPr="00955D28" w14:paraId="180B4223" w14:textId="77777777" w:rsidTr="000F459F">
        <w:trPr>
          <w:trHeight w:val="238"/>
        </w:trPr>
        <w:tc>
          <w:tcPr>
            <w:tcW w:w="2296" w:type="dxa"/>
            <w:vMerge/>
            <w:shd w:val="clear" w:color="auto" w:fill="auto"/>
            <w:vAlign w:val="center"/>
            <w:hideMark/>
          </w:tcPr>
          <w:p w14:paraId="15CAFD7C" w14:textId="77777777" w:rsidR="00574673" w:rsidRPr="00955D28" w:rsidRDefault="00574673" w:rsidP="005717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276B3D83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14:paraId="58239EA9" w14:textId="77777777" w:rsidR="00574673" w:rsidRPr="00955D28" w:rsidRDefault="00574673" w:rsidP="005717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14:paraId="698A8B97" w14:textId="77777777" w:rsidR="00574673" w:rsidRPr="00955D28" w:rsidRDefault="00574673" w:rsidP="005717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31A03AA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74673" w:rsidRPr="00512ED2" w14:paraId="1CCDCF4F" w14:textId="77777777" w:rsidTr="000F459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02F50719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D1DEE0D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50422365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1454ACC8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F7529B5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5</w:t>
            </w:r>
          </w:p>
        </w:tc>
      </w:tr>
      <w:tr w:rsidR="00C26B95" w:rsidRPr="00955D28" w14:paraId="71382594" w14:textId="77777777" w:rsidTr="000F459F">
        <w:trPr>
          <w:trHeight w:val="354"/>
        </w:trPr>
        <w:tc>
          <w:tcPr>
            <w:tcW w:w="2296" w:type="dxa"/>
            <w:shd w:val="clear" w:color="auto" w:fill="auto"/>
            <w:vAlign w:val="center"/>
            <w:hideMark/>
          </w:tcPr>
          <w:p w14:paraId="1E96D947" w14:textId="4DBC0436" w:rsidR="00574673" w:rsidRPr="00955D28" w:rsidRDefault="00574673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 всего, в том числе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C1A2886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2916B35" w14:textId="2D9C65C3" w:rsidR="00574673" w:rsidRPr="00955D28" w:rsidRDefault="00A159A0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124613,99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FCA9185" w14:textId="7E9D6E4E" w:rsidR="00574673" w:rsidRPr="00955D28" w:rsidRDefault="00A159A0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225453,13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93D56CF" w14:textId="22542A4F" w:rsidR="00574673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100839,14</w:t>
            </w:r>
          </w:p>
        </w:tc>
      </w:tr>
      <w:tr w:rsidR="00C26B95" w:rsidRPr="00955D28" w14:paraId="2F558FD5" w14:textId="77777777" w:rsidTr="000F459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12068B91" w14:textId="77777777" w:rsidR="00574673" w:rsidRPr="00955D28" w:rsidRDefault="00574673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2024E343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5" w:name="RANGE!B142"/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1 205 00 000</w:t>
            </w:r>
            <w:bookmarkEnd w:id="5"/>
          </w:p>
        </w:tc>
        <w:tc>
          <w:tcPr>
            <w:tcW w:w="1851" w:type="dxa"/>
            <w:shd w:val="clear" w:color="auto" w:fill="auto"/>
            <w:vAlign w:val="center"/>
          </w:tcPr>
          <w:p w14:paraId="422F53E9" w14:textId="17761417" w:rsidR="00574673" w:rsidRPr="00955D28" w:rsidRDefault="00A159A0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120925,36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CB2F1EE" w14:textId="1F027EC5" w:rsidR="00574673" w:rsidRPr="00955D28" w:rsidRDefault="00A159A0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221692,78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7F7FA98" w14:textId="43B64878" w:rsidR="00574673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100767,42</w:t>
            </w:r>
          </w:p>
        </w:tc>
      </w:tr>
      <w:tr w:rsidR="00C26B95" w:rsidRPr="00955D28" w14:paraId="31CB39BE" w14:textId="77777777" w:rsidTr="000F459F">
        <w:trPr>
          <w:trHeight w:val="250"/>
        </w:trPr>
        <w:tc>
          <w:tcPr>
            <w:tcW w:w="2296" w:type="dxa"/>
            <w:shd w:val="clear" w:color="auto" w:fill="auto"/>
            <w:vAlign w:val="center"/>
            <w:hideMark/>
          </w:tcPr>
          <w:p w14:paraId="007BA677" w14:textId="77777777" w:rsidR="00574673" w:rsidRPr="00955D28" w:rsidRDefault="00574673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22ADCCAB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09180C3" w14:textId="1A84E8D9" w:rsidR="00574673" w:rsidRPr="00955D28" w:rsidRDefault="00A159A0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8,04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9056023" w14:textId="3BB40543" w:rsidR="00574673" w:rsidRPr="00955D28" w:rsidRDefault="00A159A0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99,91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E46161E" w14:textId="56FFE395" w:rsidR="00574673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91,87</w:t>
            </w:r>
          </w:p>
        </w:tc>
      </w:tr>
      <w:tr w:rsidR="00955D28" w:rsidRPr="00955D28" w14:paraId="113F807F" w14:textId="77777777" w:rsidTr="000F459F">
        <w:trPr>
          <w:trHeight w:val="250"/>
        </w:trPr>
        <w:tc>
          <w:tcPr>
            <w:tcW w:w="2296" w:type="dxa"/>
            <w:shd w:val="clear" w:color="auto" w:fill="auto"/>
            <w:vAlign w:val="center"/>
          </w:tcPr>
          <w:p w14:paraId="1B1F1283" w14:textId="3948C7ED" w:rsidR="00955D28" w:rsidRPr="00955D28" w:rsidRDefault="00E56EF7" w:rsidP="00E56EF7">
            <w:pPr>
              <w:widowControl w:val="0"/>
              <w:spacing w:after="0" w:line="240" w:lineRule="auto"/>
              <w:ind w:right="-98"/>
              <w:rPr>
                <w:rFonts w:ascii="Times New Roman" w:eastAsia="Times New Roman" w:hAnsi="Times New Roman"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lang w:eastAsia="ru-RU"/>
              </w:rPr>
              <w:t>Расчеты с подотчетными лицами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215E8CF" w14:textId="74D32BCF" w:rsidR="00955D28" w:rsidRPr="00E56EF7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1 208 00 000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D911008" w14:textId="6444A6CC" w:rsidR="00955D28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1210401" w14:textId="5A4B33CC" w:rsidR="00955D28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9,32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AA3995F" w14:textId="52D0EB6D" w:rsidR="00955D28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9,32</w:t>
            </w:r>
          </w:p>
        </w:tc>
      </w:tr>
      <w:tr w:rsidR="00C26B95" w:rsidRPr="00955D28" w14:paraId="3339952C" w14:textId="77777777" w:rsidTr="000F459F">
        <w:trPr>
          <w:trHeight w:val="250"/>
        </w:trPr>
        <w:tc>
          <w:tcPr>
            <w:tcW w:w="2296" w:type="dxa"/>
            <w:shd w:val="clear" w:color="auto" w:fill="auto"/>
            <w:vAlign w:val="center"/>
          </w:tcPr>
          <w:p w14:paraId="517B1203" w14:textId="06ECFBB5" w:rsidR="00C26B95" w:rsidRPr="00955D28" w:rsidRDefault="00C26B95" w:rsidP="00E56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ущербу имуществу и иным доходам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96ED1E8" w14:textId="1CAE8E91" w:rsidR="00C26B95" w:rsidRPr="00E56EF7" w:rsidRDefault="00C26B95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1 209 00 000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B77A2CD" w14:textId="67D74E65" w:rsidR="00C26B95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3642,98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7AD4D25" w14:textId="0E2637F7" w:rsidR="00C26B95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3650,91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E754089" w14:textId="2D8A8D86" w:rsidR="00C26B95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7,93</w:t>
            </w:r>
          </w:p>
        </w:tc>
      </w:tr>
      <w:tr w:rsidR="00C26B95" w:rsidRPr="00955D28" w14:paraId="5AFA94EE" w14:textId="77777777" w:rsidTr="000F459F">
        <w:trPr>
          <w:trHeight w:val="250"/>
        </w:trPr>
        <w:tc>
          <w:tcPr>
            <w:tcW w:w="2296" w:type="dxa"/>
            <w:shd w:val="clear" w:color="auto" w:fill="auto"/>
            <w:vAlign w:val="center"/>
            <w:hideMark/>
          </w:tcPr>
          <w:p w14:paraId="5C72F461" w14:textId="77777777" w:rsidR="00574673" w:rsidRPr="00955D28" w:rsidRDefault="00574673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41161C95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1 303 00 000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85356D3" w14:textId="1278F787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37,59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0369634" w14:textId="7F546229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0,19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92CE92F" w14:textId="0F51EF29" w:rsidR="00574673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-37,4</w:t>
            </w:r>
          </w:p>
        </w:tc>
      </w:tr>
    </w:tbl>
    <w:p w14:paraId="5A30430E" w14:textId="2E0B8954" w:rsidR="00574673" w:rsidRPr="00A04F4F" w:rsidRDefault="0057467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4F4F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</w:t>
      </w:r>
      <w:r w:rsidR="00A04F4F" w:rsidRPr="00A04F4F">
        <w:rPr>
          <w:rFonts w:ascii="Times New Roman" w:hAnsi="Times New Roman"/>
          <w:sz w:val="28"/>
          <w:szCs w:val="28"/>
        </w:rPr>
        <w:t>8,33</w:t>
      </w:r>
      <w:r w:rsidRPr="00A04F4F">
        <w:rPr>
          <w:rFonts w:ascii="Times New Roman" w:hAnsi="Times New Roman"/>
          <w:sz w:val="28"/>
          <w:szCs w:val="28"/>
        </w:rPr>
        <w:t xml:space="preserve">% или </w:t>
      </w:r>
      <w:r w:rsidR="00A04F4F" w:rsidRPr="00A04F4F">
        <w:rPr>
          <w:rFonts w:ascii="Times New Roman" w:hAnsi="Times New Roman"/>
          <w:sz w:val="28"/>
          <w:szCs w:val="28"/>
        </w:rPr>
        <w:t>221 692,78</w:t>
      </w:r>
      <w:r w:rsidRPr="00A04F4F">
        <w:rPr>
          <w:rFonts w:ascii="Times New Roman" w:hAnsi="Times New Roman"/>
          <w:sz w:val="28"/>
          <w:szCs w:val="28"/>
        </w:rPr>
        <w:t xml:space="preserve"> тыс. рублей.</w:t>
      </w:r>
    </w:p>
    <w:p w14:paraId="08894CB3" w14:textId="595DC76B" w:rsidR="00574673" w:rsidRDefault="0057467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D28">
        <w:rPr>
          <w:rFonts w:ascii="Times New Roman" w:hAnsi="Times New Roman"/>
          <w:sz w:val="28"/>
          <w:szCs w:val="28"/>
        </w:rPr>
        <w:t>Просроченная дебиторская задолженность на 01.07.</w:t>
      </w:r>
      <w:r w:rsidR="00AC27CA" w:rsidRPr="00955D28">
        <w:rPr>
          <w:rFonts w:ascii="Times New Roman" w:hAnsi="Times New Roman"/>
          <w:sz w:val="28"/>
          <w:szCs w:val="28"/>
        </w:rPr>
        <w:t>2023</w:t>
      </w:r>
      <w:r w:rsidRPr="00955D28">
        <w:rPr>
          <w:rFonts w:ascii="Times New Roman" w:hAnsi="Times New Roman"/>
          <w:sz w:val="28"/>
          <w:szCs w:val="28"/>
        </w:rPr>
        <w:t xml:space="preserve"> г. в сумме </w:t>
      </w:r>
      <w:r w:rsidR="00955D28" w:rsidRPr="00955D28">
        <w:rPr>
          <w:rFonts w:ascii="Times New Roman" w:hAnsi="Times New Roman"/>
          <w:sz w:val="28"/>
          <w:szCs w:val="28"/>
        </w:rPr>
        <w:t>1 370,53</w:t>
      </w:r>
      <w:r w:rsidRPr="00955D28">
        <w:rPr>
          <w:rFonts w:ascii="Times New Roman" w:hAnsi="Times New Roman"/>
          <w:sz w:val="28"/>
          <w:szCs w:val="28"/>
        </w:rPr>
        <w:t xml:space="preserve"> тыс. рублей образовалась по счету 1 205 00</w:t>
      </w:r>
      <w:r w:rsidR="005C17BC">
        <w:rPr>
          <w:rFonts w:ascii="Times New Roman" w:hAnsi="Times New Roman"/>
          <w:sz w:val="28"/>
          <w:szCs w:val="28"/>
        </w:rPr>
        <w:t> </w:t>
      </w:r>
      <w:r w:rsidRPr="00955D28">
        <w:rPr>
          <w:rFonts w:ascii="Times New Roman" w:hAnsi="Times New Roman"/>
          <w:sz w:val="28"/>
          <w:szCs w:val="28"/>
        </w:rPr>
        <w:t>000</w:t>
      </w:r>
      <w:r w:rsidR="005C17BC">
        <w:rPr>
          <w:rFonts w:ascii="Times New Roman" w:hAnsi="Times New Roman"/>
          <w:sz w:val="28"/>
          <w:szCs w:val="28"/>
        </w:rPr>
        <w:t xml:space="preserve">, в том числе по кодам </w:t>
      </w:r>
      <w:r w:rsidR="005C17BC">
        <w:rPr>
          <w:rFonts w:ascii="Times New Roman" w:hAnsi="Times New Roman"/>
          <w:sz w:val="28"/>
          <w:szCs w:val="28"/>
        </w:rPr>
        <w:lastRenderedPageBreak/>
        <w:t>счета бюджетного учета:</w:t>
      </w:r>
    </w:p>
    <w:p w14:paraId="22656AC4" w14:textId="5B4FB019" w:rsidR="005C17BC" w:rsidRDefault="005C17BC" w:rsidP="005C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</w:t>
      </w:r>
      <w:r w:rsidRPr="005C17BC">
        <w:rPr>
          <w:rFonts w:ascii="Times New Roman" w:hAnsi="Times New Roman"/>
          <w:sz w:val="28"/>
          <w:szCs w:val="28"/>
        </w:rPr>
        <w:t>1 06 01030 13 1000 110 120511000</w:t>
      </w:r>
      <w:r>
        <w:rPr>
          <w:rFonts w:ascii="Times New Roman" w:hAnsi="Times New Roman"/>
          <w:sz w:val="28"/>
          <w:szCs w:val="28"/>
        </w:rPr>
        <w:t>) по н</w:t>
      </w:r>
      <w:r>
        <w:rPr>
          <w:rFonts w:ascii="Times New Roman" w:hAnsi="Times New Roman" w:cs="Times New Roman"/>
          <w:sz w:val="28"/>
          <w:szCs w:val="28"/>
        </w:rPr>
        <w:t>алогу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905,57 тыс. рублей;</w:t>
      </w:r>
    </w:p>
    <w:p w14:paraId="14E6A37B" w14:textId="2E143222" w:rsidR="005C17BC" w:rsidRDefault="005C17BC" w:rsidP="005C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1 06 06033 13 1000 110 120511000</w:t>
      </w:r>
      <w:r>
        <w:rPr>
          <w:rFonts w:ascii="Times New Roman" w:hAnsi="Times New Roman" w:cs="Times New Roman"/>
          <w:sz w:val="28"/>
          <w:szCs w:val="28"/>
        </w:rPr>
        <w:t>) по земельному налогу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116,69 тыс. рублей;</w:t>
      </w:r>
    </w:p>
    <w:p w14:paraId="48B165FA" w14:textId="641D2FC6" w:rsidR="005C17BC" w:rsidRDefault="005C17BC" w:rsidP="005C1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1 06 06043 13 1000 110 120511000</w:t>
      </w:r>
      <w:r>
        <w:rPr>
          <w:rFonts w:ascii="Times New Roman" w:hAnsi="Times New Roman" w:cs="Times New Roman"/>
          <w:sz w:val="28"/>
          <w:szCs w:val="28"/>
        </w:rPr>
        <w:t>) по земельному налогу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343,00</w:t>
      </w:r>
      <w:r w:rsidR="00E910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739390F" w14:textId="4B4FF867" w:rsidR="00E91037" w:rsidRDefault="00E91037" w:rsidP="00E9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E91037">
        <w:rPr>
          <w:rFonts w:ascii="Times New Roman" w:hAnsi="Times New Roman" w:cs="Times New Roman"/>
          <w:sz w:val="28"/>
          <w:szCs w:val="28"/>
        </w:rPr>
        <w:t>1 16 10123 01 0131 140 120545000</w:t>
      </w:r>
      <w:r>
        <w:rPr>
          <w:rFonts w:ascii="Times New Roman" w:hAnsi="Times New Roman" w:cs="Times New Roman"/>
          <w:sz w:val="28"/>
          <w:szCs w:val="28"/>
        </w:rPr>
        <w:t>) по доходам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в сумме 5,0 тыс. рублей.</w:t>
      </w:r>
    </w:p>
    <w:p w14:paraId="165035FD" w14:textId="47E0F743" w:rsidR="00574673" w:rsidRPr="00A04F4F" w:rsidRDefault="0057467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F4F">
        <w:rPr>
          <w:rFonts w:ascii="Times New Roman" w:hAnsi="Times New Roman"/>
          <w:sz w:val="28"/>
          <w:szCs w:val="28"/>
        </w:rPr>
        <w:t>Кредиторская задолженность по состоянию на 01.07.</w:t>
      </w:r>
      <w:r w:rsidR="00AC27CA" w:rsidRPr="00A04F4F">
        <w:rPr>
          <w:rFonts w:ascii="Times New Roman" w:hAnsi="Times New Roman"/>
          <w:sz w:val="28"/>
          <w:szCs w:val="28"/>
        </w:rPr>
        <w:t>2023</w:t>
      </w:r>
      <w:r w:rsidRPr="00A04F4F">
        <w:rPr>
          <w:rFonts w:ascii="Times New Roman" w:hAnsi="Times New Roman"/>
          <w:sz w:val="28"/>
          <w:szCs w:val="28"/>
        </w:rPr>
        <w:t xml:space="preserve"> г. составила       </w:t>
      </w:r>
      <w:r w:rsidR="00A04F4F" w:rsidRPr="00A04F4F">
        <w:rPr>
          <w:rFonts w:ascii="Times New Roman" w:hAnsi="Times New Roman"/>
          <w:sz w:val="28"/>
          <w:szCs w:val="28"/>
        </w:rPr>
        <w:t>235 317,04</w:t>
      </w:r>
      <w:r w:rsidRPr="00A04F4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04F4F" w:rsidRPr="00A04F4F">
        <w:rPr>
          <w:rFonts w:ascii="Times New Roman" w:hAnsi="Times New Roman"/>
          <w:sz w:val="28"/>
          <w:szCs w:val="28"/>
        </w:rPr>
        <w:t>107 393,29</w:t>
      </w:r>
      <w:r w:rsidRPr="00A04F4F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</w:t>
      </w:r>
      <w:r w:rsidR="00AC27CA" w:rsidRPr="00A04F4F">
        <w:rPr>
          <w:rFonts w:ascii="Times New Roman" w:hAnsi="Times New Roman"/>
          <w:sz w:val="28"/>
          <w:szCs w:val="28"/>
        </w:rPr>
        <w:t>2023</w:t>
      </w:r>
      <w:r w:rsidRPr="00A04F4F">
        <w:rPr>
          <w:rFonts w:ascii="Times New Roman" w:hAnsi="Times New Roman"/>
          <w:sz w:val="28"/>
          <w:szCs w:val="28"/>
        </w:rPr>
        <w:t xml:space="preserve"> года (</w:t>
      </w:r>
      <w:r w:rsidR="00A04F4F" w:rsidRPr="00A04F4F">
        <w:rPr>
          <w:rFonts w:ascii="Times New Roman" w:hAnsi="Times New Roman"/>
          <w:sz w:val="28"/>
          <w:szCs w:val="28"/>
        </w:rPr>
        <w:t>127 923,75</w:t>
      </w:r>
      <w:r w:rsidRPr="00A04F4F">
        <w:rPr>
          <w:rFonts w:ascii="Times New Roman" w:hAnsi="Times New Roman"/>
          <w:sz w:val="28"/>
          <w:szCs w:val="28"/>
        </w:rPr>
        <w:t xml:space="preserve"> тыс. рублей)</w:t>
      </w:r>
      <w:r w:rsidR="00131964">
        <w:rPr>
          <w:rFonts w:ascii="Times New Roman" w:hAnsi="Times New Roman"/>
          <w:sz w:val="28"/>
          <w:szCs w:val="28"/>
        </w:rPr>
        <w:t>.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131964">
        <w:rPr>
          <w:rFonts w:ascii="Times New Roman" w:hAnsi="Times New Roman"/>
          <w:sz w:val="28"/>
          <w:szCs w:val="28"/>
        </w:rPr>
        <w:t>К</w:t>
      </w:r>
      <w:r w:rsidR="007003B5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 w:rsidR="00131964">
        <w:rPr>
          <w:rFonts w:ascii="Times New Roman" w:hAnsi="Times New Roman"/>
          <w:sz w:val="28"/>
          <w:szCs w:val="28"/>
        </w:rPr>
        <w:t>образовалась за счет не своевременной оплаты по счетам из-за отсутствия денежных средств на счете администрации</w:t>
      </w:r>
      <w:r w:rsidRPr="00A04F4F">
        <w:rPr>
          <w:rFonts w:ascii="Times New Roman" w:hAnsi="Times New Roman"/>
          <w:sz w:val="28"/>
          <w:szCs w:val="28"/>
        </w:rPr>
        <w:t xml:space="preserve">. </w:t>
      </w:r>
    </w:p>
    <w:p w14:paraId="1E33DEEA" w14:textId="242368B7" w:rsidR="00574673" w:rsidRPr="00A04F4F" w:rsidRDefault="0057467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F4F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993D75">
        <w:rPr>
          <w:rFonts w:ascii="Times New Roman" w:hAnsi="Times New Roman"/>
          <w:sz w:val="28"/>
          <w:szCs w:val="28"/>
        </w:rPr>
        <w:t>3</w:t>
      </w:r>
      <w:r w:rsidRPr="00A04F4F">
        <w:rPr>
          <w:rFonts w:ascii="Times New Roman" w:hAnsi="Times New Roman"/>
          <w:sz w:val="28"/>
          <w:szCs w:val="28"/>
        </w:rPr>
        <w:t>.</w:t>
      </w:r>
    </w:p>
    <w:p w14:paraId="368724D7" w14:textId="09F3482B" w:rsidR="00574673" w:rsidRPr="00A04F4F" w:rsidRDefault="00574673" w:rsidP="005717E7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A04F4F">
        <w:rPr>
          <w:rFonts w:ascii="Times New Roman" w:hAnsi="Times New Roman"/>
          <w:i/>
          <w:iCs/>
          <w:sz w:val="24"/>
          <w:szCs w:val="28"/>
        </w:rPr>
        <w:t>Таб.1</w:t>
      </w:r>
      <w:r w:rsidR="00993D75">
        <w:rPr>
          <w:rFonts w:ascii="Times New Roman" w:hAnsi="Times New Roman"/>
          <w:i/>
          <w:iCs/>
          <w:sz w:val="24"/>
          <w:szCs w:val="28"/>
        </w:rPr>
        <w:t>3</w:t>
      </w:r>
      <w:r w:rsidRPr="00A04F4F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49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418"/>
        <w:gridCol w:w="1622"/>
        <w:gridCol w:w="1688"/>
        <w:gridCol w:w="1542"/>
      </w:tblGrid>
      <w:tr w:rsidR="00574673" w:rsidRPr="00955D28" w14:paraId="2EDB11AD" w14:textId="77777777" w:rsidTr="000F459F">
        <w:trPr>
          <w:trHeight w:val="220"/>
        </w:trPr>
        <w:tc>
          <w:tcPr>
            <w:tcW w:w="3224" w:type="dxa"/>
            <w:vMerge w:val="restart"/>
            <w:shd w:val="clear" w:color="auto" w:fill="auto"/>
            <w:vAlign w:val="center"/>
            <w:hideMark/>
          </w:tcPr>
          <w:p w14:paraId="799D1CF3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C961C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2FC75F27" w14:textId="11F7F092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</w:t>
            </w:r>
            <w:r w:rsidR="00AC27CA" w:rsidRPr="00955D28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14:paraId="0E9A30BD" w14:textId="5258588B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Кредиторская  задолженность</w:t>
            </w:r>
            <w:proofErr w:type="gramEnd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 xml:space="preserve"> на 01.07.</w:t>
            </w:r>
            <w:r w:rsidR="00AC27CA" w:rsidRPr="00955D28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C4C86C5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574673" w:rsidRPr="00955D28" w14:paraId="67090A18" w14:textId="77777777" w:rsidTr="000F459F">
        <w:trPr>
          <w:trHeight w:val="153"/>
        </w:trPr>
        <w:tc>
          <w:tcPr>
            <w:tcW w:w="3224" w:type="dxa"/>
            <w:vMerge/>
            <w:shd w:val="clear" w:color="auto" w:fill="auto"/>
            <w:vAlign w:val="center"/>
            <w:hideMark/>
          </w:tcPr>
          <w:p w14:paraId="2541F915" w14:textId="77777777" w:rsidR="00574673" w:rsidRPr="00955D28" w:rsidRDefault="00574673" w:rsidP="005717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FD6F4C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622" w:type="dxa"/>
            <w:vMerge/>
            <w:shd w:val="clear" w:color="auto" w:fill="auto"/>
            <w:vAlign w:val="center"/>
            <w:hideMark/>
          </w:tcPr>
          <w:p w14:paraId="0BA39A31" w14:textId="77777777" w:rsidR="00574673" w:rsidRPr="00955D28" w:rsidRDefault="00574673" w:rsidP="005717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1E5F0CB7" w14:textId="77777777" w:rsidR="00574673" w:rsidRPr="00955D28" w:rsidRDefault="00574673" w:rsidP="005717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3F7783D3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74673" w:rsidRPr="00512ED2" w14:paraId="6EEBE06D" w14:textId="77777777" w:rsidTr="000F459F">
        <w:trPr>
          <w:trHeight w:val="82"/>
        </w:trPr>
        <w:tc>
          <w:tcPr>
            <w:tcW w:w="3224" w:type="dxa"/>
            <w:shd w:val="clear" w:color="auto" w:fill="auto"/>
            <w:vAlign w:val="center"/>
            <w:hideMark/>
          </w:tcPr>
          <w:p w14:paraId="60D52FC1" w14:textId="77777777" w:rsidR="00574673" w:rsidRPr="00512ED2" w:rsidRDefault="00574673" w:rsidP="005717E7">
            <w:pPr>
              <w:widowControl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95F4AC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CD86A77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5791400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1010364" w14:textId="77777777" w:rsidR="00574673" w:rsidRPr="00512ED2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5</w:t>
            </w:r>
          </w:p>
        </w:tc>
      </w:tr>
      <w:tr w:rsidR="00945D87" w:rsidRPr="00955D28" w14:paraId="711F872F" w14:textId="77777777" w:rsidTr="000F459F">
        <w:trPr>
          <w:trHeight w:val="60"/>
        </w:trPr>
        <w:tc>
          <w:tcPr>
            <w:tcW w:w="3224" w:type="dxa"/>
            <w:shd w:val="clear" w:color="auto" w:fill="auto"/>
            <w:vAlign w:val="center"/>
            <w:hideMark/>
          </w:tcPr>
          <w:p w14:paraId="6A0DB247" w14:textId="2E49512D" w:rsidR="00574673" w:rsidRPr="00955D28" w:rsidRDefault="00574673" w:rsidP="005717E7">
            <w:pPr>
              <w:widowControl w:val="0"/>
              <w:spacing w:after="0" w:line="240" w:lineRule="auto"/>
              <w:ind w:left="-98" w:right="-26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 всего, в том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7D3139" w14:textId="77777777" w:rsidR="00574673" w:rsidRPr="00955D28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FD632F9" w14:textId="3A95A9AB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127923,75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76E3712" w14:textId="44B3EC05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235317,04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A43ABB8" w14:textId="7D36D57E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107393,29</w:t>
            </w:r>
          </w:p>
        </w:tc>
      </w:tr>
      <w:tr w:rsidR="00945D87" w:rsidRPr="00955D28" w14:paraId="13B581CF" w14:textId="77777777" w:rsidTr="000F459F">
        <w:trPr>
          <w:trHeight w:val="82"/>
        </w:trPr>
        <w:tc>
          <w:tcPr>
            <w:tcW w:w="3224" w:type="dxa"/>
            <w:shd w:val="clear" w:color="auto" w:fill="auto"/>
            <w:vAlign w:val="center"/>
            <w:hideMark/>
          </w:tcPr>
          <w:p w14:paraId="61921201" w14:textId="77777777" w:rsidR="00574673" w:rsidRPr="00955D28" w:rsidRDefault="00574673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C99AFD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1 205 00 000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04BA198" w14:textId="4CEF3106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3295,33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0831B36" w14:textId="30132396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1276,37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0B7BC09" w14:textId="7A76C2BB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-2018,96</w:t>
            </w:r>
          </w:p>
        </w:tc>
      </w:tr>
      <w:tr w:rsidR="00955D28" w:rsidRPr="00955D28" w14:paraId="1FDE736C" w14:textId="77777777" w:rsidTr="000F459F">
        <w:trPr>
          <w:trHeight w:val="82"/>
        </w:trPr>
        <w:tc>
          <w:tcPr>
            <w:tcW w:w="3224" w:type="dxa"/>
            <w:shd w:val="clear" w:color="auto" w:fill="auto"/>
            <w:vAlign w:val="center"/>
          </w:tcPr>
          <w:p w14:paraId="738D8AB3" w14:textId="6385AEFB" w:rsidR="00955D28" w:rsidRPr="00955D28" w:rsidRDefault="00E56EF7" w:rsidP="00E56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lang w:eastAsia="ru-RU"/>
              </w:rPr>
              <w:t>Расчеты с подотчетными лицами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EDE28" w14:textId="05F7C1E2" w:rsidR="00955D28" w:rsidRPr="00E56EF7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1 208 00 000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6D5204" w14:textId="0CD5B2ED" w:rsid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5F020BF" w14:textId="3D6CD67C" w:rsid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10,43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8250931" w14:textId="5DC0487F" w:rsidR="00955D28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10,43</w:t>
            </w:r>
          </w:p>
        </w:tc>
      </w:tr>
      <w:tr w:rsidR="00945D87" w:rsidRPr="00955D28" w14:paraId="2112ABD3" w14:textId="77777777" w:rsidTr="000F459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599E9DB0" w14:textId="77777777" w:rsidR="00574673" w:rsidRPr="00955D28" w:rsidRDefault="00574673" w:rsidP="00E56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144D44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1 302 00 000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6E50BDB" w14:textId="3BF19C6C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2137,16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C04CECF" w14:textId="1981CB44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10027,51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F7EDDDF" w14:textId="0A63FCAE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7890,35</w:t>
            </w:r>
          </w:p>
        </w:tc>
      </w:tr>
      <w:tr w:rsidR="00945D87" w:rsidRPr="00955D28" w14:paraId="34924052" w14:textId="77777777" w:rsidTr="000F459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64568223" w14:textId="77777777" w:rsidR="00574673" w:rsidRPr="00955D28" w:rsidRDefault="00574673" w:rsidP="00E56E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CB534D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1 303 00 000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447A1F7" w14:textId="08A84815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136,75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B1D5747" w14:textId="5ED91207" w:rsidR="00574673" w:rsidRP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2201,57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FA9EA66" w14:textId="5DEF1A4F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2064,82</w:t>
            </w:r>
          </w:p>
        </w:tc>
      </w:tr>
      <w:tr w:rsidR="00955D28" w:rsidRPr="00955D28" w14:paraId="34B41F32" w14:textId="77777777" w:rsidTr="000F459F">
        <w:trPr>
          <w:trHeight w:val="161"/>
        </w:trPr>
        <w:tc>
          <w:tcPr>
            <w:tcW w:w="3224" w:type="dxa"/>
            <w:shd w:val="clear" w:color="auto" w:fill="auto"/>
            <w:vAlign w:val="center"/>
          </w:tcPr>
          <w:p w14:paraId="06585D0D" w14:textId="24BFEB17" w:rsidR="00955D28" w:rsidRPr="00955D28" w:rsidRDefault="00E56EF7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lang w:eastAsia="ru-RU"/>
              </w:rPr>
              <w:t>Внутриведомственные расчеты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67F03" w14:textId="7CDC5FB5" w:rsidR="00955D28" w:rsidRPr="00E56EF7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1 304 00 000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734DEA" w14:textId="2D509971" w:rsid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780C9D9" w14:textId="180F13DC" w:rsidR="00955D28" w:rsidRDefault="00955D28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7,86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2CC5A61" w14:textId="57CFF047" w:rsidR="00955D28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7,86</w:t>
            </w:r>
          </w:p>
        </w:tc>
      </w:tr>
      <w:tr w:rsidR="00945D87" w:rsidRPr="00955D28" w14:paraId="1A037B1D" w14:textId="77777777" w:rsidTr="000F459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2E4DD934" w14:textId="77777777" w:rsidR="00574673" w:rsidRPr="00955D28" w:rsidRDefault="00574673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926772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1 401 40 000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976C29" w14:textId="7E6DD148" w:rsidR="00574673" w:rsidRPr="00955D28" w:rsidRDefault="005A17D9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118875,72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E1D4286" w14:textId="7601A60A" w:rsidR="00574673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219258,84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38E0285" w14:textId="2AF828F7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100383,12</w:t>
            </w:r>
          </w:p>
        </w:tc>
      </w:tr>
      <w:tr w:rsidR="00945D87" w:rsidRPr="00955D28" w14:paraId="5D14AFA2" w14:textId="77777777" w:rsidTr="000F459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1296D65D" w14:textId="77777777" w:rsidR="00574673" w:rsidRPr="00955D28" w:rsidRDefault="00574673" w:rsidP="00571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A648F" w14:textId="77777777" w:rsidR="00574673" w:rsidRPr="00E56EF7" w:rsidRDefault="00574673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1 401 60 000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6E09353" w14:textId="2A6643D1" w:rsidR="00574673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3478,79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08094AA" w14:textId="493E6C55" w:rsidR="00574673" w:rsidRPr="00955D28" w:rsidRDefault="00512ED2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2534,46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FD442D5" w14:textId="02F82E2E" w:rsidR="00574673" w:rsidRPr="00955D28" w:rsidRDefault="00A04F4F" w:rsidP="00571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-944,33</w:t>
            </w:r>
          </w:p>
        </w:tc>
      </w:tr>
    </w:tbl>
    <w:p w14:paraId="7DA2B3E9" w14:textId="69243F20" w:rsidR="00574673" w:rsidRPr="00A04F4F" w:rsidRDefault="0057467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F4F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кредиторской задолженности по состоянию на 01.07.</w:t>
      </w:r>
      <w:r w:rsidR="00AC27CA" w:rsidRPr="00A04F4F">
        <w:rPr>
          <w:rFonts w:ascii="Times New Roman" w:hAnsi="Times New Roman"/>
          <w:sz w:val="28"/>
          <w:szCs w:val="28"/>
        </w:rPr>
        <w:t>2023</w:t>
      </w:r>
      <w:r w:rsidRPr="00A04F4F">
        <w:rPr>
          <w:rFonts w:ascii="Times New Roman" w:hAnsi="Times New Roman"/>
          <w:sz w:val="28"/>
          <w:szCs w:val="28"/>
        </w:rPr>
        <w:t xml:space="preserve"> г. составляют доходы будущих периодов – </w:t>
      </w:r>
      <w:r w:rsidR="00A04F4F" w:rsidRPr="00A04F4F">
        <w:rPr>
          <w:rFonts w:ascii="Times New Roman" w:hAnsi="Times New Roman"/>
          <w:sz w:val="28"/>
          <w:szCs w:val="28"/>
        </w:rPr>
        <w:t>219 258,84</w:t>
      </w:r>
      <w:r w:rsidRPr="00A04F4F">
        <w:rPr>
          <w:rFonts w:ascii="Times New Roman" w:hAnsi="Times New Roman"/>
          <w:sz w:val="28"/>
          <w:szCs w:val="28"/>
        </w:rPr>
        <w:t xml:space="preserve"> тыс. рублей (</w:t>
      </w:r>
      <w:r w:rsidR="00A04F4F" w:rsidRPr="00A04F4F">
        <w:rPr>
          <w:rFonts w:ascii="Times New Roman" w:hAnsi="Times New Roman"/>
          <w:sz w:val="28"/>
          <w:szCs w:val="28"/>
        </w:rPr>
        <w:t>93,17</w:t>
      </w:r>
      <w:r w:rsidRPr="00A04F4F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65DCFE95" w14:textId="5454BFB3" w:rsidR="00574673" w:rsidRDefault="00574673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ED2">
        <w:rPr>
          <w:rFonts w:ascii="Times New Roman" w:hAnsi="Times New Roman"/>
          <w:sz w:val="28"/>
          <w:szCs w:val="28"/>
        </w:rPr>
        <w:t>По состоянию на 01.07.</w:t>
      </w:r>
      <w:r w:rsidR="00AC27CA" w:rsidRPr="00512ED2">
        <w:rPr>
          <w:rFonts w:ascii="Times New Roman" w:hAnsi="Times New Roman"/>
          <w:sz w:val="28"/>
          <w:szCs w:val="28"/>
        </w:rPr>
        <w:t>2023</w:t>
      </w:r>
      <w:r w:rsidRPr="00512ED2">
        <w:rPr>
          <w:rFonts w:ascii="Times New Roman" w:hAnsi="Times New Roman"/>
          <w:sz w:val="28"/>
          <w:szCs w:val="28"/>
        </w:rPr>
        <w:t>г</w:t>
      </w:r>
      <w:r w:rsidR="00D90C91" w:rsidRPr="00512ED2">
        <w:rPr>
          <w:rFonts w:ascii="Times New Roman" w:hAnsi="Times New Roman"/>
          <w:sz w:val="28"/>
          <w:szCs w:val="28"/>
        </w:rPr>
        <w:t>.</w:t>
      </w:r>
      <w:r w:rsidRPr="00512ED2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</w:t>
      </w:r>
      <w:r w:rsidR="00512ED2" w:rsidRPr="00512ED2">
        <w:rPr>
          <w:rFonts w:ascii="Times New Roman" w:hAnsi="Times New Roman"/>
          <w:sz w:val="28"/>
          <w:szCs w:val="28"/>
        </w:rPr>
        <w:t>составила в сумме 4 122,04 тыс. рублей</w:t>
      </w:r>
      <w:r w:rsidR="00977099">
        <w:rPr>
          <w:rFonts w:ascii="Times New Roman" w:hAnsi="Times New Roman"/>
          <w:sz w:val="28"/>
          <w:szCs w:val="28"/>
        </w:rPr>
        <w:t>, том числе по счету бюджетного учета:</w:t>
      </w:r>
    </w:p>
    <w:p w14:paraId="524B28BE" w14:textId="0B08D5B3" w:rsidR="00977099" w:rsidRDefault="0097709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7099">
        <w:rPr>
          <w:rFonts w:ascii="Times New Roman" w:hAnsi="Times New Roman"/>
          <w:sz w:val="28"/>
          <w:szCs w:val="28"/>
        </w:rPr>
        <w:t>1 302 21</w:t>
      </w:r>
      <w:r w:rsidR="00DD517E">
        <w:rPr>
          <w:rFonts w:ascii="Times New Roman" w:hAnsi="Times New Roman"/>
          <w:sz w:val="28"/>
          <w:szCs w:val="28"/>
        </w:rPr>
        <w:t> </w:t>
      </w:r>
      <w:r w:rsidRPr="00977099">
        <w:rPr>
          <w:rFonts w:ascii="Times New Roman" w:hAnsi="Times New Roman"/>
          <w:sz w:val="28"/>
          <w:szCs w:val="28"/>
        </w:rPr>
        <w:t>004</w:t>
      </w:r>
      <w:r w:rsidR="00DD517E">
        <w:rPr>
          <w:rFonts w:ascii="Times New Roman" w:hAnsi="Times New Roman"/>
          <w:sz w:val="28"/>
          <w:szCs w:val="28"/>
        </w:rPr>
        <w:t xml:space="preserve"> по р</w:t>
      </w:r>
      <w:r w:rsidR="00DD517E" w:rsidRPr="00DD517E">
        <w:rPr>
          <w:rFonts w:ascii="Times New Roman" w:hAnsi="Times New Roman"/>
          <w:sz w:val="28"/>
          <w:szCs w:val="28"/>
        </w:rPr>
        <w:t>асчет</w:t>
      </w:r>
      <w:r w:rsidR="00DD517E">
        <w:rPr>
          <w:rFonts w:ascii="Times New Roman" w:hAnsi="Times New Roman"/>
          <w:sz w:val="28"/>
          <w:szCs w:val="28"/>
        </w:rPr>
        <w:t>ам</w:t>
      </w:r>
      <w:r w:rsidR="00DD517E" w:rsidRPr="00DD517E">
        <w:rPr>
          <w:rFonts w:ascii="Times New Roman" w:hAnsi="Times New Roman"/>
          <w:sz w:val="28"/>
          <w:szCs w:val="28"/>
        </w:rPr>
        <w:t xml:space="preserve"> по услугам связи</w:t>
      </w:r>
      <w:r w:rsidR="00DD517E">
        <w:rPr>
          <w:rFonts w:ascii="Times New Roman" w:hAnsi="Times New Roman"/>
          <w:sz w:val="28"/>
          <w:szCs w:val="28"/>
        </w:rPr>
        <w:t xml:space="preserve"> в сумме 7,76 тыс. рублей (</w:t>
      </w:r>
      <w:r w:rsidR="00DD517E" w:rsidRPr="00DD517E">
        <w:rPr>
          <w:rFonts w:ascii="Times New Roman" w:hAnsi="Times New Roman"/>
          <w:sz w:val="28"/>
          <w:szCs w:val="28"/>
        </w:rPr>
        <w:t xml:space="preserve">Иркутский филиал ПАО </w:t>
      </w:r>
      <w:r w:rsidR="00DD517E">
        <w:rPr>
          <w:rFonts w:ascii="Times New Roman" w:hAnsi="Times New Roman"/>
          <w:sz w:val="28"/>
          <w:szCs w:val="28"/>
        </w:rPr>
        <w:t>«</w:t>
      </w:r>
      <w:r w:rsidR="00DD517E" w:rsidRPr="00DD517E">
        <w:rPr>
          <w:rFonts w:ascii="Times New Roman" w:hAnsi="Times New Roman"/>
          <w:sz w:val="28"/>
          <w:szCs w:val="28"/>
        </w:rPr>
        <w:t>Ростелеком</w:t>
      </w:r>
      <w:r w:rsidR="00DD517E">
        <w:rPr>
          <w:rFonts w:ascii="Times New Roman" w:hAnsi="Times New Roman"/>
          <w:sz w:val="28"/>
          <w:szCs w:val="28"/>
        </w:rPr>
        <w:t>»);</w:t>
      </w:r>
    </w:p>
    <w:p w14:paraId="74ED5C0E" w14:textId="6CFAEC4C" w:rsidR="00DD517E" w:rsidRDefault="00DD517E" w:rsidP="00DD51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17E">
        <w:rPr>
          <w:rFonts w:ascii="Times New Roman" w:hAnsi="Times New Roman"/>
          <w:sz w:val="28"/>
          <w:szCs w:val="28"/>
        </w:rPr>
        <w:t xml:space="preserve"> 1 302 23</w:t>
      </w:r>
      <w:r>
        <w:rPr>
          <w:rFonts w:ascii="Times New Roman" w:hAnsi="Times New Roman"/>
          <w:sz w:val="28"/>
          <w:szCs w:val="28"/>
        </w:rPr>
        <w:t> </w:t>
      </w:r>
      <w:r w:rsidRPr="00DD517E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 xml:space="preserve"> по расчетам по коммунальным услугам в сумме 315,60 тыс. рублей (</w:t>
      </w:r>
      <w:r w:rsidRPr="00DD517E">
        <w:rPr>
          <w:rFonts w:ascii="Times New Roman" w:hAnsi="Times New Roman"/>
          <w:sz w:val="28"/>
          <w:szCs w:val="28"/>
        </w:rPr>
        <w:t xml:space="preserve">Иркутский филиал ПАО </w:t>
      </w:r>
      <w:r>
        <w:rPr>
          <w:rFonts w:ascii="Times New Roman" w:hAnsi="Times New Roman"/>
          <w:sz w:val="28"/>
          <w:szCs w:val="28"/>
        </w:rPr>
        <w:t>«</w:t>
      </w:r>
      <w:r w:rsidRPr="00DD517E">
        <w:rPr>
          <w:rFonts w:ascii="Times New Roman" w:hAnsi="Times New Roman"/>
          <w:sz w:val="28"/>
          <w:szCs w:val="28"/>
        </w:rPr>
        <w:t>Ростелеком</w:t>
      </w:r>
      <w:r>
        <w:rPr>
          <w:rFonts w:ascii="Times New Roman" w:hAnsi="Times New Roman"/>
          <w:sz w:val="28"/>
          <w:szCs w:val="28"/>
        </w:rPr>
        <w:t>»</w:t>
      </w:r>
      <w:r w:rsidR="00375869">
        <w:rPr>
          <w:rFonts w:ascii="Times New Roman" w:hAnsi="Times New Roman"/>
          <w:sz w:val="28"/>
          <w:szCs w:val="28"/>
        </w:rPr>
        <w:t xml:space="preserve">, </w:t>
      </w:r>
      <w:r w:rsidR="00375869" w:rsidRPr="00375869">
        <w:rPr>
          <w:rFonts w:ascii="Times New Roman" w:hAnsi="Times New Roman"/>
          <w:sz w:val="28"/>
          <w:szCs w:val="28"/>
        </w:rPr>
        <w:t>МУП Транзит-Аква</w:t>
      </w:r>
      <w:r w:rsidR="00375869">
        <w:rPr>
          <w:rFonts w:ascii="Times New Roman" w:hAnsi="Times New Roman"/>
          <w:sz w:val="28"/>
          <w:szCs w:val="28"/>
        </w:rPr>
        <w:t xml:space="preserve">, </w:t>
      </w:r>
      <w:r w:rsidR="00645038" w:rsidRPr="00645038">
        <w:rPr>
          <w:rFonts w:ascii="Times New Roman" w:hAnsi="Times New Roman"/>
          <w:sz w:val="28"/>
          <w:szCs w:val="28"/>
        </w:rPr>
        <w:t>ООО РТ-НЭО Иркутск</w:t>
      </w:r>
      <w:r w:rsidR="00645038">
        <w:rPr>
          <w:rFonts w:ascii="Times New Roman" w:hAnsi="Times New Roman"/>
          <w:sz w:val="28"/>
          <w:szCs w:val="28"/>
        </w:rPr>
        <w:t xml:space="preserve">, </w:t>
      </w:r>
      <w:r w:rsidR="00645038" w:rsidRPr="00645038">
        <w:rPr>
          <w:rFonts w:ascii="Times New Roman" w:hAnsi="Times New Roman"/>
          <w:sz w:val="28"/>
          <w:szCs w:val="28"/>
        </w:rPr>
        <w:t xml:space="preserve">МУП </w:t>
      </w:r>
      <w:r w:rsidR="00645038">
        <w:rPr>
          <w:rFonts w:ascii="Times New Roman" w:hAnsi="Times New Roman"/>
          <w:sz w:val="28"/>
          <w:szCs w:val="28"/>
        </w:rPr>
        <w:t>«</w:t>
      </w:r>
      <w:r w:rsidR="00645038" w:rsidRPr="00645038">
        <w:rPr>
          <w:rFonts w:ascii="Times New Roman" w:hAnsi="Times New Roman"/>
          <w:sz w:val="28"/>
          <w:szCs w:val="28"/>
        </w:rPr>
        <w:t>Мальтинское ЖКХ</w:t>
      </w:r>
      <w:r w:rsidR="00645038">
        <w:rPr>
          <w:rFonts w:ascii="Times New Roman" w:hAnsi="Times New Roman"/>
          <w:sz w:val="28"/>
          <w:szCs w:val="28"/>
        </w:rPr>
        <w:t>»,</w:t>
      </w:r>
      <w:r w:rsidR="00645038" w:rsidRPr="00645038">
        <w:t xml:space="preserve"> </w:t>
      </w:r>
      <w:r w:rsidR="00645038" w:rsidRPr="00645038">
        <w:rPr>
          <w:rFonts w:ascii="Times New Roman" w:hAnsi="Times New Roman"/>
          <w:sz w:val="28"/>
          <w:szCs w:val="28"/>
        </w:rPr>
        <w:t xml:space="preserve">ООО </w:t>
      </w:r>
      <w:r w:rsidR="00645038">
        <w:rPr>
          <w:rFonts w:ascii="Times New Roman" w:hAnsi="Times New Roman"/>
          <w:sz w:val="28"/>
          <w:szCs w:val="28"/>
        </w:rPr>
        <w:t>«</w:t>
      </w:r>
      <w:r w:rsidR="00645038" w:rsidRPr="00645038">
        <w:rPr>
          <w:rFonts w:ascii="Times New Roman" w:hAnsi="Times New Roman"/>
          <w:sz w:val="28"/>
          <w:szCs w:val="28"/>
        </w:rPr>
        <w:t>Байкальская энергетическая компания</w:t>
      </w:r>
      <w:r w:rsidR="00645038">
        <w:rPr>
          <w:rFonts w:ascii="Times New Roman" w:hAnsi="Times New Roman"/>
          <w:sz w:val="28"/>
          <w:szCs w:val="28"/>
        </w:rPr>
        <w:t xml:space="preserve">», </w:t>
      </w:r>
      <w:r w:rsidR="00645038" w:rsidRPr="00645038">
        <w:rPr>
          <w:rFonts w:ascii="Times New Roman" w:hAnsi="Times New Roman"/>
          <w:sz w:val="28"/>
          <w:szCs w:val="28"/>
        </w:rPr>
        <w:t xml:space="preserve">Усольское отделение ООО </w:t>
      </w:r>
      <w:r w:rsidR="00645038">
        <w:rPr>
          <w:rFonts w:ascii="Times New Roman" w:hAnsi="Times New Roman"/>
          <w:sz w:val="28"/>
          <w:szCs w:val="28"/>
        </w:rPr>
        <w:t>«</w:t>
      </w:r>
      <w:proofErr w:type="spellStart"/>
      <w:r w:rsidR="00645038" w:rsidRPr="00645038">
        <w:rPr>
          <w:rFonts w:ascii="Times New Roman" w:hAnsi="Times New Roman"/>
          <w:sz w:val="28"/>
          <w:szCs w:val="28"/>
        </w:rPr>
        <w:t>Иркутскэнергосбыт</w:t>
      </w:r>
      <w:proofErr w:type="spellEnd"/>
      <w:r w:rsidR="006450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14:paraId="57C2407B" w14:textId="531F62E7" w:rsidR="00645038" w:rsidRDefault="00645038" w:rsidP="0015114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038">
        <w:rPr>
          <w:rFonts w:ascii="Times New Roman" w:hAnsi="Times New Roman"/>
          <w:sz w:val="28"/>
          <w:szCs w:val="28"/>
        </w:rPr>
        <w:t xml:space="preserve">1 302 25 004 </w:t>
      </w:r>
      <w:r>
        <w:rPr>
          <w:rFonts w:ascii="Times New Roman" w:hAnsi="Times New Roman"/>
          <w:sz w:val="28"/>
          <w:szCs w:val="28"/>
        </w:rPr>
        <w:t xml:space="preserve">по расчетам по работам и услугам в сумме </w:t>
      </w:r>
      <w:r w:rsidR="00E91DDE">
        <w:rPr>
          <w:rFonts w:ascii="Times New Roman" w:hAnsi="Times New Roman"/>
          <w:sz w:val="28"/>
          <w:szCs w:val="28"/>
        </w:rPr>
        <w:t>2 642,00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Pr="00645038">
        <w:rPr>
          <w:rFonts w:ascii="Times New Roman" w:hAnsi="Times New Roman"/>
          <w:sz w:val="28"/>
          <w:szCs w:val="28"/>
        </w:rPr>
        <w:t xml:space="preserve">МУП </w:t>
      </w:r>
      <w:r>
        <w:rPr>
          <w:rFonts w:ascii="Times New Roman" w:hAnsi="Times New Roman"/>
          <w:sz w:val="28"/>
          <w:szCs w:val="28"/>
        </w:rPr>
        <w:t>«</w:t>
      </w:r>
      <w:r w:rsidRPr="00645038">
        <w:rPr>
          <w:rFonts w:ascii="Times New Roman" w:hAnsi="Times New Roman"/>
          <w:sz w:val="28"/>
          <w:szCs w:val="28"/>
        </w:rPr>
        <w:t>Мальтинское ЖКХ</w:t>
      </w:r>
      <w:r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 xml:space="preserve">, </w:t>
      </w:r>
      <w:r w:rsidRPr="00375869">
        <w:rPr>
          <w:rFonts w:ascii="Times New Roman" w:hAnsi="Times New Roman"/>
          <w:sz w:val="28"/>
          <w:szCs w:val="28"/>
        </w:rPr>
        <w:t xml:space="preserve">МУП </w:t>
      </w:r>
      <w:r w:rsidR="00283B11">
        <w:rPr>
          <w:rFonts w:ascii="Times New Roman" w:hAnsi="Times New Roman"/>
          <w:sz w:val="28"/>
          <w:szCs w:val="28"/>
        </w:rPr>
        <w:t>«</w:t>
      </w:r>
      <w:r w:rsidRPr="00375869">
        <w:rPr>
          <w:rFonts w:ascii="Times New Roman" w:hAnsi="Times New Roman"/>
          <w:sz w:val="28"/>
          <w:szCs w:val="28"/>
        </w:rPr>
        <w:t>Транзит-Аква</w:t>
      </w:r>
      <w:r w:rsidR="00283B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ООО </w:t>
      </w:r>
      <w:r w:rsidR="00283B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РЭС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645038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645038">
        <w:rPr>
          <w:rFonts w:ascii="Times New Roman" w:hAnsi="Times New Roman"/>
          <w:sz w:val="28"/>
          <w:szCs w:val="28"/>
        </w:rPr>
        <w:t>Робот Строй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>
        <w:rPr>
          <w:rFonts w:ascii="Times New Roman" w:hAnsi="Times New Roman"/>
          <w:sz w:val="28"/>
          <w:szCs w:val="28"/>
        </w:rPr>
        <w:t>индивидуальный предприниматель,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9E4C6D">
        <w:rPr>
          <w:rFonts w:ascii="Times New Roman" w:hAnsi="Times New Roman"/>
          <w:sz w:val="28"/>
          <w:szCs w:val="28"/>
        </w:rPr>
        <w:t>Фонд капитального ремонта многоквартирных домов Иркутской области</w:t>
      </w:r>
      <w:r>
        <w:rPr>
          <w:rFonts w:ascii="Times New Roman" w:hAnsi="Times New Roman"/>
          <w:sz w:val="28"/>
          <w:szCs w:val="28"/>
        </w:rPr>
        <w:t>);</w:t>
      </w:r>
    </w:p>
    <w:p w14:paraId="6E8825B7" w14:textId="68D07B67" w:rsidR="009E4C6D" w:rsidRDefault="009E4C6D" w:rsidP="009E4C6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C6D">
        <w:rPr>
          <w:rFonts w:ascii="Times New Roman" w:hAnsi="Times New Roman"/>
          <w:sz w:val="28"/>
          <w:szCs w:val="28"/>
        </w:rPr>
        <w:t>1 302 26</w:t>
      </w:r>
      <w:r>
        <w:rPr>
          <w:rFonts w:ascii="Times New Roman" w:hAnsi="Times New Roman"/>
          <w:sz w:val="28"/>
          <w:szCs w:val="28"/>
        </w:rPr>
        <w:t> </w:t>
      </w:r>
      <w:r w:rsidRPr="009E4C6D">
        <w:rPr>
          <w:rFonts w:ascii="Times New Roman" w:hAnsi="Times New Roman"/>
          <w:sz w:val="28"/>
          <w:szCs w:val="28"/>
        </w:rPr>
        <w:t>002</w:t>
      </w:r>
      <w:r>
        <w:rPr>
          <w:rFonts w:ascii="Times New Roman" w:hAnsi="Times New Roman"/>
          <w:sz w:val="28"/>
          <w:szCs w:val="28"/>
        </w:rPr>
        <w:t xml:space="preserve"> по прочим работам, услугам в сумме </w:t>
      </w:r>
      <w:r w:rsidR="00151148">
        <w:rPr>
          <w:rFonts w:ascii="Times New Roman" w:hAnsi="Times New Roman"/>
          <w:sz w:val="28"/>
          <w:szCs w:val="28"/>
        </w:rPr>
        <w:t>784,54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Pr="009E4C6D">
        <w:rPr>
          <w:rFonts w:ascii="Times New Roman" w:hAnsi="Times New Roman"/>
          <w:sz w:val="28"/>
          <w:szCs w:val="28"/>
        </w:rPr>
        <w:t xml:space="preserve">ФБУ </w:t>
      </w:r>
      <w:r w:rsidR="00283B11">
        <w:rPr>
          <w:rFonts w:ascii="Times New Roman" w:hAnsi="Times New Roman"/>
          <w:sz w:val="28"/>
          <w:szCs w:val="28"/>
        </w:rPr>
        <w:t>«</w:t>
      </w:r>
      <w:r w:rsidRPr="009E4C6D">
        <w:rPr>
          <w:rFonts w:ascii="Times New Roman" w:hAnsi="Times New Roman"/>
          <w:sz w:val="28"/>
          <w:szCs w:val="28"/>
        </w:rPr>
        <w:t>Учебно-методический кабинет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9E4C6D">
        <w:rPr>
          <w:rFonts w:ascii="Times New Roman" w:hAnsi="Times New Roman"/>
          <w:sz w:val="28"/>
          <w:szCs w:val="28"/>
        </w:rPr>
        <w:t xml:space="preserve">ОГБУЗ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9E4C6D">
        <w:rPr>
          <w:rFonts w:ascii="Times New Roman" w:hAnsi="Times New Roman"/>
          <w:sz w:val="28"/>
          <w:szCs w:val="28"/>
        </w:rPr>
        <w:t>Усольская городская больница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9E4C6D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9E4C6D">
        <w:rPr>
          <w:rFonts w:ascii="Times New Roman" w:hAnsi="Times New Roman"/>
          <w:sz w:val="28"/>
          <w:szCs w:val="28"/>
        </w:rPr>
        <w:t>Гарант-Специалист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 xml:space="preserve">, </w:t>
      </w:r>
      <w:r w:rsidR="00151148" w:rsidRPr="009E4C6D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proofErr w:type="spellStart"/>
      <w:r w:rsidR="00151148" w:rsidRPr="009E4C6D">
        <w:rPr>
          <w:rFonts w:ascii="Times New Roman" w:hAnsi="Times New Roman"/>
          <w:sz w:val="28"/>
          <w:szCs w:val="28"/>
        </w:rPr>
        <w:t>Софтсервис</w:t>
      </w:r>
      <w:proofErr w:type="spellEnd"/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 xml:space="preserve">, </w:t>
      </w:r>
      <w:r w:rsidR="00151148" w:rsidRPr="009E4C6D">
        <w:rPr>
          <w:rFonts w:ascii="Times New Roman" w:hAnsi="Times New Roman"/>
          <w:sz w:val="28"/>
          <w:szCs w:val="28"/>
        </w:rPr>
        <w:t xml:space="preserve">АО ПФ СКБ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9E4C6D">
        <w:rPr>
          <w:rFonts w:ascii="Times New Roman" w:hAnsi="Times New Roman"/>
          <w:sz w:val="28"/>
          <w:szCs w:val="28"/>
        </w:rPr>
        <w:t>Контур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9E4C6D">
        <w:rPr>
          <w:rFonts w:ascii="Times New Roman" w:hAnsi="Times New Roman"/>
          <w:sz w:val="28"/>
          <w:szCs w:val="28"/>
        </w:rPr>
        <w:t xml:space="preserve">ООО ЦИТ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9E4C6D">
        <w:rPr>
          <w:rFonts w:ascii="Times New Roman" w:hAnsi="Times New Roman"/>
          <w:sz w:val="28"/>
          <w:szCs w:val="28"/>
        </w:rPr>
        <w:t>Барс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9E4C6D">
        <w:rPr>
          <w:rFonts w:ascii="Times New Roman" w:hAnsi="Times New Roman"/>
          <w:sz w:val="28"/>
          <w:szCs w:val="28"/>
        </w:rPr>
        <w:t xml:space="preserve">ООО УЦ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9E4C6D">
        <w:rPr>
          <w:rFonts w:ascii="Times New Roman" w:hAnsi="Times New Roman"/>
          <w:sz w:val="28"/>
          <w:szCs w:val="28"/>
        </w:rPr>
        <w:t>За безопасный труд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C31174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C31174">
        <w:rPr>
          <w:rFonts w:ascii="Times New Roman" w:hAnsi="Times New Roman"/>
          <w:sz w:val="28"/>
          <w:szCs w:val="28"/>
        </w:rPr>
        <w:t>Весёлый праздник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);</w:t>
      </w:r>
    </w:p>
    <w:p w14:paraId="12B289E2" w14:textId="71FBE33D" w:rsidR="00C31174" w:rsidRDefault="00C31174" w:rsidP="00C3117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174">
        <w:rPr>
          <w:rFonts w:ascii="Times New Roman" w:hAnsi="Times New Roman"/>
          <w:sz w:val="28"/>
          <w:szCs w:val="28"/>
        </w:rPr>
        <w:t xml:space="preserve">1 302 31 004 </w:t>
      </w:r>
      <w:r>
        <w:rPr>
          <w:rFonts w:ascii="Times New Roman" w:hAnsi="Times New Roman"/>
          <w:sz w:val="28"/>
          <w:szCs w:val="28"/>
        </w:rPr>
        <w:t xml:space="preserve">по приобретению основных средств в сумме </w:t>
      </w:r>
      <w:r w:rsidR="00151148">
        <w:rPr>
          <w:rFonts w:ascii="Times New Roman" w:hAnsi="Times New Roman"/>
          <w:sz w:val="28"/>
          <w:szCs w:val="28"/>
        </w:rPr>
        <w:t>46,14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Pr="00C31174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Pr="00C31174">
        <w:rPr>
          <w:rFonts w:ascii="Times New Roman" w:hAnsi="Times New Roman"/>
          <w:sz w:val="28"/>
          <w:szCs w:val="28"/>
        </w:rPr>
        <w:t>ЛЕСХОЗСНАБ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>
        <w:rPr>
          <w:rFonts w:ascii="Times New Roman" w:hAnsi="Times New Roman"/>
          <w:sz w:val="28"/>
          <w:szCs w:val="28"/>
        </w:rPr>
        <w:t>СМЭУ</w:t>
      </w:r>
      <w:r w:rsidR="00283B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14:paraId="6F07236B" w14:textId="1F08B0F5" w:rsidR="002B6CFB" w:rsidRDefault="00C31174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174">
        <w:rPr>
          <w:rFonts w:ascii="Times New Roman" w:hAnsi="Times New Roman"/>
          <w:sz w:val="28"/>
          <w:szCs w:val="28"/>
        </w:rPr>
        <w:t xml:space="preserve"> 1 302 34 004 </w:t>
      </w:r>
      <w:r>
        <w:rPr>
          <w:rFonts w:ascii="Times New Roman" w:hAnsi="Times New Roman"/>
          <w:sz w:val="28"/>
          <w:szCs w:val="28"/>
        </w:rPr>
        <w:t xml:space="preserve">по приобретению материальных запасов в сумме </w:t>
      </w:r>
      <w:r w:rsidR="00151148">
        <w:rPr>
          <w:rFonts w:ascii="Times New Roman" w:hAnsi="Times New Roman"/>
          <w:sz w:val="28"/>
          <w:szCs w:val="28"/>
        </w:rPr>
        <w:t>325,98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Pr="00C31174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Pr="00C31174">
        <w:rPr>
          <w:rFonts w:ascii="Times New Roman" w:hAnsi="Times New Roman"/>
          <w:sz w:val="28"/>
          <w:szCs w:val="28"/>
        </w:rPr>
        <w:t>Рост</w:t>
      </w:r>
      <w:r w:rsidR="00283B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1174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Pr="00C31174">
        <w:rPr>
          <w:rFonts w:ascii="Times New Roman" w:hAnsi="Times New Roman"/>
          <w:sz w:val="28"/>
          <w:szCs w:val="28"/>
        </w:rPr>
        <w:t>Импульс</w:t>
      </w:r>
      <w:r w:rsidR="00283B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1174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proofErr w:type="spellStart"/>
      <w:r w:rsidRPr="00C31174">
        <w:rPr>
          <w:rFonts w:ascii="Times New Roman" w:hAnsi="Times New Roman"/>
          <w:sz w:val="28"/>
          <w:szCs w:val="28"/>
        </w:rPr>
        <w:t>КанцЛидер</w:t>
      </w:r>
      <w:proofErr w:type="spellEnd"/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C31174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proofErr w:type="spellStart"/>
      <w:r w:rsidR="00151148" w:rsidRPr="00C31174">
        <w:rPr>
          <w:rFonts w:ascii="Times New Roman" w:hAnsi="Times New Roman"/>
          <w:sz w:val="28"/>
          <w:szCs w:val="28"/>
        </w:rPr>
        <w:t>Ли</w:t>
      </w:r>
      <w:r w:rsidR="00151148">
        <w:rPr>
          <w:rFonts w:ascii="Times New Roman" w:hAnsi="Times New Roman"/>
          <w:sz w:val="28"/>
          <w:szCs w:val="28"/>
        </w:rPr>
        <w:t>н</w:t>
      </w:r>
      <w:r w:rsidR="00151148" w:rsidRPr="00C31174">
        <w:rPr>
          <w:rFonts w:ascii="Times New Roman" w:hAnsi="Times New Roman"/>
          <w:sz w:val="28"/>
          <w:szCs w:val="28"/>
        </w:rPr>
        <w:t>ер</w:t>
      </w:r>
      <w:proofErr w:type="spellEnd"/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 w:rsidRPr="00C31174">
        <w:rPr>
          <w:rFonts w:ascii="Times New Roman" w:hAnsi="Times New Roman"/>
          <w:sz w:val="28"/>
          <w:szCs w:val="28"/>
        </w:rPr>
        <w:t xml:space="preserve">ООО </w:t>
      </w:r>
      <w:r w:rsidR="00283B11">
        <w:rPr>
          <w:rFonts w:ascii="Times New Roman" w:hAnsi="Times New Roman"/>
          <w:sz w:val="28"/>
          <w:szCs w:val="28"/>
        </w:rPr>
        <w:t>«</w:t>
      </w:r>
      <w:r w:rsidR="00151148" w:rsidRPr="00C31174">
        <w:rPr>
          <w:rFonts w:ascii="Times New Roman" w:hAnsi="Times New Roman"/>
          <w:sz w:val="28"/>
          <w:szCs w:val="28"/>
        </w:rPr>
        <w:t>Атлас</w:t>
      </w:r>
      <w:r w:rsidR="00283B11">
        <w:rPr>
          <w:rFonts w:ascii="Times New Roman" w:hAnsi="Times New Roman"/>
          <w:sz w:val="28"/>
          <w:szCs w:val="28"/>
        </w:rPr>
        <w:t>»</w:t>
      </w:r>
      <w:r w:rsidR="00151148">
        <w:rPr>
          <w:rFonts w:ascii="Times New Roman" w:hAnsi="Times New Roman"/>
          <w:sz w:val="28"/>
          <w:szCs w:val="28"/>
        </w:rPr>
        <w:t>,</w:t>
      </w:r>
      <w:r w:rsidR="00151148" w:rsidRPr="00151148">
        <w:rPr>
          <w:rFonts w:ascii="Times New Roman" w:hAnsi="Times New Roman"/>
          <w:sz w:val="28"/>
          <w:szCs w:val="28"/>
        </w:rPr>
        <w:t xml:space="preserve"> </w:t>
      </w:r>
      <w:r w:rsidR="00151148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)</w:t>
      </w:r>
      <w:r w:rsidR="00151148">
        <w:rPr>
          <w:rFonts w:ascii="Times New Roman" w:hAnsi="Times New Roman"/>
          <w:sz w:val="28"/>
          <w:szCs w:val="28"/>
        </w:rPr>
        <w:t>.</w:t>
      </w:r>
    </w:p>
    <w:p w14:paraId="32093CB7" w14:textId="6E321F13" w:rsidR="002B6CFB" w:rsidRPr="002B6CFB" w:rsidRDefault="002B6CFB" w:rsidP="002B6C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B6CFB">
        <w:rPr>
          <w:rFonts w:ascii="Times New Roman" w:hAnsi="Times New Roman"/>
          <w:b/>
          <w:sz w:val="28"/>
          <w:szCs w:val="28"/>
        </w:rPr>
        <w:t>Исполнение публичных нормативных обязательств</w:t>
      </w:r>
    </w:p>
    <w:p w14:paraId="1D084163" w14:textId="3F15EB4C" w:rsidR="002B6CFB" w:rsidRPr="002B6CFB" w:rsidRDefault="002B6CFB" w:rsidP="002B6CF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47B96">
        <w:rPr>
          <w:rFonts w:ascii="Times New Roman" w:hAnsi="Times New Roman"/>
          <w:sz w:val="28"/>
          <w:szCs w:val="28"/>
        </w:rPr>
        <w:t xml:space="preserve">Публичные нормативные обязательства в сфере </w:t>
      </w:r>
      <w:r>
        <w:rPr>
          <w:rFonts w:ascii="Times New Roman" w:hAnsi="Times New Roman"/>
          <w:sz w:val="28"/>
          <w:szCs w:val="28"/>
        </w:rPr>
        <w:t>социального</w:t>
      </w:r>
      <w:r w:rsidRPr="00547B96">
        <w:rPr>
          <w:rFonts w:ascii="Times New Roman" w:hAnsi="Times New Roman"/>
          <w:sz w:val="28"/>
          <w:szCs w:val="28"/>
        </w:rPr>
        <w:t xml:space="preserve"> обеспечения </w:t>
      </w:r>
      <w:r w:rsidR="0037578B" w:rsidRPr="00547B96">
        <w:rPr>
          <w:rFonts w:ascii="Times New Roman" w:hAnsi="Times New Roman"/>
          <w:sz w:val="28"/>
          <w:szCs w:val="28"/>
        </w:rPr>
        <w:t>гражданам,</w:t>
      </w:r>
      <w:r w:rsidRPr="00547B96">
        <w:rPr>
          <w:rFonts w:ascii="Times New Roman" w:hAnsi="Times New Roman"/>
          <w:sz w:val="28"/>
          <w:szCs w:val="28"/>
        </w:rPr>
        <w:t xml:space="preserve"> </w:t>
      </w:r>
      <w:r w:rsidR="007142F4">
        <w:rPr>
          <w:rFonts w:ascii="Times New Roman" w:hAnsi="Times New Roman"/>
          <w:sz w:val="28"/>
          <w:szCs w:val="28"/>
        </w:rPr>
        <w:t xml:space="preserve">удостоенным звания </w:t>
      </w:r>
      <w:r w:rsidR="0037578B">
        <w:rPr>
          <w:rFonts w:ascii="Times New Roman" w:hAnsi="Times New Roman"/>
          <w:sz w:val="28"/>
          <w:szCs w:val="28"/>
        </w:rPr>
        <w:t xml:space="preserve">«Почетный гражданин Белореченского муниципального образования», </w:t>
      </w:r>
      <w:r w:rsidRPr="00547B96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144,40</w:t>
      </w:r>
      <w:r w:rsidRPr="00547B96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>31,98</w:t>
      </w:r>
      <w:r w:rsidRPr="00547B96">
        <w:rPr>
          <w:rFonts w:ascii="Times New Roman" w:hAnsi="Times New Roman"/>
          <w:sz w:val="28"/>
          <w:szCs w:val="28"/>
        </w:rPr>
        <w:t xml:space="preserve">% к уточненному плану. </w:t>
      </w:r>
    </w:p>
    <w:p w14:paraId="6110B701" w14:textId="1C7A99A3" w:rsidR="004E1475" w:rsidRPr="00131964" w:rsidRDefault="004E1475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1964">
        <w:rPr>
          <w:rFonts w:ascii="Times New Roman" w:hAnsi="Times New Roman"/>
          <w:b/>
          <w:bCs/>
          <w:sz w:val="28"/>
          <w:szCs w:val="28"/>
        </w:rPr>
        <w:t>Выводы:</w:t>
      </w:r>
    </w:p>
    <w:p w14:paraId="1AADA539" w14:textId="212DCA2E" w:rsidR="004E1475" w:rsidRPr="00A04F4F" w:rsidRDefault="004E1475" w:rsidP="005717E7">
      <w:pPr>
        <w:widowControl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1.Бюджет муниципального образования за 1 </w:t>
      </w:r>
      <w:r w:rsidR="0013755F"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="00AC27CA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945D87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</w:t>
      </w:r>
      <w:r w:rsidR="00A04F4F">
        <w:rPr>
          <w:rStyle w:val="fontstyle01"/>
          <w:rFonts w:ascii="Times New Roman" w:hAnsi="Times New Roman"/>
          <w:color w:val="auto"/>
          <w:sz w:val="28"/>
          <w:szCs w:val="28"/>
        </w:rPr>
        <w:t>9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A04F4F">
        <w:rPr>
          <w:rStyle w:val="fontstyle01"/>
          <w:rFonts w:ascii="Times New Roman" w:hAnsi="Times New Roman"/>
          <w:color w:val="auto"/>
          <w:sz w:val="28"/>
          <w:szCs w:val="28"/>
        </w:rPr>
        <w:t>6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AC27CA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>г. №</w:t>
      </w:r>
      <w:r w:rsidR="00A04F4F">
        <w:rPr>
          <w:rStyle w:val="fontstyle01"/>
          <w:rFonts w:ascii="Times New Roman" w:hAnsi="Times New Roman"/>
          <w:color w:val="auto"/>
          <w:sz w:val="28"/>
          <w:szCs w:val="28"/>
        </w:rPr>
        <w:t>45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2E6310ED" w:rsidR="004E1475" w:rsidRPr="00A04F4F" w:rsidRDefault="004E1475" w:rsidP="005717E7">
      <w:pPr>
        <w:widowControl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A04F4F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</w:t>
      </w:r>
      <w:r w:rsidR="0013755F"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="00AC27CA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A04F4F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</w:t>
      </w:r>
      <w:r w:rsidR="00354326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AC27CA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г. исполнены в сумме </w:t>
      </w:r>
      <w:r w:rsidR="00A04F4F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31 768,47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A04F4F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20,3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A04F4F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156 506,76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</w:t>
      </w:r>
      <w:r w:rsidR="00AC27CA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2022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A04F4F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A04F4F" w:rsidRPr="00A04F4F">
        <w:rPr>
          <w:rStyle w:val="fontstyle01"/>
          <w:rFonts w:ascii="Times New Roman" w:hAnsi="Times New Roman"/>
          <w:color w:val="auto"/>
          <w:sz w:val="28"/>
          <w:szCs w:val="28"/>
        </w:rPr>
        <w:t>26 130,95</w:t>
      </w:r>
      <w:r w:rsidRPr="00A04F4F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33287892" w:rsidR="004E1475" w:rsidRPr="00282058" w:rsidRDefault="00B03F6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058">
        <w:rPr>
          <w:rFonts w:ascii="Times New Roman" w:hAnsi="Times New Roman"/>
          <w:bCs/>
          <w:sz w:val="28"/>
          <w:szCs w:val="28"/>
        </w:rPr>
        <w:t>3</w:t>
      </w:r>
      <w:r w:rsidR="004E1475" w:rsidRPr="00282058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282058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="004E1475" w:rsidRPr="00282058">
        <w:rPr>
          <w:rFonts w:ascii="Times New Roman" w:hAnsi="Times New Roman"/>
          <w:bCs/>
          <w:sz w:val="28"/>
          <w:szCs w:val="28"/>
        </w:rPr>
        <w:t xml:space="preserve">расходам </w:t>
      </w:r>
      <w:r w:rsidR="004E1475" w:rsidRPr="00282058">
        <w:rPr>
          <w:rFonts w:ascii="Times New Roman" w:hAnsi="Times New Roman"/>
          <w:sz w:val="28"/>
          <w:szCs w:val="28"/>
        </w:rPr>
        <w:t xml:space="preserve">составило в сумме </w:t>
      </w:r>
      <w:r w:rsidR="00283511" w:rsidRPr="00282058">
        <w:rPr>
          <w:rFonts w:ascii="Times New Roman" w:hAnsi="Times New Roman"/>
          <w:sz w:val="28"/>
          <w:szCs w:val="28"/>
        </w:rPr>
        <w:t>30 334,9</w:t>
      </w:r>
      <w:r w:rsidR="00282058" w:rsidRPr="00282058">
        <w:rPr>
          <w:rFonts w:ascii="Times New Roman" w:hAnsi="Times New Roman"/>
          <w:sz w:val="28"/>
          <w:szCs w:val="28"/>
        </w:rPr>
        <w:t>3</w:t>
      </w:r>
      <w:r w:rsidR="004E1475" w:rsidRPr="00282058">
        <w:rPr>
          <w:rFonts w:ascii="Times New Roman" w:hAnsi="Times New Roman"/>
          <w:sz w:val="28"/>
          <w:szCs w:val="28"/>
        </w:rPr>
        <w:t xml:space="preserve"> тыс. рублей или </w:t>
      </w:r>
      <w:r w:rsidR="00282058" w:rsidRPr="00282058">
        <w:rPr>
          <w:rFonts w:ascii="Times New Roman" w:hAnsi="Times New Roman"/>
          <w:sz w:val="28"/>
          <w:szCs w:val="28"/>
        </w:rPr>
        <w:t>18,66</w:t>
      </w:r>
      <w:r w:rsidR="004E1475" w:rsidRPr="00282058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282058" w:rsidRPr="00282058">
        <w:rPr>
          <w:rFonts w:ascii="Times New Roman" w:hAnsi="Times New Roman"/>
          <w:sz w:val="28"/>
          <w:szCs w:val="28"/>
        </w:rPr>
        <w:t>162 597,25</w:t>
      </w:r>
      <w:r w:rsidR="00BF600E" w:rsidRPr="00282058">
        <w:rPr>
          <w:rFonts w:ascii="Times New Roman" w:hAnsi="Times New Roman"/>
          <w:sz w:val="28"/>
          <w:szCs w:val="28"/>
        </w:rPr>
        <w:t xml:space="preserve"> </w:t>
      </w:r>
      <w:r w:rsidR="004E1475" w:rsidRPr="00282058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</w:t>
      </w:r>
      <w:r w:rsidR="00AC27CA" w:rsidRPr="00282058">
        <w:rPr>
          <w:rFonts w:ascii="Times New Roman" w:hAnsi="Times New Roman"/>
          <w:sz w:val="28"/>
          <w:szCs w:val="28"/>
        </w:rPr>
        <w:t>2022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282058" w:rsidRPr="0028205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уменьшилось </w:t>
      </w:r>
      <w:r w:rsidR="004E1475" w:rsidRPr="00282058">
        <w:rPr>
          <w:rFonts w:ascii="Times New Roman" w:hAnsi="Times New Roman"/>
          <w:sz w:val="28"/>
          <w:szCs w:val="28"/>
        </w:rPr>
        <w:t xml:space="preserve">на </w:t>
      </w:r>
      <w:r w:rsidR="00282058" w:rsidRPr="00282058">
        <w:rPr>
          <w:rFonts w:ascii="Times New Roman" w:hAnsi="Times New Roman"/>
          <w:sz w:val="28"/>
          <w:szCs w:val="28"/>
        </w:rPr>
        <w:t>10 428,66</w:t>
      </w:r>
      <w:r w:rsidR="004E1475" w:rsidRPr="00282058">
        <w:rPr>
          <w:rFonts w:ascii="Times New Roman" w:hAnsi="Times New Roman"/>
          <w:sz w:val="28"/>
          <w:szCs w:val="28"/>
        </w:rPr>
        <w:t xml:space="preserve"> тыс. рублей. При среднем уровне </w:t>
      </w:r>
      <w:r w:rsidR="004E1475" w:rsidRPr="00282058">
        <w:rPr>
          <w:rFonts w:ascii="Times New Roman" w:hAnsi="Times New Roman"/>
          <w:sz w:val="28"/>
          <w:szCs w:val="28"/>
        </w:rPr>
        <w:lastRenderedPageBreak/>
        <w:t>исполнения общего годового объема расходов бюджета</w:t>
      </w:r>
      <w:r w:rsidR="004E1475" w:rsidRPr="0028205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="004E1475" w:rsidRPr="00282058">
        <w:rPr>
          <w:rFonts w:ascii="Times New Roman" w:hAnsi="Times New Roman"/>
          <w:sz w:val="28"/>
          <w:szCs w:val="28"/>
        </w:rPr>
        <w:t xml:space="preserve"> </w:t>
      </w:r>
      <w:r w:rsidR="00282058" w:rsidRPr="00282058">
        <w:rPr>
          <w:rFonts w:ascii="Times New Roman" w:hAnsi="Times New Roman"/>
          <w:sz w:val="28"/>
          <w:szCs w:val="28"/>
        </w:rPr>
        <w:t>17,74</w:t>
      </w:r>
      <w:r w:rsidR="004E1475" w:rsidRPr="00282058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282058" w:rsidRPr="00282058">
        <w:rPr>
          <w:rFonts w:ascii="Times New Roman" w:hAnsi="Times New Roman"/>
          <w:sz w:val="28"/>
          <w:szCs w:val="28"/>
        </w:rPr>
        <w:t>1,18</w:t>
      </w:r>
      <w:r w:rsidR="004E1475" w:rsidRPr="00282058">
        <w:rPr>
          <w:rFonts w:ascii="Times New Roman" w:hAnsi="Times New Roman"/>
          <w:sz w:val="28"/>
          <w:szCs w:val="28"/>
        </w:rPr>
        <w:t xml:space="preserve">% до </w:t>
      </w:r>
      <w:r w:rsidR="00282058" w:rsidRPr="00282058">
        <w:rPr>
          <w:rFonts w:ascii="Times New Roman" w:hAnsi="Times New Roman"/>
          <w:sz w:val="28"/>
          <w:szCs w:val="28"/>
        </w:rPr>
        <w:t>5</w:t>
      </w:r>
      <w:r w:rsidR="004E1475" w:rsidRPr="00282058">
        <w:rPr>
          <w:rFonts w:ascii="Times New Roman" w:hAnsi="Times New Roman"/>
          <w:sz w:val="28"/>
          <w:szCs w:val="28"/>
        </w:rPr>
        <w:t>0%. Наиболее низкое исполнение расходов отмечено по раздел</w:t>
      </w:r>
      <w:r w:rsidR="00354326" w:rsidRPr="00282058">
        <w:rPr>
          <w:rFonts w:ascii="Times New Roman" w:hAnsi="Times New Roman"/>
          <w:sz w:val="28"/>
          <w:szCs w:val="28"/>
        </w:rPr>
        <w:t>у</w:t>
      </w:r>
      <w:r w:rsidR="00BF600E" w:rsidRPr="00282058">
        <w:rPr>
          <w:rFonts w:ascii="Times New Roman" w:hAnsi="Times New Roman"/>
          <w:sz w:val="28"/>
          <w:szCs w:val="28"/>
        </w:rPr>
        <w:t xml:space="preserve"> (040</w:t>
      </w:r>
      <w:r w:rsidR="00534706">
        <w:rPr>
          <w:rFonts w:ascii="Times New Roman" w:hAnsi="Times New Roman"/>
          <w:sz w:val="28"/>
          <w:szCs w:val="28"/>
        </w:rPr>
        <w:t>0</w:t>
      </w:r>
      <w:r w:rsidR="00BF600E" w:rsidRPr="00282058">
        <w:rPr>
          <w:rFonts w:ascii="Times New Roman" w:hAnsi="Times New Roman"/>
          <w:sz w:val="28"/>
          <w:szCs w:val="28"/>
        </w:rPr>
        <w:t xml:space="preserve">) </w:t>
      </w:r>
      <w:r w:rsidR="004E1475" w:rsidRPr="00282058"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282058" w:rsidRPr="00282058">
        <w:rPr>
          <w:rFonts w:ascii="Times New Roman" w:hAnsi="Times New Roman"/>
          <w:sz w:val="28"/>
          <w:szCs w:val="28"/>
        </w:rPr>
        <w:t>1,18</w:t>
      </w:r>
      <w:r w:rsidR="004E1475" w:rsidRPr="00282058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0427E939" w:rsidR="004E1475" w:rsidRPr="00282058" w:rsidRDefault="004E1475" w:rsidP="00571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058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13755F" w:rsidRPr="00282058">
        <w:rPr>
          <w:rFonts w:ascii="Times New Roman" w:hAnsi="Times New Roman"/>
          <w:sz w:val="28"/>
          <w:szCs w:val="28"/>
        </w:rPr>
        <w:t xml:space="preserve">полугодие 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Pr="00282058">
        <w:rPr>
          <w:rFonts w:ascii="Times New Roman" w:hAnsi="Times New Roman"/>
          <w:sz w:val="28"/>
          <w:szCs w:val="28"/>
        </w:rPr>
        <w:t xml:space="preserve"> года приходится на разделы: «Общегосударственные вопросы» - </w:t>
      </w:r>
      <w:r w:rsidR="00282058">
        <w:rPr>
          <w:rFonts w:ascii="Times New Roman" w:hAnsi="Times New Roman"/>
          <w:sz w:val="28"/>
          <w:szCs w:val="28"/>
        </w:rPr>
        <w:t>58,2</w:t>
      </w:r>
      <w:r w:rsidR="00534706">
        <w:rPr>
          <w:rFonts w:ascii="Times New Roman" w:hAnsi="Times New Roman"/>
          <w:sz w:val="28"/>
          <w:szCs w:val="28"/>
        </w:rPr>
        <w:t>3</w:t>
      </w:r>
      <w:r w:rsidRPr="00282058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282058">
        <w:rPr>
          <w:rFonts w:ascii="Times New Roman" w:hAnsi="Times New Roman"/>
          <w:sz w:val="28"/>
          <w:szCs w:val="28"/>
        </w:rPr>
        <w:t>18,</w:t>
      </w:r>
      <w:r w:rsidR="00534706">
        <w:rPr>
          <w:rFonts w:ascii="Times New Roman" w:hAnsi="Times New Roman"/>
          <w:sz w:val="28"/>
          <w:szCs w:val="28"/>
        </w:rPr>
        <w:t>8</w:t>
      </w:r>
      <w:r w:rsidRPr="00282058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675D80FF" w:rsidR="004E1475" w:rsidRPr="00282058" w:rsidRDefault="00B03F6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058">
        <w:rPr>
          <w:rFonts w:ascii="Times New Roman" w:hAnsi="Times New Roman"/>
          <w:sz w:val="28"/>
          <w:szCs w:val="28"/>
        </w:rPr>
        <w:t>4</w:t>
      </w:r>
      <w:r w:rsidR="004E1475" w:rsidRPr="00282058">
        <w:rPr>
          <w:rFonts w:ascii="Times New Roman" w:hAnsi="Times New Roman"/>
          <w:sz w:val="28"/>
          <w:szCs w:val="28"/>
        </w:rPr>
        <w:t xml:space="preserve">. В 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282058" w:rsidRPr="00282058">
        <w:rPr>
          <w:rFonts w:ascii="Times New Roman" w:hAnsi="Times New Roman"/>
          <w:sz w:val="28"/>
          <w:szCs w:val="28"/>
        </w:rPr>
        <w:t>8</w:t>
      </w:r>
      <w:r w:rsidR="004E1475" w:rsidRPr="00282058">
        <w:rPr>
          <w:rFonts w:ascii="Times New Roman" w:hAnsi="Times New Roman"/>
          <w:sz w:val="28"/>
          <w:szCs w:val="28"/>
        </w:rPr>
        <w:t xml:space="preserve"> муниципальных программ. В общей структуре расходов </w:t>
      </w:r>
      <w:r w:rsidR="009B6F75" w:rsidRPr="00282058">
        <w:rPr>
          <w:rFonts w:ascii="Times New Roman" w:hAnsi="Times New Roman"/>
          <w:sz w:val="28"/>
          <w:szCs w:val="28"/>
        </w:rPr>
        <w:t>(</w:t>
      </w:r>
      <w:r w:rsidR="00282058" w:rsidRPr="00282058">
        <w:rPr>
          <w:rFonts w:ascii="Times New Roman" w:hAnsi="Times New Roman"/>
          <w:sz w:val="28"/>
          <w:szCs w:val="28"/>
        </w:rPr>
        <w:t>162 597,25</w:t>
      </w:r>
      <w:r w:rsidR="009B6F75" w:rsidRPr="00282058">
        <w:rPr>
          <w:rFonts w:ascii="Times New Roman" w:hAnsi="Times New Roman"/>
          <w:sz w:val="28"/>
          <w:szCs w:val="28"/>
        </w:rPr>
        <w:t xml:space="preserve"> тыс. рублей) </w:t>
      </w:r>
      <w:r w:rsidR="004E1475" w:rsidRPr="00282058">
        <w:rPr>
          <w:rFonts w:ascii="Times New Roman" w:hAnsi="Times New Roman"/>
          <w:sz w:val="28"/>
          <w:szCs w:val="28"/>
        </w:rPr>
        <w:t xml:space="preserve">программные расходы </w:t>
      </w:r>
      <w:r w:rsidR="009B6F75" w:rsidRPr="00282058">
        <w:rPr>
          <w:rFonts w:ascii="Times New Roman" w:hAnsi="Times New Roman"/>
          <w:sz w:val="28"/>
          <w:szCs w:val="28"/>
        </w:rPr>
        <w:t>(</w:t>
      </w:r>
      <w:r w:rsidR="00282058" w:rsidRPr="00282058">
        <w:rPr>
          <w:rFonts w:ascii="Times New Roman" w:hAnsi="Times New Roman"/>
          <w:sz w:val="28"/>
          <w:szCs w:val="28"/>
        </w:rPr>
        <w:t>158 903,73</w:t>
      </w:r>
      <w:r w:rsidR="009B6F75" w:rsidRPr="00282058">
        <w:rPr>
          <w:rFonts w:ascii="Times New Roman" w:hAnsi="Times New Roman"/>
          <w:sz w:val="28"/>
          <w:szCs w:val="28"/>
        </w:rPr>
        <w:t xml:space="preserve"> тыс. рублей) </w:t>
      </w:r>
      <w:r w:rsidR="004E1475" w:rsidRPr="00282058">
        <w:rPr>
          <w:rFonts w:ascii="Times New Roman" w:hAnsi="Times New Roman"/>
          <w:sz w:val="28"/>
          <w:szCs w:val="28"/>
        </w:rPr>
        <w:t xml:space="preserve">занимают </w:t>
      </w:r>
      <w:r w:rsidR="00282058" w:rsidRPr="00282058">
        <w:rPr>
          <w:rFonts w:ascii="Times New Roman" w:hAnsi="Times New Roman"/>
          <w:sz w:val="28"/>
          <w:szCs w:val="28"/>
        </w:rPr>
        <w:t>97,72</w:t>
      </w:r>
      <w:r w:rsidR="004E1475" w:rsidRPr="00282058">
        <w:rPr>
          <w:rFonts w:ascii="Times New Roman" w:hAnsi="Times New Roman"/>
          <w:sz w:val="28"/>
          <w:szCs w:val="28"/>
        </w:rPr>
        <w:t xml:space="preserve">% от общего объема расходов. Общий объем бюджетных ассигнований на реализацию муниципальных программ на 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 с учетом изменений утвержден в сумме </w:t>
      </w:r>
      <w:r w:rsidR="00282058" w:rsidRPr="00282058">
        <w:rPr>
          <w:rFonts w:ascii="Times New Roman" w:hAnsi="Times New Roman"/>
          <w:sz w:val="28"/>
          <w:szCs w:val="28"/>
        </w:rPr>
        <w:t>158 903,73</w:t>
      </w:r>
      <w:r w:rsidR="004E1475" w:rsidRPr="00282058">
        <w:rPr>
          <w:rFonts w:ascii="Times New Roman" w:hAnsi="Times New Roman"/>
          <w:sz w:val="28"/>
          <w:szCs w:val="28"/>
        </w:rPr>
        <w:t xml:space="preserve"> тыс. рублей. В 1 </w:t>
      </w:r>
      <w:r w:rsidR="0068349F" w:rsidRPr="00282058">
        <w:rPr>
          <w:rFonts w:ascii="Times New Roman" w:hAnsi="Times New Roman"/>
          <w:sz w:val="28"/>
          <w:szCs w:val="28"/>
        </w:rPr>
        <w:t>полугоди</w:t>
      </w:r>
      <w:r w:rsidR="00354326" w:rsidRPr="00282058">
        <w:rPr>
          <w:rFonts w:ascii="Times New Roman" w:hAnsi="Times New Roman"/>
          <w:sz w:val="28"/>
          <w:szCs w:val="28"/>
        </w:rPr>
        <w:t>и</w:t>
      </w:r>
      <w:r w:rsidR="004E1475" w:rsidRPr="00282058">
        <w:rPr>
          <w:rFonts w:ascii="Times New Roman" w:hAnsi="Times New Roman"/>
          <w:sz w:val="28"/>
          <w:szCs w:val="28"/>
        </w:rPr>
        <w:t xml:space="preserve"> 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282058" w:rsidRPr="00282058">
        <w:rPr>
          <w:rFonts w:ascii="Times New Roman" w:hAnsi="Times New Roman"/>
          <w:sz w:val="28"/>
          <w:szCs w:val="28"/>
        </w:rPr>
        <w:t>28 676,30</w:t>
      </w:r>
      <w:r w:rsidR="004E1475" w:rsidRPr="00282058">
        <w:rPr>
          <w:rFonts w:ascii="Times New Roman" w:hAnsi="Times New Roman"/>
          <w:sz w:val="28"/>
          <w:szCs w:val="28"/>
        </w:rPr>
        <w:t xml:space="preserve"> тыс. рублей или </w:t>
      </w:r>
      <w:r w:rsidR="00282058" w:rsidRPr="00282058">
        <w:rPr>
          <w:rFonts w:ascii="Times New Roman" w:hAnsi="Times New Roman"/>
          <w:sz w:val="28"/>
          <w:szCs w:val="28"/>
        </w:rPr>
        <w:t>18,05</w:t>
      </w:r>
      <w:r w:rsidR="004E1475" w:rsidRPr="00282058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01.0</w:t>
      </w:r>
      <w:r w:rsidR="0087474F" w:rsidRPr="00282058">
        <w:rPr>
          <w:rFonts w:ascii="Times New Roman" w:hAnsi="Times New Roman"/>
          <w:sz w:val="28"/>
          <w:szCs w:val="28"/>
        </w:rPr>
        <w:t>7</w:t>
      </w:r>
      <w:r w:rsidR="004E1475" w:rsidRPr="00282058">
        <w:rPr>
          <w:rFonts w:ascii="Times New Roman" w:hAnsi="Times New Roman"/>
          <w:sz w:val="28"/>
          <w:szCs w:val="28"/>
        </w:rPr>
        <w:t>.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 г. </w:t>
      </w:r>
      <w:r w:rsidR="004E1475" w:rsidRPr="00282058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="004E1475" w:rsidRPr="00282058">
        <w:rPr>
          <w:rFonts w:ascii="Times New Roman" w:hAnsi="Times New Roman"/>
          <w:sz w:val="28"/>
          <w:szCs w:val="28"/>
        </w:rPr>
        <w:t xml:space="preserve">по </w:t>
      </w:r>
      <w:r w:rsidR="00BA4520" w:rsidRPr="00282058">
        <w:rPr>
          <w:rFonts w:ascii="Times New Roman" w:hAnsi="Times New Roman"/>
          <w:sz w:val="28"/>
          <w:szCs w:val="28"/>
        </w:rPr>
        <w:t>трем</w:t>
      </w:r>
      <w:r w:rsidR="004E1475" w:rsidRPr="00282058">
        <w:rPr>
          <w:rFonts w:ascii="Times New Roman" w:hAnsi="Times New Roman"/>
          <w:sz w:val="28"/>
          <w:szCs w:val="28"/>
        </w:rPr>
        <w:t xml:space="preserve"> муниципальн</w:t>
      </w:r>
      <w:r w:rsidR="00BA4520" w:rsidRPr="00282058">
        <w:rPr>
          <w:rFonts w:ascii="Times New Roman" w:hAnsi="Times New Roman"/>
          <w:sz w:val="28"/>
          <w:szCs w:val="28"/>
        </w:rPr>
        <w:t>ым</w:t>
      </w:r>
      <w:r w:rsidR="004E1475" w:rsidRPr="00282058">
        <w:rPr>
          <w:rFonts w:ascii="Times New Roman" w:hAnsi="Times New Roman"/>
          <w:sz w:val="28"/>
          <w:szCs w:val="28"/>
        </w:rPr>
        <w:t xml:space="preserve"> программ</w:t>
      </w:r>
      <w:r w:rsidR="00BA4520" w:rsidRPr="00282058">
        <w:rPr>
          <w:rFonts w:ascii="Times New Roman" w:hAnsi="Times New Roman"/>
          <w:sz w:val="28"/>
          <w:szCs w:val="28"/>
        </w:rPr>
        <w:t>ам</w:t>
      </w:r>
      <w:r w:rsidR="004E1475" w:rsidRPr="00282058">
        <w:rPr>
          <w:rFonts w:ascii="Times New Roman" w:hAnsi="Times New Roman"/>
          <w:sz w:val="28"/>
          <w:szCs w:val="28"/>
        </w:rPr>
        <w:t xml:space="preserve"> (</w:t>
      </w:r>
      <w:r w:rsidR="00BA4520" w:rsidRPr="00282058">
        <w:rPr>
          <w:rFonts w:ascii="Times New Roman" w:hAnsi="Times New Roman"/>
          <w:sz w:val="28"/>
          <w:szCs w:val="28"/>
        </w:rPr>
        <w:t>42,86</w:t>
      </w:r>
      <w:r w:rsidR="004E1475" w:rsidRPr="00282058">
        <w:rPr>
          <w:rFonts w:ascii="Times New Roman" w:hAnsi="Times New Roman"/>
          <w:sz w:val="28"/>
          <w:szCs w:val="28"/>
        </w:rPr>
        <w:t>% от общего количества программ): «</w:t>
      </w:r>
      <w:r w:rsidR="00BA4520" w:rsidRPr="00282058">
        <w:rPr>
          <w:rFonts w:ascii="Times New Roman" w:hAnsi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образования», «Формирование современной городской среды Белореченского муниципального образования на 2019-</w:t>
      </w:r>
      <w:r w:rsidR="00AC27CA" w:rsidRPr="00282058">
        <w:rPr>
          <w:rFonts w:ascii="Times New Roman" w:hAnsi="Times New Roman"/>
          <w:sz w:val="28"/>
          <w:szCs w:val="28"/>
        </w:rPr>
        <w:t>2025</w:t>
      </w:r>
      <w:r w:rsidR="00BA4520" w:rsidRPr="00282058">
        <w:rPr>
          <w:rFonts w:ascii="Times New Roman" w:hAnsi="Times New Roman"/>
          <w:sz w:val="28"/>
          <w:szCs w:val="28"/>
        </w:rPr>
        <w:t xml:space="preserve"> гг.», «</w:t>
      </w:r>
      <w:r w:rsidR="00282058" w:rsidRPr="00282058">
        <w:rPr>
          <w:rFonts w:ascii="Times New Roman" w:hAnsi="Times New Roman"/>
          <w:sz w:val="28"/>
          <w:szCs w:val="28"/>
        </w:rPr>
        <w:t>Обеспечение пожарной безопасности на территории Белореченского муниципального образования</w:t>
      </w:r>
      <w:r w:rsidR="00BA4520" w:rsidRPr="00282058">
        <w:rPr>
          <w:rFonts w:ascii="Times New Roman" w:hAnsi="Times New Roman"/>
          <w:sz w:val="28"/>
          <w:szCs w:val="28"/>
        </w:rPr>
        <w:t>»</w:t>
      </w:r>
      <w:r w:rsidR="004E1475" w:rsidRPr="00282058">
        <w:rPr>
          <w:rFonts w:ascii="Times New Roman" w:hAnsi="Times New Roman"/>
          <w:sz w:val="28"/>
          <w:szCs w:val="28"/>
        </w:rPr>
        <w:t>.</w:t>
      </w:r>
    </w:p>
    <w:p w14:paraId="7372B106" w14:textId="21966F6A" w:rsidR="004E1475" w:rsidRPr="00282058" w:rsidRDefault="00B03F6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058">
        <w:rPr>
          <w:rFonts w:ascii="Times New Roman" w:hAnsi="Times New Roman"/>
          <w:bCs/>
          <w:sz w:val="28"/>
          <w:szCs w:val="28"/>
        </w:rPr>
        <w:t>5</w:t>
      </w:r>
      <w:r w:rsidR="004E1475" w:rsidRPr="00282058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282058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</w:t>
      </w:r>
      <w:r w:rsidR="0068349F" w:rsidRPr="00282058">
        <w:rPr>
          <w:rFonts w:ascii="Times New Roman" w:hAnsi="Times New Roman"/>
          <w:sz w:val="28"/>
          <w:szCs w:val="28"/>
        </w:rPr>
        <w:t>полугоди</w:t>
      </w:r>
      <w:r w:rsidR="0087474F" w:rsidRPr="00282058">
        <w:rPr>
          <w:rFonts w:ascii="Times New Roman" w:hAnsi="Times New Roman"/>
          <w:sz w:val="28"/>
          <w:szCs w:val="28"/>
        </w:rPr>
        <w:t>и</w:t>
      </w:r>
      <w:r w:rsidR="004E1475" w:rsidRPr="00282058">
        <w:rPr>
          <w:rFonts w:ascii="Times New Roman" w:hAnsi="Times New Roman"/>
          <w:sz w:val="28"/>
          <w:szCs w:val="28"/>
        </w:rPr>
        <w:t xml:space="preserve"> 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года составило </w:t>
      </w:r>
      <w:r w:rsidR="00282058" w:rsidRPr="00282058">
        <w:rPr>
          <w:rFonts w:ascii="Times New Roman" w:hAnsi="Times New Roman"/>
          <w:sz w:val="28"/>
          <w:szCs w:val="28"/>
        </w:rPr>
        <w:t>1 658,63</w:t>
      </w:r>
      <w:r w:rsidR="004E1475" w:rsidRPr="00282058">
        <w:rPr>
          <w:rFonts w:ascii="Times New Roman" w:hAnsi="Times New Roman"/>
          <w:sz w:val="28"/>
          <w:szCs w:val="28"/>
        </w:rPr>
        <w:t xml:space="preserve"> тыс. рублей или </w:t>
      </w:r>
      <w:r w:rsidR="00282058" w:rsidRPr="00282058">
        <w:rPr>
          <w:rFonts w:ascii="Times New Roman" w:hAnsi="Times New Roman"/>
          <w:sz w:val="28"/>
          <w:szCs w:val="28"/>
        </w:rPr>
        <w:t>44,91</w:t>
      </w:r>
      <w:r w:rsidR="004E1475" w:rsidRPr="00282058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282058" w:rsidRPr="00282058">
        <w:rPr>
          <w:rFonts w:ascii="Times New Roman" w:hAnsi="Times New Roman"/>
          <w:sz w:val="28"/>
          <w:szCs w:val="28"/>
        </w:rPr>
        <w:t>3 693,51</w:t>
      </w:r>
      <w:r w:rsidR="004E1475" w:rsidRPr="00282058">
        <w:rPr>
          <w:rFonts w:ascii="Times New Roman" w:hAnsi="Times New Roman"/>
          <w:sz w:val="28"/>
          <w:szCs w:val="28"/>
        </w:rPr>
        <w:t xml:space="preserve"> тыс. рублей. </w:t>
      </w:r>
    </w:p>
    <w:p w14:paraId="11FE394E" w14:textId="447E9D47" w:rsidR="004E1475" w:rsidRPr="00282058" w:rsidRDefault="00B03F69" w:rsidP="005717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058">
        <w:rPr>
          <w:rFonts w:ascii="Times New Roman" w:hAnsi="Times New Roman"/>
          <w:bCs/>
          <w:sz w:val="28"/>
          <w:szCs w:val="28"/>
        </w:rPr>
        <w:t>6</w:t>
      </w:r>
      <w:r w:rsidR="004E1475" w:rsidRPr="00282058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282058">
        <w:rPr>
          <w:rFonts w:ascii="Times New Roman" w:hAnsi="Times New Roman"/>
          <w:sz w:val="28"/>
          <w:szCs w:val="28"/>
        </w:rPr>
        <w:t xml:space="preserve">По состоянию на 1 </w:t>
      </w:r>
      <w:r w:rsidR="00607A88" w:rsidRPr="00282058">
        <w:rPr>
          <w:rFonts w:ascii="Times New Roman" w:hAnsi="Times New Roman"/>
          <w:sz w:val="28"/>
          <w:szCs w:val="28"/>
        </w:rPr>
        <w:t>июля</w:t>
      </w:r>
      <w:r w:rsidR="004E1475" w:rsidRPr="00282058">
        <w:rPr>
          <w:rFonts w:ascii="Times New Roman" w:hAnsi="Times New Roman"/>
          <w:sz w:val="28"/>
          <w:szCs w:val="28"/>
        </w:rPr>
        <w:t xml:space="preserve"> 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года муниципальный долг </w:t>
      </w:r>
      <w:r w:rsidR="00D974DD" w:rsidRPr="00282058">
        <w:rPr>
          <w:rFonts w:ascii="Times New Roman" w:hAnsi="Times New Roman"/>
          <w:sz w:val="28"/>
          <w:szCs w:val="28"/>
        </w:rPr>
        <w:t xml:space="preserve">составляет в сумме </w:t>
      </w:r>
      <w:r w:rsidR="00282058" w:rsidRPr="00282058">
        <w:rPr>
          <w:rFonts w:ascii="Times New Roman" w:hAnsi="Times New Roman"/>
          <w:sz w:val="28"/>
          <w:szCs w:val="28"/>
        </w:rPr>
        <w:t>1 0</w:t>
      </w:r>
      <w:r w:rsidR="00D974DD" w:rsidRPr="00282058">
        <w:rPr>
          <w:rFonts w:ascii="Times New Roman" w:hAnsi="Times New Roman"/>
          <w:sz w:val="28"/>
          <w:szCs w:val="28"/>
        </w:rPr>
        <w:t>00,00 тыс. рублей</w:t>
      </w:r>
      <w:r w:rsidR="004E1475" w:rsidRPr="00282058">
        <w:rPr>
          <w:rFonts w:ascii="Times New Roman" w:hAnsi="Times New Roman"/>
          <w:sz w:val="28"/>
          <w:szCs w:val="28"/>
        </w:rPr>
        <w:t>.</w:t>
      </w:r>
    </w:p>
    <w:p w14:paraId="60E91E34" w14:textId="48651A47" w:rsidR="004E1475" w:rsidRDefault="00B03F69" w:rsidP="005717E7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058">
        <w:rPr>
          <w:rFonts w:ascii="Times New Roman" w:hAnsi="Times New Roman"/>
          <w:bCs/>
          <w:sz w:val="28"/>
          <w:szCs w:val="28"/>
        </w:rPr>
        <w:t>7</w:t>
      </w:r>
      <w:r w:rsidR="004E1475" w:rsidRPr="00282058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282058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607A88" w:rsidRPr="00282058">
        <w:rPr>
          <w:rFonts w:ascii="Times New Roman" w:hAnsi="Times New Roman"/>
          <w:sz w:val="28"/>
          <w:szCs w:val="28"/>
        </w:rPr>
        <w:t>7</w:t>
      </w:r>
      <w:r w:rsidR="004E1475" w:rsidRPr="00282058">
        <w:rPr>
          <w:rFonts w:ascii="Times New Roman" w:hAnsi="Times New Roman"/>
          <w:sz w:val="28"/>
          <w:szCs w:val="28"/>
        </w:rPr>
        <w:t>.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г. утвержденный объем бюджетных ассигнований составил </w:t>
      </w:r>
      <w:r w:rsidR="00282058" w:rsidRPr="00282058">
        <w:rPr>
          <w:rFonts w:ascii="Times New Roman" w:hAnsi="Times New Roman" w:cs="Times New Roman"/>
          <w:sz w:val="28"/>
          <w:szCs w:val="28"/>
        </w:rPr>
        <w:t>49 330,94</w:t>
      </w:r>
      <w:r w:rsidR="00A43B9C" w:rsidRPr="00282058">
        <w:rPr>
          <w:rFonts w:ascii="Times New Roman" w:hAnsi="Times New Roman" w:cs="Times New Roman"/>
          <w:sz w:val="28"/>
          <w:szCs w:val="28"/>
        </w:rPr>
        <w:t xml:space="preserve"> </w:t>
      </w:r>
      <w:r w:rsidR="004E1475" w:rsidRPr="00282058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</w:t>
      </w:r>
      <w:r w:rsidR="00AC27CA" w:rsidRPr="00282058">
        <w:rPr>
          <w:rFonts w:ascii="Times New Roman" w:hAnsi="Times New Roman"/>
          <w:sz w:val="28"/>
          <w:szCs w:val="28"/>
        </w:rPr>
        <w:t>2022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года в сумме </w:t>
      </w:r>
      <w:r w:rsidR="00282058" w:rsidRPr="00282058">
        <w:rPr>
          <w:rFonts w:ascii="Times New Roman" w:hAnsi="Times New Roman"/>
          <w:sz w:val="28"/>
          <w:szCs w:val="28"/>
        </w:rPr>
        <w:t>419,30</w:t>
      </w:r>
      <w:r w:rsidR="004E1475" w:rsidRPr="00282058">
        <w:rPr>
          <w:rFonts w:ascii="Times New Roman" w:hAnsi="Times New Roman"/>
          <w:sz w:val="28"/>
          <w:szCs w:val="28"/>
        </w:rPr>
        <w:t xml:space="preserve"> тыс. рублей), из которых использовано в 1 </w:t>
      </w:r>
      <w:r w:rsidR="0068349F" w:rsidRPr="00282058">
        <w:rPr>
          <w:rFonts w:ascii="Times New Roman" w:hAnsi="Times New Roman"/>
          <w:sz w:val="28"/>
          <w:szCs w:val="28"/>
        </w:rPr>
        <w:t>полугоди</w:t>
      </w:r>
      <w:r w:rsidR="00607A88" w:rsidRPr="00282058">
        <w:rPr>
          <w:rFonts w:ascii="Times New Roman" w:hAnsi="Times New Roman"/>
          <w:sz w:val="28"/>
          <w:szCs w:val="28"/>
        </w:rPr>
        <w:t>и</w:t>
      </w:r>
      <w:r w:rsidR="004E1475" w:rsidRPr="00282058">
        <w:rPr>
          <w:rFonts w:ascii="Times New Roman" w:hAnsi="Times New Roman"/>
          <w:sz w:val="28"/>
          <w:szCs w:val="28"/>
        </w:rPr>
        <w:t xml:space="preserve"> </w:t>
      </w:r>
      <w:r w:rsidR="00AC27CA" w:rsidRPr="00282058">
        <w:rPr>
          <w:rFonts w:ascii="Times New Roman" w:hAnsi="Times New Roman"/>
          <w:sz w:val="28"/>
          <w:szCs w:val="28"/>
        </w:rPr>
        <w:t>2023</w:t>
      </w:r>
      <w:r w:rsidR="004E1475" w:rsidRPr="00282058">
        <w:rPr>
          <w:rFonts w:ascii="Times New Roman" w:hAnsi="Times New Roman"/>
          <w:sz w:val="28"/>
          <w:szCs w:val="28"/>
        </w:rPr>
        <w:t xml:space="preserve"> года </w:t>
      </w:r>
      <w:r w:rsidR="00534706">
        <w:rPr>
          <w:rFonts w:ascii="Times New Roman" w:hAnsi="Times New Roman" w:cs="Times New Roman"/>
          <w:sz w:val="28"/>
          <w:szCs w:val="28"/>
        </w:rPr>
        <w:t>548,78</w:t>
      </w:r>
      <w:r w:rsidR="00A43B9C" w:rsidRPr="00282058">
        <w:rPr>
          <w:rFonts w:ascii="Times New Roman" w:hAnsi="Times New Roman" w:cs="Times New Roman"/>
          <w:sz w:val="28"/>
          <w:szCs w:val="28"/>
        </w:rPr>
        <w:t xml:space="preserve"> </w:t>
      </w:r>
      <w:r w:rsidR="004E1475" w:rsidRPr="00282058">
        <w:rPr>
          <w:rFonts w:ascii="Times New Roman" w:hAnsi="Times New Roman"/>
          <w:sz w:val="28"/>
          <w:szCs w:val="28"/>
        </w:rPr>
        <w:t xml:space="preserve">тыс. рублей или </w:t>
      </w:r>
      <w:r w:rsidR="00534706">
        <w:rPr>
          <w:rFonts w:ascii="Times New Roman" w:hAnsi="Times New Roman"/>
          <w:sz w:val="28"/>
          <w:szCs w:val="28"/>
        </w:rPr>
        <w:t>1,11</w:t>
      </w:r>
      <w:r w:rsidR="004E1475" w:rsidRPr="00282058">
        <w:rPr>
          <w:rFonts w:ascii="Times New Roman" w:hAnsi="Times New Roman"/>
          <w:sz w:val="28"/>
          <w:szCs w:val="28"/>
        </w:rPr>
        <w:t>% от утвержденного объема.</w:t>
      </w:r>
    </w:p>
    <w:p w14:paraId="1B286051" w14:textId="620D9C6F" w:rsidR="004E1475" w:rsidRPr="005F6948" w:rsidRDefault="00282058" w:rsidP="005717E7">
      <w:pPr>
        <w:widowControl w:val="0"/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5F6948">
        <w:rPr>
          <w:rFonts w:ascii="Times New Roman" w:hAnsi="Times New Roman"/>
          <w:b/>
          <w:bCs/>
          <w:sz w:val="28"/>
          <w:szCs w:val="28"/>
        </w:rPr>
        <w:t>П</w:t>
      </w:r>
      <w:r w:rsidR="004E1475" w:rsidRPr="005F6948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5CA718FF" w14:textId="0AEA60D8" w:rsidR="00DA1774" w:rsidRPr="005F6948" w:rsidRDefault="00DA1774" w:rsidP="002B72A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48">
        <w:rPr>
          <w:rFonts w:ascii="Times New Roman" w:hAnsi="Times New Roman"/>
          <w:sz w:val="28"/>
          <w:szCs w:val="28"/>
        </w:rPr>
        <w:t>В приложении №</w:t>
      </w:r>
      <w:r w:rsidR="002B72A1" w:rsidRPr="005F6948">
        <w:rPr>
          <w:rFonts w:ascii="Times New Roman" w:hAnsi="Times New Roman"/>
          <w:sz w:val="28"/>
          <w:szCs w:val="28"/>
        </w:rPr>
        <w:t>1</w:t>
      </w:r>
      <w:r w:rsidRPr="005F6948">
        <w:rPr>
          <w:rFonts w:ascii="Times New Roman" w:hAnsi="Times New Roman"/>
          <w:sz w:val="28"/>
          <w:szCs w:val="28"/>
        </w:rPr>
        <w:t xml:space="preserve"> к Отчету об исполнении бюджета </w:t>
      </w:r>
      <w:r w:rsidR="009C2910" w:rsidRPr="005F6948">
        <w:rPr>
          <w:rFonts w:ascii="Times New Roman" w:hAnsi="Times New Roman"/>
          <w:sz w:val="28"/>
          <w:szCs w:val="28"/>
        </w:rPr>
        <w:t>по строкам (901</w:t>
      </w:r>
      <w:r w:rsidR="002B72A1" w:rsidRPr="005F6948">
        <w:rPr>
          <w:rFonts w:ascii="Times New Roman" w:hAnsi="Times New Roman"/>
          <w:sz w:val="28"/>
          <w:szCs w:val="28"/>
        </w:rPr>
        <w:t>116</w:t>
      </w:r>
      <w:r w:rsidR="009C2910" w:rsidRPr="005F6948">
        <w:rPr>
          <w:rFonts w:ascii="Times New Roman" w:hAnsi="Times New Roman"/>
          <w:sz w:val="28"/>
          <w:szCs w:val="28"/>
        </w:rPr>
        <w:t>00000000000000)</w:t>
      </w:r>
      <w:r w:rsidR="002B72A1" w:rsidRPr="005F6948">
        <w:rPr>
          <w:rFonts w:ascii="Times New Roman" w:hAnsi="Times New Roman"/>
          <w:sz w:val="28"/>
          <w:szCs w:val="28"/>
        </w:rPr>
        <w:t xml:space="preserve">, </w:t>
      </w:r>
      <w:r w:rsidR="009C2910" w:rsidRPr="005F6948">
        <w:rPr>
          <w:rFonts w:ascii="Times New Roman" w:hAnsi="Times New Roman"/>
          <w:sz w:val="28"/>
          <w:szCs w:val="28"/>
        </w:rPr>
        <w:t>(901</w:t>
      </w:r>
      <w:r w:rsidR="002B72A1" w:rsidRPr="005F6948">
        <w:rPr>
          <w:rFonts w:ascii="Times New Roman" w:hAnsi="Times New Roman"/>
          <w:sz w:val="28"/>
          <w:szCs w:val="28"/>
        </w:rPr>
        <w:t>11618</w:t>
      </w:r>
      <w:r w:rsidR="009C2910" w:rsidRPr="005F6948">
        <w:rPr>
          <w:rFonts w:ascii="Times New Roman" w:hAnsi="Times New Roman"/>
          <w:sz w:val="28"/>
          <w:szCs w:val="28"/>
        </w:rPr>
        <w:t>0000</w:t>
      </w:r>
      <w:r w:rsidR="002B72A1" w:rsidRPr="005F6948">
        <w:rPr>
          <w:rFonts w:ascii="Times New Roman" w:hAnsi="Times New Roman"/>
          <w:sz w:val="28"/>
          <w:szCs w:val="28"/>
        </w:rPr>
        <w:t>2</w:t>
      </w:r>
      <w:r w:rsidR="009C2910" w:rsidRPr="005F6948">
        <w:rPr>
          <w:rFonts w:ascii="Times New Roman" w:hAnsi="Times New Roman"/>
          <w:sz w:val="28"/>
          <w:szCs w:val="28"/>
        </w:rPr>
        <w:t>0000</w:t>
      </w:r>
      <w:r w:rsidR="002B72A1" w:rsidRPr="005F6948">
        <w:rPr>
          <w:rFonts w:ascii="Times New Roman" w:hAnsi="Times New Roman"/>
          <w:sz w:val="28"/>
          <w:szCs w:val="28"/>
        </w:rPr>
        <w:t>14</w:t>
      </w:r>
      <w:r w:rsidR="009C2910" w:rsidRPr="005F6948">
        <w:rPr>
          <w:rFonts w:ascii="Times New Roman" w:hAnsi="Times New Roman"/>
          <w:sz w:val="28"/>
          <w:szCs w:val="28"/>
        </w:rPr>
        <w:t xml:space="preserve">0) </w:t>
      </w:r>
      <w:r w:rsidR="00A27DA3" w:rsidRPr="005F6948">
        <w:rPr>
          <w:rFonts w:ascii="Times New Roman" w:hAnsi="Times New Roman"/>
          <w:sz w:val="28"/>
          <w:szCs w:val="28"/>
        </w:rPr>
        <w:t>след</w:t>
      </w:r>
      <w:r w:rsidR="00101E42">
        <w:rPr>
          <w:rFonts w:ascii="Times New Roman" w:hAnsi="Times New Roman"/>
          <w:sz w:val="28"/>
          <w:szCs w:val="28"/>
        </w:rPr>
        <w:t>овало</w:t>
      </w:r>
      <w:r w:rsidR="00A27DA3" w:rsidRPr="005F6948">
        <w:rPr>
          <w:rFonts w:ascii="Times New Roman" w:hAnsi="Times New Roman"/>
          <w:sz w:val="28"/>
          <w:szCs w:val="28"/>
        </w:rPr>
        <w:t xml:space="preserve"> указать код вида доходов (18211600000000000000), (18211618000020000140)</w:t>
      </w:r>
      <w:r w:rsidR="0084692F" w:rsidRPr="005F6948">
        <w:rPr>
          <w:rFonts w:ascii="Times New Roman" w:hAnsi="Times New Roman"/>
          <w:sz w:val="28"/>
          <w:szCs w:val="28"/>
        </w:rPr>
        <w:t>.</w:t>
      </w:r>
    </w:p>
    <w:p w14:paraId="1E36E87F" w14:textId="77777777" w:rsidR="00C173FC" w:rsidRDefault="008320AE" w:rsidP="00101E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№4 </w:t>
      </w:r>
      <w:r w:rsidRPr="005F6948">
        <w:rPr>
          <w:rFonts w:ascii="Times New Roman" w:hAnsi="Times New Roman"/>
          <w:sz w:val="28"/>
          <w:szCs w:val="28"/>
        </w:rPr>
        <w:t>к Отчету об исполнении бюджета</w:t>
      </w:r>
      <w:r w:rsidR="00C173FC">
        <w:rPr>
          <w:rFonts w:ascii="Times New Roman" w:hAnsi="Times New Roman"/>
          <w:sz w:val="28"/>
          <w:szCs w:val="28"/>
        </w:rPr>
        <w:t>:</w:t>
      </w:r>
    </w:p>
    <w:p w14:paraId="591DAA21" w14:textId="5524C30E" w:rsidR="008320AE" w:rsidRDefault="00C173FC" w:rsidP="00C17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20AE">
        <w:rPr>
          <w:rFonts w:ascii="Times New Roman" w:hAnsi="Times New Roman"/>
          <w:sz w:val="28"/>
          <w:szCs w:val="28"/>
        </w:rPr>
        <w:t xml:space="preserve"> по КБК (901 0000 42 00000000) плановые назначения на 2023 год следовало указать «61 960,98», итого по программам плановых назначений следовало указать «158 903,73»</w:t>
      </w:r>
      <w:r w:rsidR="00A8111E">
        <w:rPr>
          <w:rFonts w:ascii="Times New Roman" w:hAnsi="Times New Roman"/>
          <w:sz w:val="28"/>
          <w:szCs w:val="28"/>
        </w:rPr>
        <w:t>;</w:t>
      </w:r>
    </w:p>
    <w:p w14:paraId="7E5BDBC1" w14:textId="6C93391F" w:rsidR="00A8111E" w:rsidRDefault="00A8111E" w:rsidP="00C17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КБК (90105034300000000810) следует указать КБК (901050343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255551</w:t>
      </w:r>
      <w:r w:rsidR="000F7127">
        <w:rPr>
          <w:rFonts w:ascii="Times New Roman" w:hAnsi="Times New Roman"/>
          <w:sz w:val="28"/>
          <w:szCs w:val="28"/>
        </w:rPr>
        <w:t>810)</w:t>
      </w:r>
      <w:r w:rsidR="00534706">
        <w:rPr>
          <w:rFonts w:ascii="Times New Roman" w:hAnsi="Times New Roman"/>
          <w:sz w:val="28"/>
          <w:szCs w:val="28"/>
        </w:rPr>
        <w:t>,</w:t>
      </w:r>
      <w:r w:rsidR="000F7127">
        <w:rPr>
          <w:rFonts w:ascii="Times New Roman" w:hAnsi="Times New Roman"/>
          <w:sz w:val="28"/>
          <w:szCs w:val="28"/>
        </w:rPr>
        <w:t xml:space="preserve"> </w:t>
      </w:r>
      <w:r w:rsidR="00534706">
        <w:rPr>
          <w:rFonts w:ascii="Times New Roman" w:hAnsi="Times New Roman"/>
          <w:sz w:val="28"/>
          <w:szCs w:val="28"/>
        </w:rPr>
        <w:t xml:space="preserve">следовало указать плановые назначения </w:t>
      </w:r>
      <w:r w:rsidR="000F7127">
        <w:rPr>
          <w:rFonts w:ascii="Times New Roman" w:hAnsi="Times New Roman"/>
          <w:sz w:val="28"/>
          <w:szCs w:val="28"/>
        </w:rPr>
        <w:t>«4414,80»;</w:t>
      </w:r>
    </w:p>
    <w:p w14:paraId="5D8F4491" w14:textId="780EF705" w:rsidR="000F7127" w:rsidRDefault="000F7127" w:rsidP="00C17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КБК (90105034300000000240) следует указать </w:t>
      </w:r>
      <w:r w:rsidR="00534706">
        <w:rPr>
          <w:rFonts w:ascii="Times New Roman" w:hAnsi="Times New Roman"/>
          <w:sz w:val="28"/>
          <w:szCs w:val="28"/>
        </w:rPr>
        <w:t>плановые назначения</w:t>
      </w:r>
      <w:r>
        <w:rPr>
          <w:rFonts w:ascii="Times New Roman" w:hAnsi="Times New Roman"/>
          <w:sz w:val="28"/>
          <w:szCs w:val="28"/>
        </w:rPr>
        <w:t xml:space="preserve"> «165,62». </w:t>
      </w:r>
    </w:p>
    <w:p w14:paraId="0E50D286" w14:textId="3FFB1CF2" w:rsidR="000F7127" w:rsidRPr="0071340A" w:rsidRDefault="000F7127" w:rsidP="005D2286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x-none"/>
        </w:rPr>
      </w:pPr>
      <w:r w:rsidRPr="000F7127">
        <w:rPr>
          <w:rFonts w:ascii="Times New Roman" w:hAnsi="Times New Roman"/>
          <w:sz w:val="28"/>
          <w:szCs w:val="28"/>
        </w:rPr>
        <w:lastRenderedPageBreak/>
        <w:t xml:space="preserve">В приложении №5 к Отчету об исполнении бюджета следовало в табличной части указать наименование </w:t>
      </w:r>
      <w:r w:rsidR="00131964">
        <w:rPr>
          <w:rFonts w:ascii="Times New Roman" w:hAnsi="Times New Roman"/>
          <w:sz w:val="28"/>
          <w:szCs w:val="28"/>
        </w:rPr>
        <w:t>столбцов (наименование кода бюджетной классификации, код бюджетной классификации, бюджетный ассигнования, исполнено бюджетных ассигнований)</w:t>
      </w:r>
      <w:r w:rsidRPr="000F7127">
        <w:rPr>
          <w:rFonts w:ascii="Times New Roman" w:hAnsi="Times New Roman"/>
          <w:sz w:val="28"/>
          <w:szCs w:val="28"/>
        </w:rPr>
        <w:t>.</w:t>
      </w:r>
    </w:p>
    <w:p w14:paraId="6B88542C" w14:textId="77777777" w:rsidR="0071340A" w:rsidRPr="0071340A" w:rsidRDefault="0071340A" w:rsidP="0071340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0A">
        <w:rPr>
          <w:rFonts w:ascii="Times New Roman" w:hAnsi="Times New Roman" w:cs="Times New Roman"/>
          <w:sz w:val="28"/>
          <w:szCs w:val="28"/>
        </w:rPr>
        <w:t>Контрольно-счетная палата рекомендует отнести расходы на осуществление отдельных областных государственных полномочий в сфере водоснабжения и водоотведения по муниципальной программе «Муниципальное хозяйство на территории городского поселения Белореченского муниципального образования».</w:t>
      </w:r>
    </w:p>
    <w:p w14:paraId="45907C3E" w14:textId="798186CC" w:rsidR="00711FEA" w:rsidRPr="00711FEA" w:rsidRDefault="009C45E5" w:rsidP="00711FE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711FEA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утвержденные муниципальные программы подлежат </w:t>
      </w:r>
      <w:r w:rsidRPr="00711FEA">
        <w:rPr>
          <w:rFonts w:ascii="TimesNewRoman" w:hAnsi="TimesNewRoman" w:cs="TimesNewRoman"/>
          <w:sz w:val="28"/>
          <w:szCs w:val="28"/>
        </w:rPr>
        <w:t xml:space="preserve">приведению в соответствие с решением о бюджете не позднее трех месяцев со дня вступления его в силу. </w:t>
      </w:r>
    </w:p>
    <w:p w14:paraId="53990147" w14:textId="78795D11" w:rsidR="00711FEA" w:rsidRDefault="00542770" w:rsidP="0071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В</w:t>
      </w:r>
      <w:r w:rsidR="00711FEA">
        <w:rPr>
          <w:rStyle w:val="fontstyle01"/>
          <w:color w:val="auto"/>
          <w:sz w:val="28"/>
          <w:szCs w:val="28"/>
        </w:rPr>
        <w:t xml:space="preserve"> </w:t>
      </w:r>
      <w:r w:rsidR="008314DC">
        <w:rPr>
          <w:rStyle w:val="fontstyle01"/>
          <w:color w:val="auto"/>
          <w:sz w:val="28"/>
          <w:szCs w:val="28"/>
        </w:rPr>
        <w:t>ресурсное обеспечение</w:t>
      </w:r>
      <w:r w:rsidR="008314DC">
        <w:rPr>
          <w:rStyle w:val="fontstyle01"/>
          <w:color w:val="auto"/>
          <w:sz w:val="28"/>
          <w:szCs w:val="28"/>
        </w:rPr>
        <w:t xml:space="preserve"> </w:t>
      </w:r>
      <w:r w:rsidR="00711FEA">
        <w:rPr>
          <w:rStyle w:val="fontstyle01"/>
          <w:color w:val="auto"/>
          <w:sz w:val="28"/>
          <w:szCs w:val="28"/>
        </w:rPr>
        <w:t>муниципальн</w:t>
      </w:r>
      <w:r w:rsidR="00245DB0">
        <w:rPr>
          <w:rStyle w:val="fontstyle01"/>
          <w:color w:val="auto"/>
          <w:sz w:val="28"/>
          <w:szCs w:val="28"/>
        </w:rPr>
        <w:t>ой</w:t>
      </w:r>
      <w:r w:rsidR="00711FEA">
        <w:rPr>
          <w:rStyle w:val="fontstyle01"/>
          <w:color w:val="auto"/>
          <w:sz w:val="28"/>
          <w:szCs w:val="28"/>
        </w:rPr>
        <w:t xml:space="preserve"> программ</w:t>
      </w:r>
      <w:r w:rsidR="00245DB0">
        <w:rPr>
          <w:rStyle w:val="fontstyle01"/>
          <w:color w:val="auto"/>
          <w:sz w:val="28"/>
          <w:szCs w:val="28"/>
        </w:rPr>
        <w:t>ы</w:t>
      </w:r>
      <w:r w:rsidR="00711FEA">
        <w:rPr>
          <w:rStyle w:val="fontstyle01"/>
          <w:color w:val="auto"/>
          <w:sz w:val="28"/>
          <w:szCs w:val="28"/>
        </w:rPr>
        <w:t xml:space="preserve"> </w:t>
      </w:r>
      <w:r w:rsidR="00711FEA" w:rsidRPr="002463CD">
        <w:rPr>
          <w:rStyle w:val="fontstyle01"/>
          <w:color w:val="auto"/>
          <w:sz w:val="28"/>
          <w:szCs w:val="28"/>
        </w:rPr>
        <w:t xml:space="preserve">«Безопасность на территории городского поселения Белореченского муниципального образования» </w:t>
      </w:r>
      <w:r>
        <w:rPr>
          <w:rStyle w:val="fontstyle01"/>
          <w:color w:val="auto"/>
          <w:sz w:val="28"/>
          <w:szCs w:val="28"/>
        </w:rPr>
        <w:t>в</w:t>
      </w:r>
      <w:r>
        <w:rPr>
          <w:rStyle w:val="fontstyle01"/>
          <w:color w:val="auto"/>
          <w:sz w:val="28"/>
          <w:szCs w:val="28"/>
        </w:rPr>
        <w:t>несен</w:t>
      </w:r>
      <w:r w:rsidR="008D5831">
        <w:rPr>
          <w:rStyle w:val="fontstyle01"/>
          <w:color w:val="auto"/>
          <w:sz w:val="28"/>
          <w:szCs w:val="28"/>
        </w:rPr>
        <w:t>ы</w:t>
      </w:r>
      <w:r>
        <w:rPr>
          <w:rStyle w:val="fontstyle01"/>
          <w:color w:val="auto"/>
          <w:sz w:val="28"/>
          <w:szCs w:val="28"/>
        </w:rPr>
        <w:t xml:space="preserve"> изменения </w:t>
      </w:r>
      <w:r w:rsidR="00711FEA">
        <w:rPr>
          <w:rStyle w:val="fontstyle01"/>
          <w:color w:val="auto"/>
          <w:sz w:val="28"/>
          <w:szCs w:val="28"/>
        </w:rPr>
        <w:t>постановление</w:t>
      </w:r>
      <w:r>
        <w:rPr>
          <w:rStyle w:val="fontstyle01"/>
          <w:color w:val="auto"/>
          <w:sz w:val="28"/>
          <w:szCs w:val="28"/>
        </w:rPr>
        <w:t>м</w:t>
      </w:r>
      <w:r w:rsidR="00711FEA">
        <w:rPr>
          <w:rStyle w:val="fontstyle01"/>
          <w:color w:val="auto"/>
          <w:sz w:val="28"/>
          <w:szCs w:val="28"/>
        </w:rPr>
        <w:t xml:space="preserve"> от 21.08.2023г. №605.</w:t>
      </w:r>
      <w:r>
        <w:rPr>
          <w:rStyle w:val="fontstyle01"/>
          <w:color w:val="auto"/>
          <w:sz w:val="28"/>
          <w:szCs w:val="28"/>
        </w:rPr>
        <w:t xml:space="preserve"> КСП отмечает, что утвержденное ресурсное обеспечение</w:t>
      </w:r>
      <w:r w:rsidR="00711FEA">
        <w:rPr>
          <w:rStyle w:val="fontstyle01"/>
          <w:color w:val="auto"/>
          <w:sz w:val="28"/>
          <w:szCs w:val="28"/>
        </w:rPr>
        <w:t xml:space="preserve"> не соответствует </w:t>
      </w:r>
      <w:r w:rsidR="00245DB0">
        <w:rPr>
          <w:rStyle w:val="fontstyle01"/>
          <w:color w:val="auto"/>
          <w:sz w:val="28"/>
          <w:szCs w:val="28"/>
        </w:rPr>
        <w:t xml:space="preserve">бюджетным ассигнованиям, отраженным </w:t>
      </w:r>
      <w:r w:rsidR="00711FEA">
        <w:rPr>
          <w:rStyle w:val="fontstyle01"/>
          <w:color w:val="auto"/>
          <w:sz w:val="28"/>
          <w:szCs w:val="28"/>
        </w:rPr>
        <w:t xml:space="preserve">в решении о бюджете (больше чем в решении о бюджете на 45,15 тыс. рублей). </w:t>
      </w:r>
    </w:p>
    <w:p w14:paraId="57094699" w14:textId="5D1466FA" w:rsidR="009C45E5" w:rsidRPr="00711FEA" w:rsidRDefault="00711FEA" w:rsidP="00711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 Также </w:t>
      </w:r>
      <w:r w:rsidR="009C45E5" w:rsidRPr="00711FEA">
        <w:rPr>
          <w:rStyle w:val="fontstyle01"/>
          <w:color w:val="auto"/>
          <w:sz w:val="28"/>
          <w:szCs w:val="28"/>
        </w:rPr>
        <w:t>КСП района рекомендует привести объем финансового обеспечения по муниципальн</w:t>
      </w:r>
      <w:r>
        <w:rPr>
          <w:rStyle w:val="fontstyle01"/>
          <w:color w:val="auto"/>
          <w:sz w:val="28"/>
          <w:szCs w:val="28"/>
        </w:rPr>
        <w:t>ой</w:t>
      </w:r>
      <w:r w:rsidR="009C45E5" w:rsidRPr="00711FEA">
        <w:rPr>
          <w:rStyle w:val="fontstyle01"/>
          <w:color w:val="auto"/>
          <w:sz w:val="28"/>
          <w:szCs w:val="28"/>
        </w:rPr>
        <w:t xml:space="preserve"> программ</w:t>
      </w:r>
      <w:r>
        <w:rPr>
          <w:rStyle w:val="fontstyle01"/>
          <w:color w:val="auto"/>
          <w:sz w:val="28"/>
          <w:szCs w:val="28"/>
        </w:rPr>
        <w:t>е</w:t>
      </w:r>
      <w:r w:rsidR="009C45E5" w:rsidRPr="00711FEA">
        <w:rPr>
          <w:rStyle w:val="fontstyle01"/>
          <w:color w:val="auto"/>
          <w:sz w:val="34"/>
          <w:szCs w:val="28"/>
        </w:rPr>
        <w:t xml:space="preserve"> </w:t>
      </w:r>
      <w:r w:rsidR="009C45E5" w:rsidRPr="00711FEA">
        <w:rPr>
          <w:rStyle w:val="fontstyle01"/>
          <w:color w:val="auto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>
        <w:rPr>
          <w:rStyle w:val="fontstyle01"/>
          <w:color w:val="auto"/>
          <w:sz w:val="28"/>
          <w:szCs w:val="28"/>
        </w:rPr>
        <w:t xml:space="preserve"> </w:t>
      </w:r>
      <w:r w:rsidR="009C45E5" w:rsidRPr="00711FEA">
        <w:rPr>
          <w:rStyle w:val="fontstyle01"/>
          <w:color w:val="auto"/>
          <w:sz w:val="28"/>
          <w:szCs w:val="28"/>
        </w:rPr>
        <w:t>в соответствие с бюджетными ассигнованиями, утвержденными решением Думы</w:t>
      </w:r>
      <w:r w:rsidR="0060196F" w:rsidRPr="00711FEA">
        <w:rPr>
          <w:rStyle w:val="fontstyle01"/>
          <w:color w:val="auto"/>
          <w:sz w:val="28"/>
          <w:szCs w:val="28"/>
        </w:rPr>
        <w:t xml:space="preserve"> о бюджете</w:t>
      </w:r>
      <w:r w:rsidR="009C45E5" w:rsidRPr="00711FEA">
        <w:rPr>
          <w:rStyle w:val="fontstyle01"/>
          <w:color w:val="auto"/>
          <w:sz w:val="28"/>
          <w:szCs w:val="28"/>
        </w:rPr>
        <w:t xml:space="preserve">. </w:t>
      </w:r>
    </w:p>
    <w:p w14:paraId="3507DE8C" w14:textId="77777777" w:rsidR="008D5831" w:rsidRDefault="008D5831" w:rsidP="005717E7">
      <w:pPr>
        <w:pStyle w:val="a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0D4BD7" w14:textId="6F4E971B" w:rsidR="004E1475" w:rsidRPr="00282058" w:rsidRDefault="005D2286" w:rsidP="005717E7">
      <w:pPr>
        <w:pStyle w:val="a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r w:rsidR="004E1475" w:rsidRPr="00282058">
        <w:rPr>
          <w:sz w:val="28"/>
          <w:szCs w:val="28"/>
          <w:lang w:val="x-none"/>
        </w:rPr>
        <w:t>онтрольно</w:t>
      </w:r>
      <w:proofErr w:type="spellEnd"/>
      <w:r w:rsidR="004E1475" w:rsidRPr="00282058">
        <w:rPr>
          <w:sz w:val="28"/>
          <w:szCs w:val="28"/>
          <w:lang w:val="x-none"/>
        </w:rPr>
        <w:t>-</w:t>
      </w:r>
      <w:r w:rsidR="004E1475" w:rsidRPr="00282058">
        <w:rPr>
          <w:sz w:val="28"/>
          <w:szCs w:val="28"/>
        </w:rPr>
        <w:t>счетная палата</w:t>
      </w:r>
      <w:r w:rsidR="004E1475" w:rsidRPr="00282058">
        <w:rPr>
          <w:sz w:val="28"/>
          <w:szCs w:val="28"/>
          <w:lang w:val="x-none"/>
        </w:rPr>
        <w:t xml:space="preserve"> </w:t>
      </w:r>
      <w:r w:rsidR="004E1475" w:rsidRPr="00282058">
        <w:rPr>
          <w:sz w:val="28"/>
          <w:szCs w:val="28"/>
        </w:rPr>
        <w:t>Усольского муниципального района</w:t>
      </w:r>
      <w:r w:rsidR="004E1475" w:rsidRPr="00282058">
        <w:rPr>
          <w:sz w:val="28"/>
          <w:szCs w:val="28"/>
          <w:lang w:val="x-none"/>
        </w:rPr>
        <w:t xml:space="preserve"> </w:t>
      </w:r>
      <w:r w:rsidR="00A61443" w:rsidRPr="00282058">
        <w:rPr>
          <w:sz w:val="28"/>
          <w:szCs w:val="28"/>
        </w:rPr>
        <w:t xml:space="preserve">Иркутской области </w:t>
      </w:r>
      <w:r w:rsidR="004E1475" w:rsidRPr="00282058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="004E1475" w:rsidRPr="00282058">
        <w:rPr>
          <w:sz w:val="28"/>
          <w:szCs w:val="28"/>
        </w:rPr>
        <w:t xml:space="preserve">1 </w:t>
      </w:r>
      <w:r w:rsidR="0013755F" w:rsidRPr="00282058">
        <w:rPr>
          <w:sz w:val="28"/>
          <w:szCs w:val="28"/>
        </w:rPr>
        <w:t xml:space="preserve">полугодие </w:t>
      </w:r>
      <w:r w:rsidR="00AC27CA" w:rsidRPr="00282058">
        <w:rPr>
          <w:sz w:val="28"/>
          <w:szCs w:val="28"/>
        </w:rPr>
        <w:t>2023</w:t>
      </w:r>
      <w:r w:rsidR="004E1475" w:rsidRPr="00282058">
        <w:rPr>
          <w:sz w:val="28"/>
          <w:szCs w:val="28"/>
          <w:lang w:val="x-none"/>
        </w:rPr>
        <w:t xml:space="preserve"> год</w:t>
      </w:r>
      <w:r w:rsidR="004E1475" w:rsidRPr="00282058">
        <w:rPr>
          <w:sz w:val="28"/>
          <w:szCs w:val="28"/>
        </w:rPr>
        <w:t>а</w:t>
      </w:r>
      <w:r w:rsidR="004E1475" w:rsidRPr="00282058">
        <w:rPr>
          <w:sz w:val="28"/>
          <w:szCs w:val="28"/>
          <w:lang w:val="x-none"/>
        </w:rPr>
        <w:t xml:space="preserve">, рекомендует </w:t>
      </w:r>
      <w:r w:rsidR="00D974DD" w:rsidRPr="00282058">
        <w:rPr>
          <w:sz w:val="28"/>
          <w:szCs w:val="28"/>
          <w:lang w:val="x-none"/>
        </w:rPr>
        <w:t>администрации</w:t>
      </w:r>
      <w:r w:rsidR="004E1475" w:rsidRPr="00282058">
        <w:rPr>
          <w:sz w:val="28"/>
          <w:szCs w:val="28"/>
          <w:lang w:val="x-none"/>
        </w:rPr>
        <w:t xml:space="preserve"> </w:t>
      </w:r>
      <w:r w:rsidR="00A61443" w:rsidRPr="00282058">
        <w:rPr>
          <w:bCs/>
          <w:sz w:val="28"/>
          <w:szCs w:val="28"/>
        </w:rPr>
        <w:t xml:space="preserve">Белореченского </w:t>
      </w:r>
      <w:r w:rsidR="00534706" w:rsidRPr="00282058">
        <w:rPr>
          <w:sz w:val="28"/>
          <w:szCs w:val="28"/>
        </w:rPr>
        <w:t xml:space="preserve">городского поселения </w:t>
      </w:r>
      <w:r w:rsidR="00534706">
        <w:rPr>
          <w:sz w:val="28"/>
          <w:szCs w:val="28"/>
        </w:rPr>
        <w:t xml:space="preserve">Усольского </w:t>
      </w:r>
      <w:r w:rsidR="00A61443" w:rsidRPr="00282058">
        <w:rPr>
          <w:bCs/>
          <w:sz w:val="28"/>
          <w:szCs w:val="28"/>
        </w:rPr>
        <w:t xml:space="preserve">муниципального </w:t>
      </w:r>
      <w:r w:rsidR="00534706">
        <w:rPr>
          <w:bCs/>
          <w:sz w:val="28"/>
          <w:szCs w:val="28"/>
        </w:rPr>
        <w:t>района Иркутской области</w:t>
      </w:r>
      <w:r w:rsidR="00A61443" w:rsidRPr="00282058">
        <w:rPr>
          <w:bCs/>
          <w:sz w:val="28"/>
          <w:szCs w:val="28"/>
        </w:rPr>
        <w:t xml:space="preserve"> </w:t>
      </w:r>
      <w:r w:rsidR="004E1475" w:rsidRPr="00282058">
        <w:rPr>
          <w:b/>
          <w:sz w:val="28"/>
          <w:szCs w:val="28"/>
        </w:rPr>
        <w:t xml:space="preserve"> </w:t>
      </w:r>
      <w:r w:rsidR="004E1475" w:rsidRPr="00282058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6A2533" w:rsidRPr="00282058">
        <w:rPr>
          <w:sz w:val="28"/>
          <w:szCs w:val="28"/>
        </w:rPr>
        <w:t>9 месяцев</w:t>
      </w:r>
      <w:r w:rsidR="004E1475" w:rsidRPr="00282058">
        <w:rPr>
          <w:sz w:val="28"/>
          <w:szCs w:val="28"/>
        </w:rPr>
        <w:t xml:space="preserve"> </w:t>
      </w:r>
      <w:r w:rsidR="00AC27CA" w:rsidRPr="00282058">
        <w:rPr>
          <w:sz w:val="28"/>
          <w:szCs w:val="28"/>
        </w:rPr>
        <w:t>2023</w:t>
      </w:r>
      <w:r w:rsidR="004E1475" w:rsidRPr="00282058">
        <w:rPr>
          <w:sz w:val="28"/>
          <w:szCs w:val="28"/>
        </w:rPr>
        <w:t xml:space="preserve"> года</w:t>
      </w:r>
      <w:r w:rsidR="004E1475" w:rsidRPr="00282058">
        <w:rPr>
          <w:sz w:val="28"/>
          <w:szCs w:val="28"/>
          <w:lang w:val="x-none"/>
        </w:rPr>
        <w:t>.</w:t>
      </w:r>
    </w:p>
    <w:p w14:paraId="19233380" w14:textId="74E9A3AD" w:rsidR="004E1475" w:rsidRDefault="004E1475" w:rsidP="005717E7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297F70" w14:textId="2E0AAEE6" w:rsidR="0060196F" w:rsidRDefault="0060196F" w:rsidP="005717E7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AE484C5" w14:textId="12552533" w:rsidR="0060196F" w:rsidRDefault="0060196F" w:rsidP="005717E7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780D092" w14:textId="77777777" w:rsidR="008D5831" w:rsidRPr="00282058" w:rsidRDefault="008D5831" w:rsidP="005717E7">
      <w:pPr>
        <w:pStyle w:val="ab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CAAF22" w14:textId="77777777" w:rsidR="004E1475" w:rsidRPr="00282058" w:rsidRDefault="004E1475" w:rsidP="005717E7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82058">
        <w:rPr>
          <w:sz w:val="28"/>
          <w:szCs w:val="28"/>
        </w:rPr>
        <w:t>Председатель КСП</w:t>
      </w:r>
      <w:r w:rsidRPr="00282058">
        <w:rPr>
          <w:sz w:val="28"/>
          <w:szCs w:val="28"/>
        </w:rPr>
        <w:tab/>
      </w:r>
      <w:r w:rsidRPr="00282058">
        <w:rPr>
          <w:sz w:val="28"/>
          <w:szCs w:val="28"/>
        </w:rPr>
        <w:tab/>
      </w:r>
      <w:r w:rsidRPr="00282058">
        <w:rPr>
          <w:sz w:val="28"/>
          <w:szCs w:val="28"/>
        </w:rPr>
        <w:tab/>
      </w:r>
      <w:r w:rsidRPr="00282058">
        <w:rPr>
          <w:sz w:val="28"/>
          <w:szCs w:val="28"/>
        </w:rPr>
        <w:tab/>
      </w:r>
      <w:r w:rsidRPr="00282058">
        <w:rPr>
          <w:sz w:val="28"/>
          <w:szCs w:val="28"/>
        </w:rPr>
        <w:tab/>
      </w:r>
      <w:r w:rsidRPr="00282058">
        <w:rPr>
          <w:sz w:val="28"/>
          <w:szCs w:val="28"/>
        </w:rPr>
        <w:tab/>
      </w:r>
      <w:r w:rsidRPr="00282058">
        <w:rPr>
          <w:sz w:val="28"/>
          <w:szCs w:val="28"/>
        </w:rPr>
        <w:tab/>
        <w:t>Ковальчук И.В.</w:t>
      </w:r>
    </w:p>
    <w:p w14:paraId="73D6C229" w14:textId="77777777" w:rsidR="00E56EF7" w:rsidRDefault="00E56EF7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E38E9" w14:textId="77777777" w:rsidR="00534706" w:rsidRDefault="00534706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EE29E" w14:textId="77777777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CC7C8" w14:textId="77777777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C48F2" w14:textId="77777777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A1AFA2" w14:textId="77777777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BCCDF" w14:textId="77777777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8A0F9" w14:textId="5D33ACDB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14:paraId="51C45681" w14:textId="77777777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BF04E" w14:textId="77777777" w:rsidR="008D5831" w:rsidRDefault="008D5831" w:rsidP="00571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D640" w14:textId="743779E3" w:rsidR="00D26379" w:rsidRPr="00282058" w:rsidRDefault="004E1475" w:rsidP="005717E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282058">
        <w:rPr>
          <w:rFonts w:ascii="Times New Roman" w:hAnsi="Times New Roman"/>
          <w:sz w:val="24"/>
          <w:szCs w:val="24"/>
        </w:rPr>
        <w:t xml:space="preserve">Исполнитель </w:t>
      </w:r>
      <w:r w:rsidR="00282058">
        <w:rPr>
          <w:rFonts w:ascii="Times New Roman" w:hAnsi="Times New Roman"/>
          <w:sz w:val="24"/>
          <w:szCs w:val="24"/>
        </w:rPr>
        <w:t>консультант</w:t>
      </w:r>
      <w:r w:rsidRPr="00282058">
        <w:rPr>
          <w:rFonts w:ascii="Times New Roman" w:hAnsi="Times New Roman"/>
          <w:sz w:val="24"/>
          <w:szCs w:val="24"/>
        </w:rPr>
        <w:t xml:space="preserve"> в аппарате КСП </w:t>
      </w:r>
      <w:r w:rsidR="00A61443" w:rsidRPr="00282058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282058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AE17" w14:textId="77777777" w:rsidR="00ED5ADB" w:rsidRDefault="00ED5ADB" w:rsidP="00BB3490">
      <w:pPr>
        <w:spacing w:after="0" w:line="240" w:lineRule="auto"/>
      </w:pPr>
      <w:r>
        <w:separator/>
      </w:r>
    </w:p>
  </w:endnote>
  <w:endnote w:type="continuationSeparator" w:id="0">
    <w:p w14:paraId="7C845E61" w14:textId="77777777" w:rsidR="00ED5ADB" w:rsidRDefault="00ED5ADB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283B11" w:rsidRDefault="00283B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C642" w14:textId="77777777" w:rsidR="00ED5ADB" w:rsidRDefault="00ED5ADB" w:rsidP="00BB3490">
      <w:pPr>
        <w:spacing w:after="0" w:line="240" w:lineRule="auto"/>
      </w:pPr>
      <w:r>
        <w:separator/>
      </w:r>
    </w:p>
  </w:footnote>
  <w:footnote w:type="continuationSeparator" w:id="0">
    <w:p w14:paraId="3DF8B8C5" w14:textId="77777777" w:rsidR="00ED5ADB" w:rsidRDefault="00ED5ADB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7A242BA6"/>
    <w:lvl w:ilvl="0" w:tplc="41C20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46921"/>
    <w:multiLevelType w:val="hybridMultilevel"/>
    <w:tmpl w:val="84566360"/>
    <w:lvl w:ilvl="0" w:tplc="9ED845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E37D73"/>
    <w:multiLevelType w:val="hybridMultilevel"/>
    <w:tmpl w:val="9B50D982"/>
    <w:lvl w:ilvl="0" w:tplc="EEB682F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2A6C"/>
    <w:rsid w:val="00005D22"/>
    <w:rsid w:val="00016284"/>
    <w:rsid w:val="00022D29"/>
    <w:rsid w:val="000246DB"/>
    <w:rsid w:val="00024CC2"/>
    <w:rsid w:val="00035211"/>
    <w:rsid w:val="000406E7"/>
    <w:rsid w:val="00043416"/>
    <w:rsid w:val="00045426"/>
    <w:rsid w:val="000534D9"/>
    <w:rsid w:val="00082AD4"/>
    <w:rsid w:val="000907BF"/>
    <w:rsid w:val="00093B4D"/>
    <w:rsid w:val="000A354D"/>
    <w:rsid w:val="000A6CBA"/>
    <w:rsid w:val="000B31D2"/>
    <w:rsid w:val="000C5AC2"/>
    <w:rsid w:val="000D4D26"/>
    <w:rsid w:val="000D7F5C"/>
    <w:rsid w:val="000E4486"/>
    <w:rsid w:val="000F12EB"/>
    <w:rsid w:val="000F459F"/>
    <w:rsid w:val="000F7127"/>
    <w:rsid w:val="00101A65"/>
    <w:rsid w:val="00101E42"/>
    <w:rsid w:val="001034C4"/>
    <w:rsid w:val="00117813"/>
    <w:rsid w:val="00131964"/>
    <w:rsid w:val="0013755F"/>
    <w:rsid w:val="001400AC"/>
    <w:rsid w:val="00140AE4"/>
    <w:rsid w:val="00142F8F"/>
    <w:rsid w:val="00143174"/>
    <w:rsid w:val="00145D93"/>
    <w:rsid w:val="00151148"/>
    <w:rsid w:val="00152BEE"/>
    <w:rsid w:val="00156CBB"/>
    <w:rsid w:val="001616E0"/>
    <w:rsid w:val="00181774"/>
    <w:rsid w:val="00184217"/>
    <w:rsid w:val="001918EC"/>
    <w:rsid w:val="001A43FA"/>
    <w:rsid w:val="001B0EAF"/>
    <w:rsid w:val="001B666A"/>
    <w:rsid w:val="001B7504"/>
    <w:rsid w:val="001C16F3"/>
    <w:rsid w:val="001C73F8"/>
    <w:rsid w:val="001D6689"/>
    <w:rsid w:val="001E119D"/>
    <w:rsid w:val="001E509F"/>
    <w:rsid w:val="001F0812"/>
    <w:rsid w:val="0021205E"/>
    <w:rsid w:val="00217B63"/>
    <w:rsid w:val="002244E4"/>
    <w:rsid w:val="00226B60"/>
    <w:rsid w:val="002275C7"/>
    <w:rsid w:val="0022773A"/>
    <w:rsid w:val="00227C78"/>
    <w:rsid w:val="002342E8"/>
    <w:rsid w:val="00234964"/>
    <w:rsid w:val="00245DB0"/>
    <w:rsid w:val="002463CD"/>
    <w:rsid w:val="00255E88"/>
    <w:rsid w:val="00273DC6"/>
    <w:rsid w:val="002766CA"/>
    <w:rsid w:val="0028006E"/>
    <w:rsid w:val="00282058"/>
    <w:rsid w:val="00282B22"/>
    <w:rsid w:val="00283511"/>
    <w:rsid w:val="00283B11"/>
    <w:rsid w:val="002840BA"/>
    <w:rsid w:val="002841BC"/>
    <w:rsid w:val="002903D0"/>
    <w:rsid w:val="002A400C"/>
    <w:rsid w:val="002A5189"/>
    <w:rsid w:val="002B4F6E"/>
    <w:rsid w:val="002B6CFB"/>
    <w:rsid w:val="002B72A1"/>
    <w:rsid w:val="002E5C26"/>
    <w:rsid w:val="002E6137"/>
    <w:rsid w:val="002E7767"/>
    <w:rsid w:val="002F677B"/>
    <w:rsid w:val="00305013"/>
    <w:rsid w:val="0032494B"/>
    <w:rsid w:val="00324FAB"/>
    <w:rsid w:val="0033413B"/>
    <w:rsid w:val="003367E9"/>
    <w:rsid w:val="00344C45"/>
    <w:rsid w:val="0035135E"/>
    <w:rsid w:val="00354326"/>
    <w:rsid w:val="00355429"/>
    <w:rsid w:val="00367A9C"/>
    <w:rsid w:val="0037578B"/>
    <w:rsid w:val="00375869"/>
    <w:rsid w:val="003950C0"/>
    <w:rsid w:val="003C32ED"/>
    <w:rsid w:val="003C39D9"/>
    <w:rsid w:val="003C6558"/>
    <w:rsid w:val="003D454D"/>
    <w:rsid w:val="003D5952"/>
    <w:rsid w:val="003D6E37"/>
    <w:rsid w:val="003E06C1"/>
    <w:rsid w:val="003E3594"/>
    <w:rsid w:val="003E4D33"/>
    <w:rsid w:val="003F146E"/>
    <w:rsid w:val="003F4916"/>
    <w:rsid w:val="004003EB"/>
    <w:rsid w:val="0042035F"/>
    <w:rsid w:val="00422423"/>
    <w:rsid w:val="004234B0"/>
    <w:rsid w:val="0042721F"/>
    <w:rsid w:val="004309D0"/>
    <w:rsid w:val="004352F3"/>
    <w:rsid w:val="00443C90"/>
    <w:rsid w:val="004469E5"/>
    <w:rsid w:val="0045684E"/>
    <w:rsid w:val="004602E3"/>
    <w:rsid w:val="00474B8E"/>
    <w:rsid w:val="00482A58"/>
    <w:rsid w:val="00484E08"/>
    <w:rsid w:val="004863A5"/>
    <w:rsid w:val="00490C60"/>
    <w:rsid w:val="00493DC2"/>
    <w:rsid w:val="00495DDF"/>
    <w:rsid w:val="00496357"/>
    <w:rsid w:val="00497B12"/>
    <w:rsid w:val="004A4A50"/>
    <w:rsid w:val="004D0F2C"/>
    <w:rsid w:val="004D31C6"/>
    <w:rsid w:val="004D7228"/>
    <w:rsid w:val="004E1475"/>
    <w:rsid w:val="004E4531"/>
    <w:rsid w:val="004E5285"/>
    <w:rsid w:val="004F4C7E"/>
    <w:rsid w:val="004F6CFF"/>
    <w:rsid w:val="004F7A49"/>
    <w:rsid w:val="00511084"/>
    <w:rsid w:val="00512ED2"/>
    <w:rsid w:val="005148F2"/>
    <w:rsid w:val="00526C7B"/>
    <w:rsid w:val="00532212"/>
    <w:rsid w:val="005324EC"/>
    <w:rsid w:val="00534706"/>
    <w:rsid w:val="00534CBB"/>
    <w:rsid w:val="00542770"/>
    <w:rsid w:val="00546C21"/>
    <w:rsid w:val="005522E0"/>
    <w:rsid w:val="0055566E"/>
    <w:rsid w:val="005717E7"/>
    <w:rsid w:val="00574673"/>
    <w:rsid w:val="0057551A"/>
    <w:rsid w:val="00576967"/>
    <w:rsid w:val="0057739F"/>
    <w:rsid w:val="00585537"/>
    <w:rsid w:val="00586072"/>
    <w:rsid w:val="00587A0F"/>
    <w:rsid w:val="00593AAA"/>
    <w:rsid w:val="005A17D9"/>
    <w:rsid w:val="005A7EC8"/>
    <w:rsid w:val="005B3991"/>
    <w:rsid w:val="005B4B19"/>
    <w:rsid w:val="005C17BC"/>
    <w:rsid w:val="005C30D0"/>
    <w:rsid w:val="005D2286"/>
    <w:rsid w:val="005E3659"/>
    <w:rsid w:val="005E7B7A"/>
    <w:rsid w:val="005F0C40"/>
    <w:rsid w:val="005F6948"/>
    <w:rsid w:val="005F7A19"/>
    <w:rsid w:val="0060196F"/>
    <w:rsid w:val="00602C67"/>
    <w:rsid w:val="00604570"/>
    <w:rsid w:val="00607A88"/>
    <w:rsid w:val="00612CA0"/>
    <w:rsid w:val="006152A5"/>
    <w:rsid w:val="00621A4E"/>
    <w:rsid w:val="00633ACC"/>
    <w:rsid w:val="00634A5B"/>
    <w:rsid w:val="00640978"/>
    <w:rsid w:val="00641385"/>
    <w:rsid w:val="00642E76"/>
    <w:rsid w:val="00645038"/>
    <w:rsid w:val="006518D4"/>
    <w:rsid w:val="00656653"/>
    <w:rsid w:val="006822EE"/>
    <w:rsid w:val="0068349F"/>
    <w:rsid w:val="00696E72"/>
    <w:rsid w:val="006A2533"/>
    <w:rsid w:val="006A5777"/>
    <w:rsid w:val="006B18B1"/>
    <w:rsid w:val="006C1450"/>
    <w:rsid w:val="006C7F06"/>
    <w:rsid w:val="006D0E61"/>
    <w:rsid w:val="006D3BC9"/>
    <w:rsid w:val="006F4DA9"/>
    <w:rsid w:val="007003B5"/>
    <w:rsid w:val="00702026"/>
    <w:rsid w:val="00707AC6"/>
    <w:rsid w:val="00711128"/>
    <w:rsid w:val="00711FEA"/>
    <w:rsid w:val="00712A5B"/>
    <w:rsid w:val="0071340A"/>
    <w:rsid w:val="007142F4"/>
    <w:rsid w:val="00723EC1"/>
    <w:rsid w:val="00725C21"/>
    <w:rsid w:val="007303E8"/>
    <w:rsid w:val="00741B37"/>
    <w:rsid w:val="00741FA7"/>
    <w:rsid w:val="00742C59"/>
    <w:rsid w:val="007468A2"/>
    <w:rsid w:val="007522FA"/>
    <w:rsid w:val="0077616F"/>
    <w:rsid w:val="007805CD"/>
    <w:rsid w:val="00782714"/>
    <w:rsid w:val="00790DB9"/>
    <w:rsid w:val="0079422B"/>
    <w:rsid w:val="007A3B66"/>
    <w:rsid w:val="007A6F9B"/>
    <w:rsid w:val="007B310C"/>
    <w:rsid w:val="007B6C73"/>
    <w:rsid w:val="007D7E3F"/>
    <w:rsid w:val="007E5163"/>
    <w:rsid w:val="007F471A"/>
    <w:rsid w:val="0080221D"/>
    <w:rsid w:val="00812A8B"/>
    <w:rsid w:val="008158DA"/>
    <w:rsid w:val="0081772E"/>
    <w:rsid w:val="00825122"/>
    <w:rsid w:val="00827FED"/>
    <w:rsid w:val="008314DC"/>
    <w:rsid w:val="008320AE"/>
    <w:rsid w:val="0084692F"/>
    <w:rsid w:val="008532C3"/>
    <w:rsid w:val="00855FE8"/>
    <w:rsid w:val="008652BB"/>
    <w:rsid w:val="008679E1"/>
    <w:rsid w:val="0087474F"/>
    <w:rsid w:val="00875167"/>
    <w:rsid w:val="008754C4"/>
    <w:rsid w:val="00881F6D"/>
    <w:rsid w:val="00882CB9"/>
    <w:rsid w:val="00883162"/>
    <w:rsid w:val="0089197E"/>
    <w:rsid w:val="008926C6"/>
    <w:rsid w:val="00895D64"/>
    <w:rsid w:val="008A3239"/>
    <w:rsid w:val="008C17C0"/>
    <w:rsid w:val="008D5831"/>
    <w:rsid w:val="008F1328"/>
    <w:rsid w:val="008F190F"/>
    <w:rsid w:val="008F3F9D"/>
    <w:rsid w:val="00906E45"/>
    <w:rsid w:val="009165D4"/>
    <w:rsid w:val="00920850"/>
    <w:rsid w:val="00945D87"/>
    <w:rsid w:val="0095030D"/>
    <w:rsid w:val="00955D28"/>
    <w:rsid w:val="0095605B"/>
    <w:rsid w:val="009567E3"/>
    <w:rsid w:val="00960250"/>
    <w:rsid w:val="009643B2"/>
    <w:rsid w:val="0096766C"/>
    <w:rsid w:val="00971772"/>
    <w:rsid w:val="00972124"/>
    <w:rsid w:val="00975C91"/>
    <w:rsid w:val="00977099"/>
    <w:rsid w:val="0098014A"/>
    <w:rsid w:val="00980BA4"/>
    <w:rsid w:val="0098526D"/>
    <w:rsid w:val="00986E58"/>
    <w:rsid w:val="00987F3C"/>
    <w:rsid w:val="00993D75"/>
    <w:rsid w:val="009B6F75"/>
    <w:rsid w:val="009B7BBF"/>
    <w:rsid w:val="009C2910"/>
    <w:rsid w:val="009C45E5"/>
    <w:rsid w:val="009D15AF"/>
    <w:rsid w:val="009D2253"/>
    <w:rsid w:val="009E4C6D"/>
    <w:rsid w:val="009F58C0"/>
    <w:rsid w:val="00A04580"/>
    <w:rsid w:val="00A04F4F"/>
    <w:rsid w:val="00A068EC"/>
    <w:rsid w:val="00A07498"/>
    <w:rsid w:val="00A108DE"/>
    <w:rsid w:val="00A10F81"/>
    <w:rsid w:val="00A13A3E"/>
    <w:rsid w:val="00A1581F"/>
    <w:rsid w:val="00A159A0"/>
    <w:rsid w:val="00A2449A"/>
    <w:rsid w:val="00A26D68"/>
    <w:rsid w:val="00A27DA3"/>
    <w:rsid w:val="00A355B8"/>
    <w:rsid w:val="00A43B9C"/>
    <w:rsid w:val="00A55EB4"/>
    <w:rsid w:val="00A5614C"/>
    <w:rsid w:val="00A61443"/>
    <w:rsid w:val="00A8059E"/>
    <w:rsid w:val="00A8111E"/>
    <w:rsid w:val="00A81986"/>
    <w:rsid w:val="00A86574"/>
    <w:rsid w:val="00A901EF"/>
    <w:rsid w:val="00A90964"/>
    <w:rsid w:val="00A92052"/>
    <w:rsid w:val="00A92662"/>
    <w:rsid w:val="00A975DC"/>
    <w:rsid w:val="00AA24F9"/>
    <w:rsid w:val="00AA37A4"/>
    <w:rsid w:val="00AA503E"/>
    <w:rsid w:val="00AB1759"/>
    <w:rsid w:val="00AB67C8"/>
    <w:rsid w:val="00AC27CA"/>
    <w:rsid w:val="00AD0E03"/>
    <w:rsid w:val="00AD6BB3"/>
    <w:rsid w:val="00AE3E3E"/>
    <w:rsid w:val="00AE78F2"/>
    <w:rsid w:val="00AF385A"/>
    <w:rsid w:val="00AF4BCC"/>
    <w:rsid w:val="00B03F69"/>
    <w:rsid w:val="00B07DF3"/>
    <w:rsid w:val="00B10A78"/>
    <w:rsid w:val="00B14515"/>
    <w:rsid w:val="00B2113D"/>
    <w:rsid w:val="00B23F61"/>
    <w:rsid w:val="00B25467"/>
    <w:rsid w:val="00B3631D"/>
    <w:rsid w:val="00B41E6D"/>
    <w:rsid w:val="00B44AC2"/>
    <w:rsid w:val="00B530A2"/>
    <w:rsid w:val="00B57304"/>
    <w:rsid w:val="00B622FF"/>
    <w:rsid w:val="00B65D5B"/>
    <w:rsid w:val="00B71E0A"/>
    <w:rsid w:val="00B72231"/>
    <w:rsid w:val="00B765A9"/>
    <w:rsid w:val="00B779F3"/>
    <w:rsid w:val="00B8086E"/>
    <w:rsid w:val="00B83459"/>
    <w:rsid w:val="00B86159"/>
    <w:rsid w:val="00B90665"/>
    <w:rsid w:val="00B93087"/>
    <w:rsid w:val="00B95543"/>
    <w:rsid w:val="00B97A90"/>
    <w:rsid w:val="00B97F1C"/>
    <w:rsid w:val="00BA1674"/>
    <w:rsid w:val="00BA2C92"/>
    <w:rsid w:val="00BA4520"/>
    <w:rsid w:val="00BB2DFD"/>
    <w:rsid w:val="00BB3490"/>
    <w:rsid w:val="00BB4C7F"/>
    <w:rsid w:val="00BC2835"/>
    <w:rsid w:val="00BD210B"/>
    <w:rsid w:val="00BE2336"/>
    <w:rsid w:val="00BE2605"/>
    <w:rsid w:val="00BF57F4"/>
    <w:rsid w:val="00BF600E"/>
    <w:rsid w:val="00C044D6"/>
    <w:rsid w:val="00C044F1"/>
    <w:rsid w:val="00C173FC"/>
    <w:rsid w:val="00C23282"/>
    <w:rsid w:val="00C2524D"/>
    <w:rsid w:val="00C26B95"/>
    <w:rsid w:val="00C31174"/>
    <w:rsid w:val="00C402DF"/>
    <w:rsid w:val="00C437D0"/>
    <w:rsid w:val="00C507E5"/>
    <w:rsid w:val="00C55E0D"/>
    <w:rsid w:val="00C57A0E"/>
    <w:rsid w:val="00C609FB"/>
    <w:rsid w:val="00C65650"/>
    <w:rsid w:val="00C76D38"/>
    <w:rsid w:val="00C932CF"/>
    <w:rsid w:val="00C972D4"/>
    <w:rsid w:val="00CA3296"/>
    <w:rsid w:val="00CA5FA1"/>
    <w:rsid w:val="00CA6610"/>
    <w:rsid w:val="00CB572B"/>
    <w:rsid w:val="00CC15C2"/>
    <w:rsid w:val="00CC7A49"/>
    <w:rsid w:val="00CF329F"/>
    <w:rsid w:val="00D01839"/>
    <w:rsid w:val="00D03B2B"/>
    <w:rsid w:val="00D05261"/>
    <w:rsid w:val="00D117BC"/>
    <w:rsid w:val="00D225F0"/>
    <w:rsid w:val="00D23AAD"/>
    <w:rsid w:val="00D26379"/>
    <w:rsid w:val="00D366BF"/>
    <w:rsid w:val="00D464E6"/>
    <w:rsid w:val="00D507F9"/>
    <w:rsid w:val="00D63EC4"/>
    <w:rsid w:val="00D80922"/>
    <w:rsid w:val="00D90C91"/>
    <w:rsid w:val="00D941E3"/>
    <w:rsid w:val="00D94EE9"/>
    <w:rsid w:val="00D974DD"/>
    <w:rsid w:val="00DA1774"/>
    <w:rsid w:val="00DB00E1"/>
    <w:rsid w:val="00DC0FEE"/>
    <w:rsid w:val="00DC3F5E"/>
    <w:rsid w:val="00DD036E"/>
    <w:rsid w:val="00DD2CF8"/>
    <w:rsid w:val="00DD3E49"/>
    <w:rsid w:val="00DD517E"/>
    <w:rsid w:val="00DE79C3"/>
    <w:rsid w:val="00DF05F9"/>
    <w:rsid w:val="00DF1A69"/>
    <w:rsid w:val="00DF41B8"/>
    <w:rsid w:val="00E04A7C"/>
    <w:rsid w:val="00E233A3"/>
    <w:rsid w:val="00E261B3"/>
    <w:rsid w:val="00E27A24"/>
    <w:rsid w:val="00E42365"/>
    <w:rsid w:val="00E44B65"/>
    <w:rsid w:val="00E4537B"/>
    <w:rsid w:val="00E529B7"/>
    <w:rsid w:val="00E56EF7"/>
    <w:rsid w:val="00E63C49"/>
    <w:rsid w:val="00E666D1"/>
    <w:rsid w:val="00E74D1C"/>
    <w:rsid w:val="00E84AFF"/>
    <w:rsid w:val="00E8565D"/>
    <w:rsid w:val="00E86406"/>
    <w:rsid w:val="00E91037"/>
    <w:rsid w:val="00E91DDE"/>
    <w:rsid w:val="00E933C5"/>
    <w:rsid w:val="00E96490"/>
    <w:rsid w:val="00EA4BFB"/>
    <w:rsid w:val="00EB5B8C"/>
    <w:rsid w:val="00EC4E82"/>
    <w:rsid w:val="00EC624F"/>
    <w:rsid w:val="00ED51A0"/>
    <w:rsid w:val="00ED5492"/>
    <w:rsid w:val="00ED5ADB"/>
    <w:rsid w:val="00ED7D15"/>
    <w:rsid w:val="00EE71A7"/>
    <w:rsid w:val="00EF35D3"/>
    <w:rsid w:val="00EF4713"/>
    <w:rsid w:val="00EF7E1E"/>
    <w:rsid w:val="00F040CD"/>
    <w:rsid w:val="00F05D97"/>
    <w:rsid w:val="00F13E31"/>
    <w:rsid w:val="00F15804"/>
    <w:rsid w:val="00F3667F"/>
    <w:rsid w:val="00F47F41"/>
    <w:rsid w:val="00F51BE4"/>
    <w:rsid w:val="00F55742"/>
    <w:rsid w:val="00F678E2"/>
    <w:rsid w:val="00F73DB2"/>
    <w:rsid w:val="00F73DD4"/>
    <w:rsid w:val="00F8367A"/>
    <w:rsid w:val="00F852AB"/>
    <w:rsid w:val="00F86DA1"/>
    <w:rsid w:val="00F92836"/>
    <w:rsid w:val="00F93047"/>
    <w:rsid w:val="00F95797"/>
    <w:rsid w:val="00F96106"/>
    <w:rsid w:val="00FA361C"/>
    <w:rsid w:val="00FB0CF3"/>
    <w:rsid w:val="00FB16A7"/>
    <w:rsid w:val="00FB5AC5"/>
    <w:rsid w:val="00FC0907"/>
    <w:rsid w:val="00FC1BB8"/>
    <w:rsid w:val="00FC454E"/>
    <w:rsid w:val="00FC5626"/>
    <w:rsid w:val="00FD5300"/>
    <w:rsid w:val="00FD6524"/>
    <w:rsid w:val="00FE0D32"/>
    <w:rsid w:val="00FE76C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E4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1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79</cp:revision>
  <cp:lastPrinted>2023-10-24T01:41:00Z</cp:lastPrinted>
  <dcterms:created xsi:type="dcterms:W3CDTF">2022-05-19T03:56:00Z</dcterms:created>
  <dcterms:modified xsi:type="dcterms:W3CDTF">2023-10-24T01:54:00Z</dcterms:modified>
</cp:coreProperties>
</file>