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5210"/>
      </w:tblGrid>
      <w:tr w:rsidR="003D393B" w:rsidRPr="00816D1C" w:rsidTr="00B8239D">
        <w:tc>
          <w:tcPr>
            <w:tcW w:w="9571" w:type="dxa"/>
            <w:gridSpan w:val="2"/>
            <w:tcBorders>
              <w:bottom w:val="single" w:sz="18" w:space="0" w:color="auto"/>
            </w:tcBorders>
          </w:tcPr>
          <w:p w:rsidR="003D393B" w:rsidRPr="00816D1C" w:rsidRDefault="003D393B" w:rsidP="00B8239D">
            <w:pPr>
              <w:ind w:right="283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noProof/>
              </w:rPr>
              <w:drawing>
                <wp:inline distT="0" distB="0" distL="0" distR="0">
                  <wp:extent cx="657225" cy="8858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393B" w:rsidRPr="00D20759" w:rsidRDefault="003D393B" w:rsidP="00B8239D">
            <w:pPr>
              <w:ind w:right="28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D20759">
              <w:rPr>
                <w:rFonts w:cs="Calibri"/>
                <w:b/>
                <w:bCs/>
                <w:sz w:val="28"/>
                <w:szCs w:val="28"/>
              </w:rPr>
              <w:t xml:space="preserve">Контрольно-счетная палата </w:t>
            </w:r>
          </w:p>
          <w:p w:rsidR="003D393B" w:rsidRPr="00D20759" w:rsidRDefault="003D393B" w:rsidP="00B8239D">
            <w:pPr>
              <w:ind w:right="28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D20759">
              <w:rPr>
                <w:rFonts w:cs="Calibri"/>
                <w:b/>
                <w:bCs/>
                <w:sz w:val="28"/>
                <w:szCs w:val="28"/>
              </w:rPr>
              <w:t>Усольского муниципального района</w:t>
            </w:r>
          </w:p>
          <w:p w:rsidR="003D393B" w:rsidRPr="00D20759" w:rsidRDefault="003D393B" w:rsidP="00B8239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D20759">
              <w:rPr>
                <w:rFonts w:cs="Calibri"/>
                <w:b/>
                <w:bCs/>
                <w:sz w:val="28"/>
                <w:szCs w:val="28"/>
              </w:rPr>
              <w:t>Иркутской области</w:t>
            </w:r>
          </w:p>
          <w:p w:rsidR="003D393B" w:rsidRPr="00D20759" w:rsidRDefault="003D393B" w:rsidP="00B8239D">
            <w:pPr>
              <w:jc w:val="center"/>
            </w:pPr>
            <w:r w:rsidRPr="00D20759">
              <w:rPr>
                <w:lang w:val="x-none"/>
              </w:rPr>
              <w:t>665479, Российская Федерация, Иркутская область, Усольский муниципальный район, Белореченское муниципальное образование, рп. Белореченский, здание 100</w:t>
            </w:r>
          </w:p>
          <w:p w:rsidR="003D393B" w:rsidRPr="00D20759" w:rsidRDefault="003D393B" w:rsidP="00B8239D">
            <w:pPr>
              <w:jc w:val="center"/>
              <w:rPr>
                <w:rFonts w:cs="Calibri"/>
                <w:u w:val="single"/>
              </w:rPr>
            </w:pPr>
            <w:r w:rsidRPr="00D20759">
              <w:t>тел./факс (839543) 3-60-</w:t>
            </w:r>
            <w:r>
              <w:t>86</w:t>
            </w:r>
            <w:r w:rsidRPr="00D20759">
              <w:t>. Е</w:t>
            </w:r>
            <w:r w:rsidRPr="00D20759">
              <w:rPr>
                <w:u w:val="single"/>
              </w:rPr>
              <w:t>-</w:t>
            </w:r>
            <w:r w:rsidRPr="00D20759">
              <w:rPr>
                <w:u w:val="single"/>
                <w:lang w:val="en-US"/>
              </w:rPr>
              <w:t>mail</w:t>
            </w:r>
            <w:r w:rsidRPr="00D20759">
              <w:rPr>
                <w:u w:val="single"/>
              </w:rPr>
              <w:t xml:space="preserve">: </w:t>
            </w:r>
            <w:r w:rsidRPr="00D20759">
              <w:rPr>
                <w:u w:val="single"/>
                <w:lang w:val="en-US"/>
              </w:rPr>
              <w:t>kspus</w:t>
            </w:r>
            <w:r w:rsidRPr="0044598F">
              <w:rPr>
                <w:u w:val="single"/>
              </w:rPr>
              <w:t>21</w:t>
            </w:r>
            <w:r w:rsidRPr="00D20759">
              <w:rPr>
                <w:rFonts w:cs="Calibri"/>
                <w:u w:val="single"/>
              </w:rPr>
              <w:t>@</w:t>
            </w:r>
            <w:r w:rsidRPr="00D20759">
              <w:rPr>
                <w:rFonts w:cs="Calibri"/>
                <w:u w:val="single"/>
                <w:lang w:val="en-US"/>
              </w:rPr>
              <w:t>mail</w:t>
            </w:r>
            <w:r w:rsidRPr="00D20759">
              <w:rPr>
                <w:rFonts w:cs="Calibri"/>
                <w:u w:val="single"/>
              </w:rPr>
              <w:t>.</w:t>
            </w:r>
            <w:r w:rsidRPr="00D20759">
              <w:rPr>
                <w:rFonts w:cs="Calibri"/>
                <w:u w:val="single"/>
                <w:lang w:val="en-US"/>
              </w:rPr>
              <w:t>ru</w:t>
            </w:r>
          </w:p>
          <w:p w:rsidR="003D393B" w:rsidRPr="00816D1C" w:rsidRDefault="003D393B" w:rsidP="00B8239D">
            <w:pPr>
              <w:tabs>
                <w:tab w:val="left" w:pos="10184"/>
              </w:tabs>
              <w:ind w:right="-67"/>
              <w:jc w:val="center"/>
              <w:rPr>
                <w:rFonts w:cs="Calibri"/>
              </w:rPr>
            </w:pPr>
            <w:r w:rsidRPr="001C7559">
              <w:rPr>
                <w:szCs w:val="20"/>
              </w:rPr>
              <w:t>ОКПО 75182332, ОГРН 1213800025361 , ИНН 3801154463 КПП 380101001</w:t>
            </w:r>
          </w:p>
        </w:tc>
      </w:tr>
      <w:tr w:rsidR="003D393B" w:rsidRPr="005447E3" w:rsidTr="00B8239D">
        <w:tc>
          <w:tcPr>
            <w:tcW w:w="4361" w:type="dxa"/>
            <w:tcBorders>
              <w:top w:val="single" w:sz="18" w:space="0" w:color="auto"/>
            </w:tcBorders>
          </w:tcPr>
          <w:p w:rsidR="003D393B" w:rsidRPr="00816D1C" w:rsidRDefault="003D393B" w:rsidP="00B8239D">
            <w:pPr>
              <w:jc w:val="center"/>
              <w:rPr>
                <w:rFonts w:cs="Calibri"/>
              </w:rPr>
            </w:pPr>
          </w:p>
          <w:p w:rsidR="003D393B" w:rsidRPr="005447E3" w:rsidRDefault="003D393B" w:rsidP="00B823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____13.10</w:t>
            </w:r>
            <w:r w:rsidRPr="005447E3">
              <w:rPr>
                <w:rFonts w:cs="Calibri"/>
              </w:rPr>
              <w:t>.2022г__ № ___</w:t>
            </w:r>
            <w:r w:rsidR="00127F94">
              <w:rPr>
                <w:rFonts w:cs="Calibri"/>
              </w:rPr>
              <w:t>265</w:t>
            </w:r>
            <w:r w:rsidRPr="005447E3">
              <w:rPr>
                <w:rFonts w:cs="Calibri"/>
              </w:rPr>
              <w:t>____</w:t>
            </w:r>
          </w:p>
          <w:p w:rsidR="003D393B" w:rsidRPr="005447E3" w:rsidRDefault="003D393B" w:rsidP="00B8239D">
            <w:pPr>
              <w:jc w:val="center"/>
              <w:rPr>
                <w:rFonts w:cs="Calibri"/>
              </w:rPr>
            </w:pPr>
            <w:r w:rsidRPr="005447E3">
              <w:rPr>
                <w:rFonts w:cs="Calibri"/>
              </w:rPr>
              <w:t>на №___________ от ___________</w:t>
            </w:r>
          </w:p>
          <w:p w:rsidR="003D393B" w:rsidRPr="005447E3" w:rsidRDefault="003D393B" w:rsidP="00B8239D">
            <w:pPr>
              <w:jc w:val="center"/>
              <w:rPr>
                <w:rFonts w:cs="Calibri"/>
              </w:rPr>
            </w:pPr>
          </w:p>
        </w:tc>
        <w:tc>
          <w:tcPr>
            <w:tcW w:w="5210" w:type="dxa"/>
            <w:tcBorders>
              <w:top w:val="single" w:sz="18" w:space="0" w:color="auto"/>
            </w:tcBorders>
          </w:tcPr>
          <w:p w:rsidR="003D393B" w:rsidRPr="005447E3" w:rsidRDefault="003D393B" w:rsidP="00B8239D">
            <w:pPr>
              <w:jc w:val="center"/>
              <w:rPr>
                <w:rFonts w:cs="Calibri"/>
                <w:szCs w:val="28"/>
              </w:rPr>
            </w:pPr>
          </w:p>
          <w:p w:rsidR="003D393B" w:rsidRPr="005447E3" w:rsidRDefault="003D393B" w:rsidP="00B8239D">
            <w:pPr>
              <w:jc w:val="right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</w:rPr>
              <w:t>Председателю</w:t>
            </w:r>
            <w:r w:rsidRPr="005447E3">
              <w:rPr>
                <w:rFonts w:cs="Calibri"/>
                <w:b/>
                <w:sz w:val="28"/>
              </w:rPr>
              <w:t xml:space="preserve"> Думы</w:t>
            </w:r>
          </w:p>
          <w:p w:rsidR="003D393B" w:rsidRPr="005447E3" w:rsidRDefault="003D393B" w:rsidP="00B8239D">
            <w:pPr>
              <w:jc w:val="right"/>
              <w:rPr>
                <w:rFonts w:cs="Calibri"/>
                <w:b/>
                <w:sz w:val="28"/>
              </w:rPr>
            </w:pPr>
            <w:r w:rsidRPr="005447E3">
              <w:rPr>
                <w:rFonts w:cs="Calibri"/>
                <w:b/>
                <w:sz w:val="28"/>
              </w:rPr>
              <w:t>Усольского муниципального района</w:t>
            </w:r>
          </w:p>
          <w:p w:rsidR="003D393B" w:rsidRPr="005447E3" w:rsidRDefault="003D393B" w:rsidP="00B8239D">
            <w:pPr>
              <w:jc w:val="right"/>
              <w:rPr>
                <w:rFonts w:cs="Calibri"/>
                <w:b/>
                <w:sz w:val="28"/>
              </w:rPr>
            </w:pPr>
            <w:r w:rsidRPr="005447E3">
              <w:rPr>
                <w:rFonts w:cs="Calibri"/>
                <w:b/>
                <w:sz w:val="28"/>
              </w:rPr>
              <w:t>Иркутской области</w:t>
            </w:r>
          </w:p>
          <w:p w:rsidR="003D393B" w:rsidRPr="005447E3" w:rsidRDefault="003D393B" w:rsidP="00B8239D">
            <w:pPr>
              <w:jc w:val="right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</w:rPr>
              <w:t>Сереброву О.А.</w:t>
            </w:r>
          </w:p>
          <w:p w:rsidR="003D393B" w:rsidRPr="005447E3" w:rsidRDefault="003D393B" w:rsidP="00B8239D">
            <w:pPr>
              <w:jc w:val="center"/>
              <w:rPr>
                <w:rFonts w:cs="Calibri"/>
                <w:b/>
              </w:rPr>
            </w:pPr>
          </w:p>
        </w:tc>
      </w:tr>
    </w:tbl>
    <w:p w:rsidR="003D393B" w:rsidRPr="005447E3" w:rsidRDefault="003D393B" w:rsidP="003D393B">
      <w:pPr>
        <w:shd w:val="clear" w:color="auto" w:fill="FFFFFF"/>
        <w:jc w:val="center"/>
        <w:rPr>
          <w:b/>
          <w:spacing w:val="-5"/>
          <w:sz w:val="28"/>
          <w:szCs w:val="28"/>
        </w:rPr>
      </w:pPr>
    </w:p>
    <w:p w:rsidR="003D393B" w:rsidRDefault="003D393B" w:rsidP="003D393B">
      <w:pPr>
        <w:shd w:val="clear" w:color="auto" w:fill="FFFFFF"/>
        <w:jc w:val="center"/>
        <w:rPr>
          <w:b/>
          <w:spacing w:val="-5"/>
          <w:sz w:val="28"/>
          <w:szCs w:val="28"/>
        </w:rPr>
      </w:pPr>
      <w:r w:rsidRPr="005447E3">
        <w:rPr>
          <w:b/>
          <w:spacing w:val="-5"/>
          <w:sz w:val="28"/>
          <w:szCs w:val="28"/>
        </w:rPr>
        <w:t>Заключение №</w:t>
      </w:r>
      <w:r w:rsidR="00383A8C">
        <w:rPr>
          <w:b/>
          <w:spacing w:val="-5"/>
          <w:sz w:val="28"/>
          <w:szCs w:val="28"/>
        </w:rPr>
        <w:t>10</w:t>
      </w:r>
      <w:r w:rsidR="006716A6">
        <w:rPr>
          <w:b/>
          <w:spacing w:val="-5"/>
          <w:sz w:val="28"/>
          <w:szCs w:val="28"/>
        </w:rPr>
        <w:t>9</w:t>
      </w:r>
    </w:p>
    <w:p w:rsidR="003D393B" w:rsidRDefault="003D393B" w:rsidP="003D393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374AD">
        <w:rPr>
          <w:b/>
          <w:sz w:val="28"/>
          <w:szCs w:val="28"/>
        </w:rPr>
        <w:t>на проект решения Думы Усольского муниципального района</w:t>
      </w:r>
    </w:p>
    <w:p w:rsidR="003D393B" w:rsidRPr="008A5C29" w:rsidRDefault="003D393B" w:rsidP="00383A8C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8"/>
        </w:rPr>
      </w:pPr>
      <w:r w:rsidRPr="001374AD">
        <w:rPr>
          <w:b/>
          <w:sz w:val="28"/>
          <w:szCs w:val="28"/>
        </w:rPr>
        <w:t>Иркутской области «</w:t>
      </w:r>
      <w:r w:rsidR="00383A8C" w:rsidRPr="005E202A">
        <w:rPr>
          <w:b/>
          <w:sz w:val="28"/>
          <w:szCs w:val="28"/>
        </w:rPr>
        <w:t xml:space="preserve">О внесении изменений в Положение </w:t>
      </w:r>
      <w:r w:rsidR="00383A8C" w:rsidRPr="005E202A">
        <w:rPr>
          <w:b/>
          <w:sz w:val="28"/>
          <w:szCs w:val="22"/>
        </w:rPr>
        <w:t>об условиях оплаты труда муниципальных служащих аппарата Контрольно-счетной палаты Усольского муниципально</w:t>
      </w:r>
      <w:bookmarkStart w:id="0" w:name="_GoBack"/>
      <w:bookmarkEnd w:id="0"/>
      <w:r w:rsidR="00383A8C" w:rsidRPr="005E202A">
        <w:rPr>
          <w:b/>
          <w:sz w:val="28"/>
          <w:szCs w:val="22"/>
        </w:rPr>
        <w:t>го района Иркутской области</w:t>
      </w:r>
      <w:r w:rsidRPr="002C6AFE">
        <w:rPr>
          <w:b/>
          <w:sz w:val="28"/>
          <w:szCs w:val="22"/>
        </w:rPr>
        <w:t>»</w:t>
      </w:r>
    </w:p>
    <w:p w:rsidR="003D393B" w:rsidRDefault="003D393B" w:rsidP="003D393B">
      <w:pPr>
        <w:ind w:firstLine="708"/>
        <w:jc w:val="both"/>
        <w:rPr>
          <w:sz w:val="28"/>
          <w:szCs w:val="28"/>
        </w:rPr>
      </w:pPr>
    </w:p>
    <w:p w:rsidR="003D393B" w:rsidRPr="005447E3" w:rsidRDefault="003D393B" w:rsidP="003D393B">
      <w:pPr>
        <w:ind w:firstLine="708"/>
        <w:jc w:val="both"/>
        <w:rPr>
          <w:sz w:val="28"/>
          <w:szCs w:val="28"/>
        </w:rPr>
      </w:pPr>
    </w:p>
    <w:p w:rsidR="003D393B" w:rsidRPr="00360982" w:rsidRDefault="003D393B" w:rsidP="003D393B">
      <w:pPr>
        <w:ind w:firstLine="709"/>
        <w:jc w:val="both"/>
        <w:rPr>
          <w:sz w:val="28"/>
          <w:szCs w:val="28"/>
        </w:rPr>
      </w:pPr>
      <w:r w:rsidRPr="00360982">
        <w:rPr>
          <w:sz w:val="28"/>
          <w:szCs w:val="28"/>
        </w:rPr>
        <w:t>Заключение подготовлено на основании поручения председателя Думы Усольского муниципального района Иркутской области (исх. письмо от 12.10.2022г. №191), в соответствии с Федеральным законом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решением Думы Усольского муниципального района Иркутской области от 23.11.2021г. №213 «Об утверждении Положения о Контрольно-счетной палате Усольского муниципального района Иркутской области».</w:t>
      </w:r>
    </w:p>
    <w:p w:rsidR="003D393B" w:rsidRPr="00360982" w:rsidRDefault="003D393B" w:rsidP="003D393B">
      <w:pPr>
        <w:ind w:firstLine="709"/>
        <w:jc w:val="both"/>
        <w:rPr>
          <w:sz w:val="28"/>
          <w:szCs w:val="28"/>
        </w:rPr>
      </w:pPr>
      <w:r w:rsidRPr="00360982">
        <w:rPr>
          <w:sz w:val="28"/>
          <w:szCs w:val="28"/>
        </w:rPr>
        <w:t xml:space="preserve">Проект решения направлен Думой Усольского муниципального района Иркутской области (далее – Дума Усольского района) для проведения экспертизы 12.10.2022 года. </w:t>
      </w:r>
    </w:p>
    <w:p w:rsidR="003D393B" w:rsidRPr="00360982" w:rsidRDefault="003D393B" w:rsidP="003D393B">
      <w:pPr>
        <w:ind w:firstLine="709"/>
        <w:jc w:val="both"/>
        <w:rPr>
          <w:sz w:val="28"/>
          <w:szCs w:val="28"/>
        </w:rPr>
      </w:pPr>
      <w:r w:rsidRPr="00360982">
        <w:rPr>
          <w:sz w:val="28"/>
          <w:szCs w:val="28"/>
        </w:rPr>
        <w:t>Цель экспертизы нормативного правового акта: определение соответствия проекта решения действующим нормативным правовым актам Российской Федерации, Иркутской области, Усольского муниципального района Иркутской области.</w:t>
      </w:r>
    </w:p>
    <w:p w:rsidR="003D393B" w:rsidRPr="00360982" w:rsidRDefault="003D393B" w:rsidP="003D393B">
      <w:pPr>
        <w:ind w:firstLine="709"/>
        <w:jc w:val="both"/>
        <w:rPr>
          <w:sz w:val="28"/>
          <w:szCs w:val="28"/>
        </w:rPr>
      </w:pPr>
      <w:r w:rsidRPr="00360982">
        <w:rPr>
          <w:sz w:val="28"/>
          <w:szCs w:val="28"/>
        </w:rPr>
        <w:t>Рассмотрев представленный проект решения, Контрольно-счетная палата отмечает следующее:</w:t>
      </w:r>
    </w:p>
    <w:p w:rsidR="003D393B" w:rsidRPr="00360982" w:rsidRDefault="003D393B" w:rsidP="003D393B">
      <w:pPr>
        <w:ind w:firstLine="709"/>
        <w:jc w:val="both"/>
        <w:rPr>
          <w:sz w:val="28"/>
          <w:szCs w:val="28"/>
        </w:rPr>
      </w:pPr>
      <w:r w:rsidRPr="00360982">
        <w:rPr>
          <w:sz w:val="28"/>
          <w:szCs w:val="28"/>
        </w:rPr>
        <w:t xml:space="preserve">Предлагаемый проект решения вносит изменения в Положение об условиях оплаты труда муниципальных служащих </w:t>
      </w:r>
      <w:r w:rsidR="00383A8C">
        <w:rPr>
          <w:sz w:val="28"/>
          <w:szCs w:val="28"/>
        </w:rPr>
        <w:t>аппарата Контрольно-</w:t>
      </w:r>
      <w:r w:rsidR="00383A8C">
        <w:rPr>
          <w:sz w:val="28"/>
          <w:szCs w:val="28"/>
        </w:rPr>
        <w:lastRenderedPageBreak/>
        <w:t>счетной палаты</w:t>
      </w:r>
      <w:r w:rsidRPr="00360982">
        <w:rPr>
          <w:sz w:val="28"/>
          <w:szCs w:val="28"/>
        </w:rPr>
        <w:t xml:space="preserve"> Усольского муниципального района Иркутской области (далее – Положение об оплате труда), а именно изменяется норматив формирования расходов на оплату труда муниципальных служащих, ежемесячная надбавка к должностному окладу за особые условия муниципальной службы, изменяется размер ежемесячного денежного поощрения. В соответствии с Указом Губернатора Иркутской области от 16.09.2022г. №203-УГ «О размерах должностных окладов и ежемесячного денежного поощрения государственных гражданских служащих Иркутской области» в Положении об оплате труда установлены новые размеры должностных окладов. Кроме того, в целях упорядочения Положения об оплате труда вносятся изменения в отдельные статьи.</w:t>
      </w:r>
    </w:p>
    <w:p w:rsidR="003D393B" w:rsidRPr="00360982" w:rsidRDefault="003D393B" w:rsidP="003D393B">
      <w:pPr>
        <w:ind w:firstLine="709"/>
        <w:jc w:val="both"/>
        <w:rPr>
          <w:sz w:val="28"/>
          <w:szCs w:val="28"/>
        </w:rPr>
      </w:pPr>
      <w:r w:rsidRPr="00360982">
        <w:rPr>
          <w:sz w:val="28"/>
          <w:szCs w:val="28"/>
        </w:rPr>
        <w:t>Согласно части 2 статьи 22 Федерального закона от 02.03.2007г. №25-ФЗ «О муниципальной службе в Российской Федерации»</w:t>
      </w:r>
      <w:r w:rsidR="006716A6">
        <w:rPr>
          <w:sz w:val="28"/>
          <w:szCs w:val="28"/>
        </w:rPr>
        <w:t>,</w:t>
      </w:r>
      <w:r w:rsidRPr="00360982">
        <w:rPr>
          <w:sz w:val="28"/>
          <w:szCs w:val="28"/>
        </w:rPr>
        <w:t xml:space="preserve"> органы местного самоуправления самостоятельно определяют размер и условия оплаты труда муниципальных служащих. Размер должностного оклада, а также размер ежемесячных и иных дополнительных выплат и порядок их осуществления устанавливаются муниципальными правовыми актами,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Федерации.</w:t>
      </w:r>
    </w:p>
    <w:p w:rsidR="003D393B" w:rsidRPr="00360982" w:rsidRDefault="003D393B" w:rsidP="003D393B">
      <w:pPr>
        <w:ind w:firstLine="709"/>
        <w:jc w:val="both"/>
        <w:rPr>
          <w:sz w:val="28"/>
          <w:szCs w:val="28"/>
        </w:rPr>
      </w:pPr>
      <w:r w:rsidRPr="00360982">
        <w:rPr>
          <w:sz w:val="28"/>
          <w:szCs w:val="28"/>
        </w:rPr>
        <w:t>В соответствии с частью 1 статьи 10 Закона Иркутской области от 15.10.2007г. №88-ОЗ «Об отдельных вопросах муниципальной службы в Иркутской области»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области и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службы, а также дополнительных выплат, предусмотренных данной частью.</w:t>
      </w:r>
    </w:p>
    <w:p w:rsidR="003D393B" w:rsidRPr="00360982" w:rsidRDefault="003D393B" w:rsidP="003D393B">
      <w:pPr>
        <w:ind w:firstLine="709"/>
        <w:jc w:val="both"/>
        <w:rPr>
          <w:sz w:val="28"/>
          <w:szCs w:val="28"/>
        </w:rPr>
      </w:pPr>
      <w:r w:rsidRPr="00360982">
        <w:rPr>
          <w:sz w:val="28"/>
          <w:szCs w:val="28"/>
        </w:rPr>
        <w:t xml:space="preserve">Федеральный </w:t>
      </w:r>
      <w:hyperlink r:id="rId7" w:history="1">
        <w:r w:rsidRPr="00360982">
          <w:rPr>
            <w:sz w:val="28"/>
            <w:szCs w:val="28"/>
          </w:rPr>
          <w:t>закон</w:t>
        </w:r>
      </w:hyperlink>
      <w:r w:rsidRPr="00360982">
        <w:rPr>
          <w:sz w:val="28"/>
          <w:szCs w:val="28"/>
        </w:rPr>
        <w:t xml:space="preserve"> от 02.03.2007г. №25-ФЗ «О муниципальной службе в Российской Федерации» (пункт 5 статьи 5) устанавливает взаимосвязь муниципальной службы и государственной гражданской службы, которая обеспечивается посредством соотносительности основных условий оплаты труда и социальных гарантий муниципальных и государственных гражданских служащих.</w:t>
      </w:r>
    </w:p>
    <w:p w:rsidR="003D393B" w:rsidRPr="00360982" w:rsidRDefault="003D393B" w:rsidP="003D393B">
      <w:pPr>
        <w:ind w:firstLine="709"/>
        <w:jc w:val="both"/>
        <w:rPr>
          <w:sz w:val="28"/>
          <w:szCs w:val="28"/>
        </w:rPr>
      </w:pPr>
      <w:r w:rsidRPr="00360982">
        <w:rPr>
          <w:sz w:val="28"/>
          <w:szCs w:val="28"/>
        </w:rPr>
        <w:t>Согласно Постановлению Правительства Иркутской области от 27.11.2014г. №599-пп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 (с учётом изменений) в пункте 9 норматив формирования расходов на оплату труда муниципальных служащих муниципального образования определяется из расчета 58,5 должностных окладов муниципальных служащих в соответствии с замещаемыми ими должностями муниципальной службы в год.</w:t>
      </w:r>
    </w:p>
    <w:p w:rsidR="003D393B" w:rsidRPr="00360982" w:rsidRDefault="003D393B" w:rsidP="003D393B">
      <w:pPr>
        <w:ind w:firstLine="709"/>
        <w:jc w:val="both"/>
        <w:rPr>
          <w:b/>
          <w:sz w:val="28"/>
          <w:szCs w:val="28"/>
        </w:rPr>
      </w:pPr>
      <w:r w:rsidRPr="00360982">
        <w:rPr>
          <w:b/>
          <w:sz w:val="28"/>
          <w:szCs w:val="28"/>
        </w:rPr>
        <w:lastRenderedPageBreak/>
        <w:t xml:space="preserve">Выводы и предложения: </w:t>
      </w:r>
    </w:p>
    <w:p w:rsidR="003D393B" w:rsidRPr="006716A6" w:rsidRDefault="003D393B" w:rsidP="00383A8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16A6">
        <w:rPr>
          <w:sz w:val="28"/>
          <w:szCs w:val="28"/>
        </w:rPr>
        <w:t>Представленный проект решения Думы «</w:t>
      </w:r>
      <w:r w:rsidR="00383A8C" w:rsidRPr="006716A6">
        <w:rPr>
          <w:sz w:val="28"/>
          <w:szCs w:val="28"/>
        </w:rPr>
        <w:t xml:space="preserve">О внесении изменений в Положение </w:t>
      </w:r>
      <w:r w:rsidR="00383A8C" w:rsidRPr="006716A6">
        <w:rPr>
          <w:sz w:val="28"/>
          <w:szCs w:val="22"/>
        </w:rPr>
        <w:t>об условиях оплаты труда муниципальных служащих аппарата Контрольно-счетной палаты Усольского муниципального района Иркутской области</w:t>
      </w:r>
      <w:r w:rsidRPr="006716A6">
        <w:rPr>
          <w:sz w:val="28"/>
          <w:szCs w:val="22"/>
        </w:rPr>
        <w:t>»</w:t>
      </w:r>
      <w:r w:rsidRPr="006716A6">
        <w:rPr>
          <w:sz w:val="28"/>
          <w:szCs w:val="28"/>
        </w:rPr>
        <w:t xml:space="preserve"> подготовлен в рамках действующего законодательства </w:t>
      </w:r>
      <w:r w:rsidR="00383A8C" w:rsidRPr="006716A6">
        <w:rPr>
          <w:sz w:val="28"/>
          <w:szCs w:val="28"/>
        </w:rPr>
        <w:t xml:space="preserve">и </w:t>
      </w:r>
      <w:r w:rsidRPr="006716A6">
        <w:rPr>
          <w:sz w:val="28"/>
          <w:szCs w:val="28"/>
        </w:rPr>
        <w:t>не противоречит</w:t>
      </w:r>
      <w:r w:rsidR="006716A6" w:rsidRPr="006716A6">
        <w:rPr>
          <w:sz w:val="28"/>
          <w:szCs w:val="28"/>
        </w:rPr>
        <w:t xml:space="preserve"> действующему</w:t>
      </w:r>
      <w:r w:rsidRPr="006716A6">
        <w:rPr>
          <w:sz w:val="28"/>
          <w:szCs w:val="28"/>
        </w:rPr>
        <w:t xml:space="preserve"> законодательству Российской Федерации и Иркутской области. </w:t>
      </w:r>
    </w:p>
    <w:p w:rsidR="003D393B" w:rsidRPr="00360982" w:rsidRDefault="003D393B" w:rsidP="003D393B">
      <w:pPr>
        <w:ind w:firstLine="709"/>
        <w:jc w:val="both"/>
        <w:rPr>
          <w:sz w:val="28"/>
          <w:szCs w:val="28"/>
        </w:rPr>
      </w:pPr>
      <w:r w:rsidRPr="006716A6">
        <w:rPr>
          <w:sz w:val="28"/>
          <w:szCs w:val="28"/>
        </w:rPr>
        <w:t>Исходя из вышеизложенного</w:t>
      </w:r>
      <w:r w:rsidRPr="00360982">
        <w:rPr>
          <w:sz w:val="28"/>
          <w:szCs w:val="28"/>
        </w:rPr>
        <w:t>, Контрольно-счетная палата предлагает рассмотреть представленный проект решения на очередном заседании Думы Усольского района.</w:t>
      </w:r>
    </w:p>
    <w:p w:rsidR="003D393B" w:rsidRPr="001840E6" w:rsidRDefault="003D393B" w:rsidP="003D393B">
      <w:pPr>
        <w:jc w:val="both"/>
        <w:rPr>
          <w:sz w:val="28"/>
          <w:szCs w:val="28"/>
          <w:highlight w:val="yellow"/>
        </w:rPr>
      </w:pPr>
    </w:p>
    <w:p w:rsidR="003D393B" w:rsidRDefault="003D393B" w:rsidP="003D393B">
      <w:pPr>
        <w:jc w:val="both"/>
        <w:rPr>
          <w:sz w:val="28"/>
          <w:szCs w:val="28"/>
        </w:rPr>
      </w:pPr>
    </w:p>
    <w:p w:rsidR="003D393B" w:rsidRDefault="003D393B" w:rsidP="003D393B">
      <w:pPr>
        <w:jc w:val="both"/>
        <w:rPr>
          <w:sz w:val="28"/>
          <w:szCs w:val="28"/>
        </w:rPr>
      </w:pPr>
    </w:p>
    <w:p w:rsidR="003D393B" w:rsidRDefault="003D393B" w:rsidP="003D393B">
      <w:pPr>
        <w:jc w:val="both"/>
        <w:rPr>
          <w:sz w:val="28"/>
          <w:szCs w:val="28"/>
        </w:rPr>
      </w:pPr>
    </w:p>
    <w:p w:rsidR="003D393B" w:rsidRDefault="003D393B" w:rsidP="003D393B">
      <w:pPr>
        <w:pStyle w:val="a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</w:t>
      </w:r>
    </w:p>
    <w:p w:rsidR="005E7B80" w:rsidRPr="00383A8C" w:rsidRDefault="003D393B" w:rsidP="00383A8C">
      <w:pPr>
        <w:pStyle w:val="a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КСП Усольского района</w:t>
      </w:r>
      <w:r w:rsidRPr="00A058BA">
        <w:rPr>
          <w:rFonts w:ascii="Times New Roman" w:hAnsi="Times New Roman"/>
          <w:sz w:val="28"/>
          <w:szCs w:val="28"/>
          <w:lang w:val="ru-RU"/>
        </w:rPr>
        <w:tab/>
      </w:r>
      <w:r w:rsidRPr="00A058BA">
        <w:rPr>
          <w:rFonts w:ascii="Times New Roman" w:hAnsi="Times New Roman"/>
          <w:sz w:val="28"/>
          <w:szCs w:val="28"/>
          <w:lang w:val="ru-RU"/>
        </w:rPr>
        <w:tab/>
      </w:r>
      <w:r w:rsidRPr="00A058BA">
        <w:rPr>
          <w:rFonts w:ascii="Times New Roman" w:hAnsi="Times New Roman"/>
          <w:sz w:val="28"/>
          <w:szCs w:val="28"/>
          <w:lang w:val="ru-RU"/>
        </w:rPr>
        <w:tab/>
      </w:r>
      <w:r w:rsidRPr="00A058BA">
        <w:rPr>
          <w:rFonts w:ascii="Times New Roman" w:hAnsi="Times New Roman"/>
          <w:sz w:val="28"/>
          <w:szCs w:val="28"/>
          <w:lang w:val="ru-RU"/>
        </w:rPr>
        <w:tab/>
      </w:r>
      <w:r w:rsidRPr="00A058BA">
        <w:rPr>
          <w:rFonts w:ascii="Times New Roman" w:hAnsi="Times New Roman"/>
          <w:sz w:val="28"/>
          <w:szCs w:val="28"/>
          <w:lang w:val="ru-RU"/>
        </w:rPr>
        <w:tab/>
      </w:r>
      <w:r w:rsidRPr="00A058BA">
        <w:rPr>
          <w:rFonts w:ascii="Times New Roman" w:hAnsi="Times New Roman"/>
          <w:sz w:val="28"/>
          <w:szCs w:val="28"/>
          <w:lang w:val="ru-RU"/>
        </w:rPr>
        <w:tab/>
        <w:t>И.В. Ковальчук</w:t>
      </w:r>
    </w:p>
    <w:sectPr w:rsidR="005E7B80" w:rsidRPr="00383A8C" w:rsidSect="008017AC">
      <w:footerReference w:type="even" r:id="rId8"/>
      <w:foot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4F1" w:rsidRDefault="00E764F1">
      <w:r>
        <w:separator/>
      </w:r>
    </w:p>
  </w:endnote>
  <w:endnote w:type="continuationSeparator" w:id="0">
    <w:p w:rsidR="00E764F1" w:rsidRDefault="00E76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03B" w:rsidRDefault="003D393B" w:rsidP="005333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403B" w:rsidRDefault="00E764F1" w:rsidP="005823F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03B" w:rsidRDefault="003D393B" w:rsidP="005333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7F94">
      <w:rPr>
        <w:rStyle w:val="a5"/>
        <w:noProof/>
      </w:rPr>
      <w:t>2</w:t>
    </w:r>
    <w:r>
      <w:rPr>
        <w:rStyle w:val="a5"/>
      </w:rPr>
      <w:fldChar w:fldCharType="end"/>
    </w:r>
  </w:p>
  <w:p w:rsidR="0092403B" w:rsidRDefault="00E764F1" w:rsidP="005823F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4F1" w:rsidRDefault="00E764F1">
      <w:r>
        <w:separator/>
      </w:r>
    </w:p>
  </w:footnote>
  <w:footnote w:type="continuationSeparator" w:id="0">
    <w:p w:rsidR="00E764F1" w:rsidRDefault="00E76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3B"/>
    <w:rsid w:val="00127F94"/>
    <w:rsid w:val="001755EF"/>
    <w:rsid w:val="001C3BE2"/>
    <w:rsid w:val="001C5250"/>
    <w:rsid w:val="00245581"/>
    <w:rsid w:val="00265B5D"/>
    <w:rsid w:val="002B0E24"/>
    <w:rsid w:val="00377207"/>
    <w:rsid w:val="00383A8C"/>
    <w:rsid w:val="003922DF"/>
    <w:rsid w:val="003C4E29"/>
    <w:rsid w:val="003D393B"/>
    <w:rsid w:val="003F3D8D"/>
    <w:rsid w:val="004D518D"/>
    <w:rsid w:val="00596873"/>
    <w:rsid w:val="005E7B80"/>
    <w:rsid w:val="006716A6"/>
    <w:rsid w:val="006D59F3"/>
    <w:rsid w:val="00721932"/>
    <w:rsid w:val="009E3162"/>
    <w:rsid w:val="00A75526"/>
    <w:rsid w:val="00B92EFA"/>
    <w:rsid w:val="00C34AE7"/>
    <w:rsid w:val="00C96036"/>
    <w:rsid w:val="00E26DC5"/>
    <w:rsid w:val="00E525B6"/>
    <w:rsid w:val="00E764F1"/>
    <w:rsid w:val="00F0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1811"/>
  <w15:docId w15:val="{34037630-649B-443C-A86A-71DDE138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D39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D39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D393B"/>
  </w:style>
  <w:style w:type="paragraph" w:styleId="a6">
    <w:name w:val="Plain Text"/>
    <w:basedOn w:val="a"/>
    <w:link w:val="a7"/>
    <w:rsid w:val="003D393B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3D39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3D39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39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4C575A56FB15E60D242B8A95F1D051534ACAB527616520FF285C04d6GE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4</cp:revision>
  <dcterms:created xsi:type="dcterms:W3CDTF">2022-10-13T13:10:00Z</dcterms:created>
  <dcterms:modified xsi:type="dcterms:W3CDTF">2022-10-14T04:09:00Z</dcterms:modified>
</cp:coreProperties>
</file>