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D393B" w:rsidRPr="00816D1C" w:rsidTr="00B8239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3D393B" w:rsidRPr="00816D1C" w:rsidRDefault="003D393B" w:rsidP="00B8239D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6572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3D393B" w:rsidRPr="00D20759" w:rsidRDefault="003D393B" w:rsidP="00B8239D">
            <w:pPr>
              <w:jc w:val="center"/>
            </w:pPr>
            <w:r w:rsidRPr="00D20759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u w:val="single"/>
              </w:rPr>
            </w:pPr>
            <w:r w:rsidRPr="00D20759">
              <w:t>тел./факс (839543) 3-60-</w:t>
            </w:r>
            <w:r>
              <w:t>86</w:t>
            </w:r>
            <w:r w:rsidRPr="00D20759">
              <w:t>. Е</w:t>
            </w:r>
            <w:r w:rsidRPr="00D20759">
              <w:rPr>
                <w:u w:val="single"/>
              </w:rPr>
              <w:t>-</w:t>
            </w:r>
            <w:r w:rsidRPr="00D20759">
              <w:rPr>
                <w:u w:val="single"/>
                <w:lang w:val="en-US"/>
              </w:rPr>
              <w:t>mail</w:t>
            </w:r>
            <w:r w:rsidRPr="00D20759">
              <w:rPr>
                <w:u w:val="single"/>
              </w:rPr>
              <w:t xml:space="preserve">: </w:t>
            </w:r>
            <w:r w:rsidRPr="00D20759">
              <w:rPr>
                <w:u w:val="single"/>
                <w:lang w:val="en-US"/>
              </w:rPr>
              <w:t>kspus</w:t>
            </w:r>
            <w:r w:rsidRPr="0044598F">
              <w:rPr>
                <w:u w:val="single"/>
              </w:rPr>
              <w:t>21</w:t>
            </w:r>
            <w:r w:rsidRPr="00D20759">
              <w:rPr>
                <w:rFonts w:cs="Calibri"/>
                <w:u w:val="single"/>
              </w:rPr>
              <w:t>@</w:t>
            </w:r>
            <w:r w:rsidRPr="00D20759">
              <w:rPr>
                <w:rFonts w:cs="Calibri"/>
                <w:u w:val="single"/>
                <w:lang w:val="en-US"/>
              </w:rPr>
              <w:t>mail</w:t>
            </w:r>
            <w:r w:rsidRPr="00D20759">
              <w:rPr>
                <w:rFonts w:cs="Calibri"/>
                <w:u w:val="single"/>
              </w:rPr>
              <w:t>.</w:t>
            </w:r>
            <w:r w:rsidRPr="00D20759">
              <w:rPr>
                <w:rFonts w:cs="Calibri"/>
                <w:u w:val="single"/>
                <w:lang w:val="en-US"/>
              </w:rPr>
              <w:t>ru</w:t>
            </w:r>
          </w:p>
          <w:p w:rsidR="003D393B" w:rsidRPr="00816D1C" w:rsidRDefault="003D393B" w:rsidP="00B8239D">
            <w:pPr>
              <w:tabs>
                <w:tab w:val="left" w:pos="10184"/>
              </w:tabs>
              <w:ind w:right="-67"/>
              <w:jc w:val="center"/>
              <w:rPr>
                <w:rFonts w:cs="Calibri"/>
              </w:rPr>
            </w:pPr>
            <w:r w:rsidRPr="001C7559">
              <w:rPr>
                <w:szCs w:val="20"/>
              </w:rPr>
              <w:t>ОКПО 75182332, ОГРН 1213800025361 , ИНН 3801154463 КПП 380101001</w:t>
            </w:r>
          </w:p>
        </w:tc>
      </w:tr>
      <w:tr w:rsidR="003D393B" w:rsidRPr="005447E3" w:rsidTr="00B8239D">
        <w:tc>
          <w:tcPr>
            <w:tcW w:w="4361" w:type="dxa"/>
            <w:tcBorders>
              <w:top w:val="single" w:sz="18" w:space="0" w:color="auto"/>
            </w:tcBorders>
          </w:tcPr>
          <w:p w:rsidR="003D393B" w:rsidRPr="00816D1C" w:rsidRDefault="003D393B" w:rsidP="00B8239D">
            <w:pPr>
              <w:jc w:val="center"/>
              <w:rPr>
                <w:rFonts w:cs="Calibri"/>
              </w:rPr>
            </w:pP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____13.10</w:t>
            </w:r>
            <w:r w:rsidRPr="005447E3">
              <w:rPr>
                <w:rFonts w:cs="Calibri"/>
              </w:rPr>
              <w:t>.2022г__ № ___</w:t>
            </w:r>
            <w:r w:rsidR="009D10E4">
              <w:rPr>
                <w:rFonts w:cs="Calibri"/>
              </w:rPr>
              <w:t>264</w:t>
            </w:r>
            <w:r w:rsidRPr="005447E3">
              <w:rPr>
                <w:rFonts w:cs="Calibri"/>
              </w:rPr>
              <w:t>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 w:rsidRPr="005447E3">
              <w:rPr>
                <w:rFonts w:cs="Calibri"/>
              </w:rPr>
              <w:t>на №___________ от ___________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3D393B" w:rsidRPr="005447E3" w:rsidRDefault="003D393B" w:rsidP="00B8239D">
            <w:pPr>
              <w:jc w:val="center"/>
              <w:rPr>
                <w:rFonts w:cs="Calibri"/>
                <w:szCs w:val="28"/>
              </w:rPr>
            </w:pP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Председателю</w:t>
            </w:r>
            <w:r w:rsidRPr="005447E3">
              <w:rPr>
                <w:rFonts w:cs="Calibri"/>
                <w:b/>
                <w:sz w:val="28"/>
              </w:rPr>
              <w:t xml:space="preserve"> Думы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Усольского муниципального района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Иркутской области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Сереброву О.А.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  <w:b/>
              </w:rPr>
            </w:pPr>
          </w:p>
        </w:tc>
      </w:tr>
    </w:tbl>
    <w:p w:rsidR="003D393B" w:rsidRPr="005447E3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3D393B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5447E3">
        <w:rPr>
          <w:b/>
          <w:spacing w:val="-5"/>
          <w:sz w:val="28"/>
          <w:szCs w:val="28"/>
        </w:rPr>
        <w:t>Заключение №</w:t>
      </w:r>
      <w:r w:rsidR="002B5C39">
        <w:rPr>
          <w:b/>
          <w:spacing w:val="-5"/>
          <w:sz w:val="28"/>
          <w:szCs w:val="28"/>
        </w:rPr>
        <w:t>10</w:t>
      </w:r>
      <w:r w:rsidR="000E4FC8">
        <w:rPr>
          <w:b/>
          <w:spacing w:val="-5"/>
          <w:sz w:val="28"/>
          <w:szCs w:val="28"/>
        </w:rPr>
        <w:t>8</w:t>
      </w:r>
    </w:p>
    <w:p w:rsidR="003D393B" w:rsidRDefault="003D393B" w:rsidP="003D3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на проект решения Думы Усольского муниципального района</w:t>
      </w:r>
    </w:p>
    <w:p w:rsidR="00937A07" w:rsidRPr="008A5C29" w:rsidRDefault="003D393B" w:rsidP="00937A0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1374AD">
        <w:rPr>
          <w:b/>
          <w:sz w:val="28"/>
          <w:szCs w:val="28"/>
        </w:rPr>
        <w:t>Иркутской области «</w:t>
      </w:r>
      <w:r w:rsidR="00937A07">
        <w:rPr>
          <w:b/>
          <w:sz w:val="28"/>
          <w:szCs w:val="28"/>
        </w:rPr>
        <w:t xml:space="preserve">О внесении изменений в </w:t>
      </w:r>
      <w:r w:rsidR="00937A07" w:rsidRPr="002C6AFE">
        <w:rPr>
          <w:b/>
          <w:sz w:val="28"/>
          <w:szCs w:val="22"/>
        </w:rPr>
        <w:t>Положени</w:t>
      </w:r>
      <w:r w:rsidR="00937A07">
        <w:rPr>
          <w:b/>
          <w:sz w:val="28"/>
          <w:szCs w:val="22"/>
        </w:rPr>
        <w:t>е</w:t>
      </w:r>
      <w:r w:rsidR="00937A07" w:rsidRPr="002C6AFE">
        <w:rPr>
          <w:b/>
          <w:sz w:val="28"/>
          <w:szCs w:val="22"/>
        </w:rPr>
        <w:t xml:space="preserve"> «</w:t>
      </w:r>
      <w:r w:rsidR="00937A07">
        <w:rPr>
          <w:b/>
          <w:sz w:val="28"/>
          <w:szCs w:val="22"/>
        </w:rPr>
        <w:t>О</w:t>
      </w:r>
      <w:r w:rsidR="00937A07" w:rsidRPr="00477B35">
        <w:rPr>
          <w:b/>
          <w:sz w:val="28"/>
          <w:szCs w:val="22"/>
        </w:rPr>
        <w:t>б условиях оплаты труда муниципальных служащих аппарата Думы Усольского муниципального района Иркутской области</w:t>
      </w:r>
      <w:r w:rsidR="00937A07" w:rsidRPr="002C6AFE">
        <w:rPr>
          <w:b/>
          <w:sz w:val="28"/>
          <w:szCs w:val="22"/>
        </w:rPr>
        <w:t>»</w:t>
      </w:r>
    </w:p>
    <w:p w:rsidR="003D393B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5447E3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Заключение подготовлено на основании поручения председателя Думы Усольского муниципального района Иркутской области (исх. письмо от 12.10.2022г. №191), в соответствии с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Усольского муниципального района Иркутской области от 23.11.2021г. №213 «Об утверждении Положения о Контрольно-счетной палате Усольского муниципального района Иркутской области».</w:t>
      </w:r>
    </w:p>
    <w:p w:rsidR="003D393B" w:rsidRPr="0045552D" w:rsidRDefault="003D393B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 xml:space="preserve">Проект решения направлен Думой Усольского муниципального района Иркутской области (далее – Дума Усольского района) для проведения экспертизы 12.10.2022 года. </w:t>
      </w:r>
    </w:p>
    <w:p w:rsidR="00937A07" w:rsidRPr="0045552D" w:rsidRDefault="00937A07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Цель экспертизы нормативного правового акта: определение соответствия проекта решения действующим нормативным правовым актам Российской Федерации, Иркутской области, Усольского муниципального района Иркутской области.</w:t>
      </w:r>
    </w:p>
    <w:p w:rsidR="00937A07" w:rsidRPr="0045552D" w:rsidRDefault="00937A07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 xml:space="preserve">Рассмотрев представленный проект решения Думы «О внесении изменений в Положение об условиях оплаты труда муниципальных служащих аппарата Думы Усольского муниципального района Иркутской области» </w:t>
      </w:r>
      <w:r w:rsidRPr="0045552D">
        <w:rPr>
          <w:sz w:val="28"/>
          <w:szCs w:val="28"/>
        </w:rPr>
        <w:lastRenderedPageBreak/>
        <w:t>(далее – Положение, Положение об оплате труда), Контрольно-счетная палата Усольского района отмечает следующее:</w:t>
      </w:r>
    </w:p>
    <w:p w:rsidR="00937A07" w:rsidRPr="0045552D" w:rsidRDefault="00937A07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Согласно</w:t>
      </w:r>
      <w:r w:rsidR="00B4732B" w:rsidRPr="0045552D">
        <w:rPr>
          <w:sz w:val="28"/>
          <w:szCs w:val="28"/>
        </w:rPr>
        <w:t xml:space="preserve"> нормам</w:t>
      </w:r>
      <w:r w:rsidRPr="0045552D">
        <w:rPr>
          <w:sz w:val="28"/>
          <w:szCs w:val="28"/>
        </w:rPr>
        <w:t xml:space="preserve"> стать</w:t>
      </w:r>
      <w:r w:rsidR="00B4732B" w:rsidRPr="0045552D">
        <w:rPr>
          <w:sz w:val="28"/>
          <w:szCs w:val="28"/>
        </w:rPr>
        <w:t>и</w:t>
      </w:r>
      <w:r w:rsidRPr="0045552D">
        <w:rPr>
          <w:sz w:val="28"/>
          <w:szCs w:val="28"/>
        </w:rPr>
        <w:t xml:space="preserve"> 86 Бюджетного кодекса Российской Федерации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РФ.</w:t>
      </w:r>
    </w:p>
    <w:p w:rsidR="00B77678" w:rsidRPr="0045552D" w:rsidRDefault="00D76622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Согласно части 2 статьи 22 Федерального закона от 02.03.2007г. №25-ФЗ «О муниципальной службе в Российской Федерации»</w:t>
      </w:r>
      <w:r w:rsidR="007456E6">
        <w:rPr>
          <w:sz w:val="28"/>
          <w:szCs w:val="28"/>
        </w:rPr>
        <w:t>,</w:t>
      </w:r>
      <w:r w:rsidRPr="0045552D">
        <w:rPr>
          <w:sz w:val="28"/>
          <w:szCs w:val="28"/>
        </w:rPr>
        <w:t xml:space="preserve">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  <w:r w:rsidR="00B77678" w:rsidRPr="0045552D">
        <w:rPr>
          <w:sz w:val="28"/>
          <w:szCs w:val="28"/>
        </w:rPr>
        <w:t xml:space="preserve"> Вышеназванный Федеральный закон устанавливает взаимосвязь муниципальной службы и государственной гражданской службы, которая обеспечивается посредством соотносительности основных условий оплаты труда и социальных гарантий муниципальных и государственных гражданских служащих.</w:t>
      </w:r>
    </w:p>
    <w:p w:rsidR="00B77678" w:rsidRPr="0045552D" w:rsidRDefault="00B77678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В соответствии с частью 1 статьи 10 Закона Иркутской области от 15.10.2007г. №88-ОЗ «Об отдельных вопросах муниципальной службы в Иркутской области»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дополнительных выплат, предусмотренных данной частью.</w:t>
      </w:r>
    </w:p>
    <w:p w:rsidR="00B77678" w:rsidRPr="0045552D" w:rsidRDefault="00B77678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Согласно Постановлению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(с учётом изменений) норматив формирования расходов на оплату труда муниципальных служащих муниципального образования определяется из расчета 58,5 должностных окладов муниципальных служащих в соответствии с замещаемыми ими должностями муниципальной службы в год.</w:t>
      </w:r>
    </w:p>
    <w:p w:rsidR="00146211" w:rsidRPr="0045552D" w:rsidRDefault="00937A07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Думой Усольского района принято решение 22.12.2015г. №172 «Об утверждении Положения об условиях оплаты труда муниципальных служащих аппарата Думы Усольского муниципального района Иркутской области</w:t>
      </w:r>
      <w:r w:rsidR="00146211" w:rsidRPr="0045552D">
        <w:rPr>
          <w:sz w:val="28"/>
          <w:szCs w:val="28"/>
        </w:rPr>
        <w:t>» (в редакции от 26.04.2022г. №250), в</w:t>
      </w:r>
      <w:r w:rsidRPr="0045552D">
        <w:rPr>
          <w:sz w:val="28"/>
          <w:szCs w:val="28"/>
        </w:rPr>
        <w:t xml:space="preserve"> целях упорядочения оплаты труда муниципальных служащих аппарата Думы Усольского района </w:t>
      </w:r>
      <w:r w:rsidRPr="0045552D">
        <w:rPr>
          <w:sz w:val="28"/>
          <w:szCs w:val="28"/>
        </w:rPr>
        <w:lastRenderedPageBreak/>
        <w:t>предлагается внести изменени</w:t>
      </w:r>
      <w:r w:rsidR="00D76622" w:rsidRPr="0045552D">
        <w:rPr>
          <w:sz w:val="28"/>
          <w:szCs w:val="28"/>
        </w:rPr>
        <w:t>я</w:t>
      </w:r>
      <w:r w:rsidR="00146211" w:rsidRPr="0045552D">
        <w:rPr>
          <w:sz w:val="28"/>
          <w:szCs w:val="28"/>
        </w:rPr>
        <w:t xml:space="preserve"> в</w:t>
      </w:r>
      <w:r w:rsidR="00D76622" w:rsidRPr="0045552D">
        <w:rPr>
          <w:sz w:val="28"/>
          <w:szCs w:val="28"/>
        </w:rPr>
        <w:t xml:space="preserve"> </w:t>
      </w:r>
      <w:r w:rsidR="00146211" w:rsidRPr="0045552D">
        <w:rPr>
          <w:sz w:val="28"/>
          <w:szCs w:val="28"/>
        </w:rPr>
        <w:t>норматив формирования расходов на оплату труда муниципальных служащих, в ежемесячную надбавку к должностному окладу за особые условия муниципальной службы, в размер ежемесячного денежного поощрения. В соответствии с Указом Губернатора Иркутской области от 16.09.2022г. №203-УГ «О размерах должностных окладов и ежемесячного денежного поощрения государственных гражданских служащих Иркутской области» в Положении об оплате труда установлен новый размер должностного оклада. Кроме того, в целях упорядочения Положения об оплате труда вносятся изменения в отдельные статьи и в приложения.</w:t>
      </w:r>
    </w:p>
    <w:p w:rsidR="004829E2" w:rsidRDefault="0045552D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Вместе с тем, п</w:t>
      </w:r>
      <w:r w:rsidR="00B4732B" w:rsidRPr="0045552D">
        <w:rPr>
          <w:sz w:val="28"/>
          <w:szCs w:val="28"/>
        </w:rPr>
        <w:t xml:space="preserve">о результатам экспертизы </w:t>
      </w:r>
      <w:r w:rsidRPr="0045552D">
        <w:rPr>
          <w:sz w:val="28"/>
          <w:szCs w:val="28"/>
        </w:rPr>
        <w:t xml:space="preserve">установлено, что в </w:t>
      </w:r>
      <w:r w:rsidR="007456E6">
        <w:rPr>
          <w:sz w:val="28"/>
          <w:szCs w:val="28"/>
        </w:rPr>
        <w:t>проекте Положения об оплате труда (</w:t>
      </w:r>
      <w:r w:rsidRPr="0045552D">
        <w:rPr>
          <w:sz w:val="28"/>
          <w:szCs w:val="28"/>
        </w:rPr>
        <w:t>приложении 1</w:t>
      </w:r>
      <w:r w:rsidR="007456E6">
        <w:rPr>
          <w:sz w:val="28"/>
          <w:szCs w:val="28"/>
        </w:rPr>
        <w:t>)</w:t>
      </w:r>
      <w:r w:rsidRPr="0045552D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отражена должность «Консультант»</w:t>
      </w:r>
      <w:r w:rsidR="00BE56F0">
        <w:rPr>
          <w:sz w:val="28"/>
          <w:szCs w:val="28"/>
        </w:rPr>
        <w:t xml:space="preserve"> (</w:t>
      </w:r>
      <w:r>
        <w:rPr>
          <w:sz w:val="28"/>
          <w:szCs w:val="28"/>
        </w:rPr>
        <w:t>старшая группа должностей</w:t>
      </w:r>
      <w:r w:rsidR="00BE56F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296A1F">
        <w:rPr>
          <w:sz w:val="28"/>
          <w:szCs w:val="28"/>
        </w:rPr>
        <w:t>КСП обращает внимание, что в</w:t>
      </w:r>
      <w:r w:rsidR="004829E2">
        <w:rPr>
          <w:sz w:val="28"/>
          <w:szCs w:val="28"/>
        </w:rPr>
        <w:t xml:space="preserve"> д</w:t>
      </w:r>
      <w:r>
        <w:rPr>
          <w:sz w:val="28"/>
          <w:szCs w:val="28"/>
        </w:rPr>
        <w:t>ействующ</w:t>
      </w:r>
      <w:r w:rsidR="004829E2">
        <w:rPr>
          <w:sz w:val="28"/>
          <w:szCs w:val="28"/>
        </w:rPr>
        <w:t>ей</w:t>
      </w:r>
      <w:r>
        <w:rPr>
          <w:sz w:val="28"/>
          <w:szCs w:val="28"/>
        </w:rPr>
        <w:t xml:space="preserve"> структур</w:t>
      </w:r>
      <w:r w:rsidR="004829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829E2">
        <w:rPr>
          <w:sz w:val="28"/>
          <w:szCs w:val="28"/>
        </w:rPr>
        <w:t>аппарата Думы Усольского района, в утвержденном перечне должностей данная должность отсутствуе</w:t>
      </w:r>
      <w:bookmarkStart w:id="0" w:name="_GoBack"/>
      <w:bookmarkEnd w:id="0"/>
      <w:r w:rsidR="004829E2">
        <w:rPr>
          <w:sz w:val="28"/>
          <w:szCs w:val="28"/>
        </w:rPr>
        <w:t>т.</w:t>
      </w:r>
      <w:r w:rsidR="00296A1F">
        <w:rPr>
          <w:sz w:val="28"/>
          <w:szCs w:val="28"/>
        </w:rPr>
        <w:t xml:space="preserve"> </w:t>
      </w:r>
      <w:r w:rsidR="004829E2">
        <w:rPr>
          <w:sz w:val="28"/>
          <w:szCs w:val="28"/>
        </w:rPr>
        <w:t xml:space="preserve">Вместе с тем, в КСП Усольского района направлен проект решения Думы </w:t>
      </w:r>
      <w:r w:rsidR="00296A1F">
        <w:rPr>
          <w:sz w:val="28"/>
          <w:szCs w:val="28"/>
        </w:rPr>
        <w:t xml:space="preserve">о внесении изменений в структуру аппарата </w:t>
      </w:r>
      <w:r w:rsidR="00D02D8B">
        <w:rPr>
          <w:sz w:val="28"/>
          <w:szCs w:val="28"/>
        </w:rPr>
        <w:t>Думы,</w:t>
      </w:r>
      <w:r w:rsidR="00296A1F">
        <w:rPr>
          <w:sz w:val="28"/>
          <w:szCs w:val="28"/>
        </w:rPr>
        <w:t xml:space="preserve"> </w:t>
      </w:r>
      <w:r w:rsidR="00D02D8B">
        <w:rPr>
          <w:sz w:val="28"/>
          <w:szCs w:val="28"/>
        </w:rPr>
        <w:t>где данная должно</w:t>
      </w:r>
      <w:r w:rsidR="007456E6">
        <w:rPr>
          <w:sz w:val="28"/>
          <w:szCs w:val="28"/>
        </w:rPr>
        <w:t>сть вводиться с 01.01.2023 года и исключается должность «</w:t>
      </w:r>
      <w:r w:rsidR="00181DB0">
        <w:rPr>
          <w:sz w:val="28"/>
          <w:szCs w:val="28"/>
        </w:rPr>
        <w:t>Начальник отдела в аппарате».</w:t>
      </w:r>
    </w:p>
    <w:p w:rsidR="0011535F" w:rsidRPr="0045552D" w:rsidRDefault="0011535F" w:rsidP="0045552D">
      <w:pPr>
        <w:ind w:firstLine="709"/>
        <w:jc w:val="both"/>
        <w:rPr>
          <w:sz w:val="28"/>
          <w:szCs w:val="28"/>
        </w:rPr>
      </w:pPr>
    </w:p>
    <w:p w:rsidR="0011535F" w:rsidRPr="0045552D" w:rsidRDefault="0011535F" w:rsidP="0045552D">
      <w:pPr>
        <w:ind w:firstLine="709"/>
        <w:jc w:val="both"/>
        <w:rPr>
          <w:sz w:val="28"/>
          <w:szCs w:val="28"/>
        </w:rPr>
      </w:pPr>
    </w:p>
    <w:p w:rsidR="00937A07" w:rsidRPr="0045552D" w:rsidRDefault="00937A07" w:rsidP="0045552D">
      <w:pPr>
        <w:ind w:firstLine="709"/>
        <w:jc w:val="both"/>
        <w:rPr>
          <w:sz w:val="28"/>
          <w:szCs w:val="28"/>
        </w:rPr>
      </w:pPr>
      <w:r w:rsidRPr="0045552D">
        <w:rPr>
          <w:sz w:val="28"/>
          <w:szCs w:val="28"/>
        </w:rPr>
        <w:t>Контрольно-счетная палата Усольского муниципального района Иркутской области по итогам экспертизы отмечает, что представленный проект решения Думы «</w:t>
      </w:r>
      <w:r w:rsidR="002B5C39" w:rsidRPr="0045552D">
        <w:rPr>
          <w:sz w:val="28"/>
          <w:szCs w:val="28"/>
        </w:rPr>
        <w:t>О внесении изменений в Положение «Об условиях оплаты труда муниципальных служащих аппарата Думы Усольского муниципального района Иркутской области</w:t>
      </w:r>
      <w:r w:rsidRPr="0045552D">
        <w:rPr>
          <w:sz w:val="28"/>
          <w:szCs w:val="28"/>
        </w:rPr>
        <w:t>» в целом не противоречит действующему законодательству и может быть принят Думой Усольского района на очередном заседании Думы.</w:t>
      </w:r>
    </w:p>
    <w:p w:rsidR="003D393B" w:rsidRPr="0045552D" w:rsidRDefault="003D393B" w:rsidP="0045552D">
      <w:pPr>
        <w:ind w:firstLine="709"/>
        <w:jc w:val="both"/>
        <w:rPr>
          <w:sz w:val="28"/>
          <w:szCs w:val="28"/>
        </w:rPr>
      </w:pPr>
    </w:p>
    <w:p w:rsidR="003D393B" w:rsidRPr="0045552D" w:rsidRDefault="003D393B" w:rsidP="0045552D">
      <w:pPr>
        <w:ind w:firstLine="709"/>
        <w:jc w:val="both"/>
        <w:rPr>
          <w:sz w:val="28"/>
          <w:szCs w:val="28"/>
        </w:rPr>
      </w:pPr>
    </w:p>
    <w:p w:rsidR="003D393B" w:rsidRPr="0045552D" w:rsidRDefault="003D393B" w:rsidP="0045552D">
      <w:pPr>
        <w:ind w:firstLine="709"/>
        <w:jc w:val="both"/>
        <w:rPr>
          <w:sz w:val="28"/>
          <w:szCs w:val="28"/>
        </w:rPr>
      </w:pPr>
    </w:p>
    <w:p w:rsidR="003D393B" w:rsidRPr="0045552D" w:rsidRDefault="003D393B" w:rsidP="0045552D">
      <w:pPr>
        <w:ind w:firstLine="709"/>
        <w:jc w:val="both"/>
        <w:rPr>
          <w:sz w:val="28"/>
          <w:szCs w:val="28"/>
        </w:rPr>
      </w:pPr>
    </w:p>
    <w:p w:rsidR="003D393B" w:rsidRPr="0045552D" w:rsidRDefault="003D393B" w:rsidP="00BE56F0">
      <w:pPr>
        <w:jc w:val="both"/>
        <w:rPr>
          <w:sz w:val="28"/>
          <w:szCs w:val="28"/>
        </w:rPr>
      </w:pPr>
      <w:r w:rsidRPr="0045552D">
        <w:rPr>
          <w:sz w:val="28"/>
          <w:szCs w:val="28"/>
        </w:rPr>
        <w:t>Председатель</w:t>
      </w:r>
    </w:p>
    <w:p w:rsidR="005E7B80" w:rsidRPr="0045552D" w:rsidRDefault="003D393B" w:rsidP="00BE56F0">
      <w:pPr>
        <w:jc w:val="both"/>
        <w:rPr>
          <w:sz w:val="28"/>
          <w:szCs w:val="28"/>
        </w:rPr>
      </w:pPr>
      <w:r w:rsidRPr="0045552D">
        <w:rPr>
          <w:sz w:val="28"/>
          <w:szCs w:val="28"/>
        </w:rPr>
        <w:t>КСП Усольского района</w:t>
      </w:r>
      <w:r w:rsidRPr="0045552D">
        <w:rPr>
          <w:sz w:val="28"/>
          <w:szCs w:val="28"/>
        </w:rPr>
        <w:tab/>
      </w:r>
      <w:r w:rsidRPr="0045552D">
        <w:rPr>
          <w:sz w:val="28"/>
          <w:szCs w:val="28"/>
        </w:rPr>
        <w:tab/>
      </w:r>
      <w:r w:rsidRPr="0045552D">
        <w:rPr>
          <w:sz w:val="28"/>
          <w:szCs w:val="28"/>
        </w:rPr>
        <w:tab/>
      </w:r>
      <w:r w:rsidRPr="0045552D">
        <w:rPr>
          <w:sz w:val="28"/>
          <w:szCs w:val="28"/>
        </w:rPr>
        <w:tab/>
      </w:r>
      <w:r w:rsidRPr="0045552D">
        <w:rPr>
          <w:sz w:val="28"/>
          <w:szCs w:val="28"/>
        </w:rPr>
        <w:tab/>
      </w:r>
      <w:r w:rsidRPr="0045552D">
        <w:rPr>
          <w:sz w:val="28"/>
          <w:szCs w:val="28"/>
        </w:rPr>
        <w:tab/>
        <w:t>И.В. Ковальчук</w:t>
      </w:r>
    </w:p>
    <w:sectPr w:rsidR="005E7B80" w:rsidRPr="0045552D" w:rsidSect="008017AC">
      <w:footerReference w:type="even" r:id="rId7"/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08" w:rsidRDefault="00CF5C08">
      <w:r>
        <w:separator/>
      </w:r>
    </w:p>
  </w:endnote>
  <w:endnote w:type="continuationSeparator" w:id="0">
    <w:p w:rsidR="00CF5C08" w:rsidRDefault="00C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03B" w:rsidRDefault="00CF5C08" w:rsidP="005823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0E4">
      <w:rPr>
        <w:rStyle w:val="a5"/>
        <w:noProof/>
      </w:rPr>
      <w:t>3</w:t>
    </w:r>
    <w:r>
      <w:rPr>
        <w:rStyle w:val="a5"/>
      </w:rPr>
      <w:fldChar w:fldCharType="end"/>
    </w:r>
  </w:p>
  <w:p w:rsidR="0092403B" w:rsidRDefault="00CF5C08" w:rsidP="00582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08" w:rsidRDefault="00CF5C08">
      <w:r>
        <w:separator/>
      </w:r>
    </w:p>
  </w:footnote>
  <w:footnote w:type="continuationSeparator" w:id="0">
    <w:p w:rsidR="00CF5C08" w:rsidRDefault="00CF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B"/>
    <w:rsid w:val="00060710"/>
    <w:rsid w:val="000E4FC8"/>
    <w:rsid w:val="0011535F"/>
    <w:rsid w:val="00146211"/>
    <w:rsid w:val="001755EF"/>
    <w:rsid w:val="00181DB0"/>
    <w:rsid w:val="001C3BE2"/>
    <w:rsid w:val="001C5250"/>
    <w:rsid w:val="00245581"/>
    <w:rsid w:val="00265B5D"/>
    <w:rsid w:val="00296A1F"/>
    <w:rsid w:val="002B0E24"/>
    <w:rsid w:val="002B5C39"/>
    <w:rsid w:val="00377207"/>
    <w:rsid w:val="003873CE"/>
    <w:rsid w:val="003922DF"/>
    <w:rsid w:val="003C4E29"/>
    <w:rsid w:val="003D393B"/>
    <w:rsid w:val="003D77EC"/>
    <w:rsid w:val="003F3D8D"/>
    <w:rsid w:val="004548A3"/>
    <w:rsid w:val="0045552D"/>
    <w:rsid w:val="004829E2"/>
    <w:rsid w:val="00591999"/>
    <w:rsid w:val="00596873"/>
    <w:rsid w:val="005E7B80"/>
    <w:rsid w:val="006D59F3"/>
    <w:rsid w:val="00721932"/>
    <w:rsid w:val="007456E6"/>
    <w:rsid w:val="00937A07"/>
    <w:rsid w:val="009D10E4"/>
    <w:rsid w:val="009E3162"/>
    <w:rsid w:val="00A75526"/>
    <w:rsid w:val="00B4732B"/>
    <w:rsid w:val="00B77678"/>
    <w:rsid w:val="00B92EFA"/>
    <w:rsid w:val="00BE56F0"/>
    <w:rsid w:val="00C34AE7"/>
    <w:rsid w:val="00C96036"/>
    <w:rsid w:val="00CA6C27"/>
    <w:rsid w:val="00CF5C08"/>
    <w:rsid w:val="00D02D8B"/>
    <w:rsid w:val="00D76622"/>
    <w:rsid w:val="00E26DC5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22DA"/>
  <w15:docId w15:val="{338E474D-E38C-4718-84A9-5A5DC20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9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3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93B"/>
  </w:style>
  <w:style w:type="paragraph" w:styleId="a6">
    <w:name w:val="Plain Text"/>
    <w:basedOn w:val="a"/>
    <w:link w:val="a7"/>
    <w:rsid w:val="003D393B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D3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3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dcterms:created xsi:type="dcterms:W3CDTF">2022-10-13T13:10:00Z</dcterms:created>
  <dcterms:modified xsi:type="dcterms:W3CDTF">2022-10-14T04:07:00Z</dcterms:modified>
</cp:coreProperties>
</file>