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1349E" w14:textId="50DA810E" w:rsidR="00550804" w:rsidRPr="002A5E41" w:rsidRDefault="008D2059">
      <w:pPr>
        <w:rPr>
          <w:color w:val="FF0000"/>
        </w:rPr>
      </w:pPr>
      <w:r w:rsidRPr="002A5E41">
        <w:rPr>
          <w:color w:val="FF0000"/>
        </w:rPr>
        <w:t xml:space="preserve">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90"/>
        <w:gridCol w:w="4697"/>
      </w:tblGrid>
      <w:tr w:rsidR="002A5E41" w:rsidRPr="002A5E41" w14:paraId="16411DA5" w14:textId="77777777" w:rsidTr="00382CD6">
        <w:tc>
          <w:tcPr>
            <w:tcW w:w="9287" w:type="dxa"/>
            <w:gridSpan w:val="2"/>
            <w:tcBorders>
              <w:bottom w:val="single" w:sz="18" w:space="0" w:color="auto"/>
            </w:tcBorders>
          </w:tcPr>
          <w:p w14:paraId="428C6DEF" w14:textId="77777777" w:rsidR="00550804" w:rsidRPr="002A5E41" w:rsidRDefault="00F62EF9" w:rsidP="00AB2002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pict w14:anchorId="2E3BB5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59.25pt">
                  <v:imagedata r:id="rId8" o:title=""/>
                </v:shape>
              </w:pict>
            </w:r>
          </w:p>
          <w:p w14:paraId="39FCF965" w14:textId="77777777" w:rsidR="002A5E41" w:rsidRPr="002A5E41" w:rsidRDefault="002A5E41" w:rsidP="002A5E41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5E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Контрольно – ревизионная комиссия</w:t>
            </w:r>
          </w:p>
          <w:p w14:paraId="38F859C7" w14:textId="77777777" w:rsidR="002A5E41" w:rsidRPr="002A5E41" w:rsidRDefault="002A5E41" w:rsidP="002A5E41">
            <w:pPr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x-none" w:eastAsia="ru-RU"/>
              </w:rPr>
            </w:pPr>
            <w:r w:rsidRPr="002A5E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x-none" w:eastAsia="ru-RU"/>
              </w:rPr>
              <w:t>Усольского муниципального района Иркутской области</w:t>
            </w:r>
          </w:p>
          <w:p w14:paraId="2A990913" w14:textId="611F1D11" w:rsidR="002A5E41" w:rsidRPr="002A5E41" w:rsidRDefault="002A5E41" w:rsidP="002A5E41">
            <w:pPr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x-none" w:eastAsia="ru-RU"/>
              </w:rPr>
            </w:pPr>
            <w:r w:rsidRPr="002A5E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x-none" w:eastAsia="ru-RU"/>
              </w:rPr>
              <w:t xml:space="preserve">665479, Российская Федерация, Иркутская область, Усольский муниципальный район, Белореченское муниципальное образование, </w:t>
            </w:r>
            <w:proofErr w:type="spellStart"/>
            <w:r w:rsidRPr="002A5E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x-none" w:eastAsia="ru-RU"/>
              </w:rPr>
              <w:t>рп</w:t>
            </w:r>
            <w:proofErr w:type="spellEnd"/>
            <w:r w:rsidRPr="002A5E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x-none" w:eastAsia="ru-RU"/>
              </w:rPr>
              <w:t>. Белореченский зд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2A5E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x-none" w:eastAsia="ru-RU"/>
              </w:rPr>
              <w:t>100,</w:t>
            </w:r>
          </w:p>
          <w:p w14:paraId="644716C3" w14:textId="30C58EC6" w:rsidR="00550804" w:rsidRPr="00E66777" w:rsidRDefault="002A5E41" w:rsidP="00E66777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2A5E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тел./факс (839543) </w:t>
            </w:r>
            <w:r w:rsidRPr="002A5E41">
              <w:rPr>
                <w:rFonts w:ascii="Times New Roman" w:hAnsi="Times New Roman"/>
                <w:b/>
                <w:sz w:val="24"/>
                <w:szCs w:val="24"/>
              </w:rPr>
              <w:t>3-60-39</w:t>
            </w:r>
            <w:r w:rsidRPr="002A5E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2A5E4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-</w:t>
            </w:r>
            <w:r w:rsidRPr="002A5E4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mail</w:t>
            </w:r>
            <w:r w:rsidRPr="002A5E4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: </w:t>
            </w:r>
            <w:proofErr w:type="spellStart"/>
            <w:r w:rsidRPr="002A5E4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dumakrk</w:t>
            </w:r>
            <w:proofErr w:type="spellEnd"/>
            <w:r w:rsidRPr="002A5E4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@</w:t>
            </w:r>
            <w:r w:rsidRPr="002A5E4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inbox</w:t>
            </w:r>
            <w:r w:rsidRPr="002A5E4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2A5E4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550804" w:rsidRPr="0028535E" w14:paraId="072B7245" w14:textId="77777777" w:rsidTr="00382CD6">
        <w:tc>
          <w:tcPr>
            <w:tcW w:w="4590" w:type="dxa"/>
            <w:tcBorders>
              <w:top w:val="single" w:sz="18" w:space="0" w:color="auto"/>
            </w:tcBorders>
          </w:tcPr>
          <w:p w14:paraId="5B1AFE82" w14:textId="77777777" w:rsidR="00550804" w:rsidRPr="0028535E" w:rsidRDefault="00550804" w:rsidP="00AB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5A2AA94" w14:textId="6CE2BEA4" w:rsidR="00550804" w:rsidRPr="0028535E" w:rsidRDefault="00E234BD" w:rsidP="00B4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</w:t>
            </w:r>
            <w:r w:rsidR="00097F69" w:rsidRPr="0028535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8</w:t>
            </w:r>
            <w:r w:rsidR="00E13792" w:rsidRPr="0028535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  <w:r w:rsidR="002A5E41" w:rsidRPr="0028535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03</w:t>
            </w:r>
            <w:r w:rsidR="00550804" w:rsidRPr="0028535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.20</w:t>
            </w:r>
            <w:r w:rsidR="00550804" w:rsidRPr="0028535E">
              <w:rPr>
                <w:rFonts w:ascii="Times New Roman" w:hAnsi="Times New Roman"/>
                <w:sz w:val="24"/>
                <w:szCs w:val="24"/>
                <w:u w:val="single"/>
                <w:lang w:val="en-US" w:eastAsia="ru-RU"/>
              </w:rPr>
              <w:t>2</w:t>
            </w:r>
            <w:r w:rsidR="002A5E41" w:rsidRPr="0028535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</w:t>
            </w:r>
            <w:r w:rsidR="00550804" w:rsidRPr="0028535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г. </w:t>
            </w:r>
            <w:r w:rsidR="00550804" w:rsidRPr="0028535E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  <w:r w:rsidR="00550804" w:rsidRPr="002853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C76B214" w14:textId="77777777" w:rsidR="00550804" w:rsidRPr="0028535E" w:rsidRDefault="00550804" w:rsidP="00B4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35E">
              <w:rPr>
                <w:rFonts w:ascii="Times New Roman" w:hAnsi="Times New Roman"/>
                <w:sz w:val="24"/>
                <w:szCs w:val="24"/>
                <w:lang w:eastAsia="ru-RU"/>
              </w:rPr>
              <w:t>на №______ от____</w:t>
            </w:r>
          </w:p>
          <w:p w14:paraId="309A7997" w14:textId="77777777" w:rsidR="00550804" w:rsidRPr="0028535E" w:rsidRDefault="00550804" w:rsidP="00AB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7" w:type="dxa"/>
            <w:tcBorders>
              <w:top w:val="single" w:sz="18" w:space="0" w:color="auto"/>
            </w:tcBorders>
          </w:tcPr>
          <w:p w14:paraId="313764E8" w14:textId="77777777" w:rsidR="00550804" w:rsidRPr="0028535E" w:rsidRDefault="00550804" w:rsidP="00AB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3526E3F6" w14:textId="77777777" w:rsidR="00550804" w:rsidRPr="0028535E" w:rsidRDefault="00550804" w:rsidP="005D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853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Главе, председателю Думы Сосновского</w:t>
            </w:r>
          </w:p>
          <w:p w14:paraId="30041961" w14:textId="77777777" w:rsidR="00550804" w:rsidRPr="0028535E" w:rsidRDefault="00550804" w:rsidP="005D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853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14:paraId="284E5CE1" w14:textId="160C5FC0" w:rsidR="00550804" w:rsidRPr="0028535E" w:rsidRDefault="00550804" w:rsidP="005D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853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Мелентьеву</w:t>
            </w:r>
            <w:r w:rsidR="007F0768" w:rsidRPr="002853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В.С.</w:t>
            </w:r>
          </w:p>
          <w:p w14:paraId="614DF7E2" w14:textId="77777777" w:rsidR="00550804" w:rsidRPr="0028535E" w:rsidRDefault="00550804" w:rsidP="00BE2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8CB7A63" w14:textId="77777777" w:rsidR="00550804" w:rsidRPr="0028535E" w:rsidRDefault="00550804" w:rsidP="00B4222D">
      <w:pPr>
        <w:pStyle w:val="a3"/>
        <w:spacing w:before="0" w:beforeAutospacing="0" w:after="0" w:afterAutospacing="0"/>
        <w:jc w:val="center"/>
        <w:rPr>
          <w:rStyle w:val="a4"/>
          <w:bCs/>
          <w:sz w:val="28"/>
          <w:szCs w:val="28"/>
        </w:rPr>
      </w:pPr>
    </w:p>
    <w:p w14:paraId="21230015" w14:textId="5C93E322" w:rsidR="00550804" w:rsidRPr="0028535E" w:rsidRDefault="00550804" w:rsidP="008C4AA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8535E">
        <w:rPr>
          <w:rStyle w:val="a4"/>
          <w:bCs/>
          <w:sz w:val="28"/>
          <w:szCs w:val="28"/>
        </w:rPr>
        <w:t>Заключение №</w:t>
      </w:r>
      <w:r w:rsidR="00E234BD">
        <w:rPr>
          <w:rStyle w:val="a4"/>
          <w:bCs/>
          <w:sz w:val="28"/>
          <w:szCs w:val="28"/>
        </w:rPr>
        <w:t>15</w:t>
      </w:r>
    </w:p>
    <w:p w14:paraId="56C6F07B" w14:textId="77777777" w:rsidR="00550804" w:rsidRPr="0028535E" w:rsidRDefault="00550804" w:rsidP="008C4A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28535E">
        <w:rPr>
          <w:rFonts w:ascii="Times New Roman" w:hAnsi="Times New Roman"/>
          <w:b/>
          <w:sz w:val="28"/>
          <w:szCs w:val="28"/>
          <w:lang w:eastAsia="ru-RU"/>
        </w:rPr>
        <w:t>на проект решения Думы сельского поселения Сосновского</w:t>
      </w:r>
    </w:p>
    <w:p w14:paraId="29048A22" w14:textId="167F11C2" w:rsidR="00550804" w:rsidRPr="0028535E" w:rsidRDefault="00550804" w:rsidP="00AB20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28535E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 «О внесении изменений в решение Думы от 2</w:t>
      </w:r>
      <w:r w:rsidR="002A5E41" w:rsidRPr="0028535E"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28535E">
        <w:rPr>
          <w:rFonts w:ascii="Times New Roman" w:hAnsi="Times New Roman"/>
          <w:b/>
          <w:sz w:val="28"/>
          <w:szCs w:val="28"/>
          <w:lang w:eastAsia="ru-RU"/>
        </w:rPr>
        <w:t>.12.20</w:t>
      </w:r>
      <w:r w:rsidR="002A5E41" w:rsidRPr="0028535E">
        <w:rPr>
          <w:rFonts w:ascii="Times New Roman" w:hAnsi="Times New Roman"/>
          <w:b/>
          <w:sz w:val="28"/>
          <w:szCs w:val="28"/>
          <w:lang w:eastAsia="ru-RU"/>
        </w:rPr>
        <w:t>20</w:t>
      </w:r>
      <w:r w:rsidRPr="0028535E">
        <w:rPr>
          <w:rFonts w:ascii="Times New Roman" w:hAnsi="Times New Roman"/>
          <w:b/>
          <w:sz w:val="28"/>
          <w:szCs w:val="28"/>
          <w:lang w:eastAsia="ru-RU"/>
        </w:rPr>
        <w:t>г. №</w:t>
      </w:r>
      <w:r w:rsidR="002A5E41" w:rsidRPr="0028535E">
        <w:rPr>
          <w:rFonts w:ascii="Times New Roman" w:hAnsi="Times New Roman"/>
          <w:b/>
          <w:sz w:val="28"/>
          <w:szCs w:val="28"/>
          <w:lang w:eastAsia="ru-RU"/>
        </w:rPr>
        <w:t xml:space="preserve">116 </w:t>
      </w:r>
      <w:r w:rsidRPr="0028535E">
        <w:rPr>
          <w:rFonts w:ascii="Times New Roman" w:hAnsi="Times New Roman"/>
          <w:b/>
          <w:sz w:val="28"/>
          <w:szCs w:val="28"/>
          <w:lang w:eastAsia="ru-RU"/>
        </w:rPr>
        <w:t>«О бюджете сельского поселения Сосновского муниципального образования на 202</w:t>
      </w:r>
      <w:r w:rsidR="00A07AB6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28535E">
        <w:rPr>
          <w:rFonts w:ascii="Times New Roman" w:hAnsi="Times New Roman"/>
          <w:b/>
          <w:sz w:val="28"/>
          <w:szCs w:val="28"/>
          <w:lang w:eastAsia="ru-RU"/>
        </w:rPr>
        <w:t xml:space="preserve"> год и плановый период </w:t>
      </w:r>
    </w:p>
    <w:p w14:paraId="2E33FFF6" w14:textId="13C665EB" w:rsidR="00550804" w:rsidRPr="0028535E" w:rsidRDefault="00550804" w:rsidP="00AB20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28535E">
        <w:rPr>
          <w:rFonts w:ascii="Times New Roman" w:hAnsi="Times New Roman"/>
          <w:b/>
          <w:sz w:val="28"/>
          <w:szCs w:val="28"/>
          <w:lang w:eastAsia="ru-RU"/>
        </w:rPr>
        <w:t>202</w:t>
      </w:r>
      <w:r w:rsidR="002A5E41" w:rsidRPr="0028535E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28535E">
        <w:rPr>
          <w:rFonts w:ascii="Times New Roman" w:hAnsi="Times New Roman"/>
          <w:b/>
          <w:sz w:val="28"/>
          <w:szCs w:val="28"/>
          <w:lang w:eastAsia="ru-RU"/>
        </w:rPr>
        <w:t>-202</w:t>
      </w:r>
      <w:r w:rsidR="002A5E41" w:rsidRPr="0028535E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28535E">
        <w:rPr>
          <w:rFonts w:ascii="Times New Roman" w:hAnsi="Times New Roman"/>
          <w:b/>
          <w:sz w:val="28"/>
          <w:szCs w:val="28"/>
          <w:lang w:eastAsia="ru-RU"/>
        </w:rPr>
        <w:t xml:space="preserve"> годы»</w:t>
      </w:r>
    </w:p>
    <w:p w14:paraId="1BEF5065" w14:textId="77777777" w:rsidR="00550804" w:rsidRPr="0028535E" w:rsidRDefault="00550804" w:rsidP="00AB2002">
      <w:pPr>
        <w:spacing w:after="0" w:line="240" w:lineRule="auto"/>
        <w:ind w:right="28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6EBE5DE" w14:textId="2CC81915" w:rsidR="00550804" w:rsidRPr="0028535E" w:rsidRDefault="00550804" w:rsidP="008143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535E">
        <w:rPr>
          <w:rFonts w:ascii="Times New Roman" w:hAnsi="Times New Roman"/>
          <w:sz w:val="28"/>
          <w:szCs w:val="28"/>
        </w:rPr>
        <w:t>Заключение на проект решения Думы сельского поселения Сосновского муниципального образования «О внесении изменений в решение Думы Сосновского муниципального образования от 2</w:t>
      </w:r>
      <w:r w:rsidR="002A5E41" w:rsidRPr="0028535E">
        <w:rPr>
          <w:rFonts w:ascii="Times New Roman" w:hAnsi="Times New Roman"/>
          <w:sz w:val="28"/>
          <w:szCs w:val="28"/>
        </w:rPr>
        <w:t>9</w:t>
      </w:r>
      <w:r w:rsidRPr="0028535E">
        <w:rPr>
          <w:rFonts w:ascii="Times New Roman" w:hAnsi="Times New Roman"/>
          <w:sz w:val="28"/>
          <w:szCs w:val="28"/>
        </w:rPr>
        <w:t>.12.20</w:t>
      </w:r>
      <w:r w:rsidR="002A5E41" w:rsidRPr="0028535E">
        <w:rPr>
          <w:rFonts w:ascii="Times New Roman" w:hAnsi="Times New Roman"/>
          <w:sz w:val="28"/>
          <w:szCs w:val="28"/>
        </w:rPr>
        <w:t>20</w:t>
      </w:r>
      <w:r w:rsidRPr="0028535E">
        <w:rPr>
          <w:rFonts w:ascii="Times New Roman" w:hAnsi="Times New Roman"/>
          <w:sz w:val="28"/>
          <w:szCs w:val="28"/>
        </w:rPr>
        <w:t>г.</w:t>
      </w:r>
      <w:r w:rsidR="009D510E" w:rsidRPr="0028535E">
        <w:rPr>
          <w:rFonts w:ascii="Times New Roman" w:hAnsi="Times New Roman"/>
          <w:sz w:val="28"/>
          <w:szCs w:val="28"/>
        </w:rPr>
        <w:t xml:space="preserve"> </w:t>
      </w:r>
      <w:r w:rsidRPr="0028535E">
        <w:rPr>
          <w:rFonts w:ascii="Times New Roman" w:hAnsi="Times New Roman"/>
          <w:sz w:val="28"/>
          <w:szCs w:val="28"/>
        </w:rPr>
        <w:t>№</w:t>
      </w:r>
      <w:r w:rsidR="002A5E41" w:rsidRPr="0028535E">
        <w:rPr>
          <w:rFonts w:ascii="Times New Roman" w:hAnsi="Times New Roman"/>
          <w:sz w:val="28"/>
          <w:szCs w:val="28"/>
        </w:rPr>
        <w:t>116</w:t>
      </w:r>
      <w:r w:rsidRPr="0028535E">
        <w:rPr>
          <w:rFonts w:ascii="Times New Roman" w:hAnsi="Times New Roman"/>
          <w:sz w:val="28"/>
          <w:szCs w:val="28"/>
        </w:rPr>
        <w:t xml:space="preserve"> «О бюджете сельского поселения Сосновского муниципального образования на 202</w:t>
      </w:r>
      <w:r w:rsidR="002A5E41" w:rsidRPr="0028535E">
        <w:rPr>
          <w:rFonts w:ascii="Times New Roman" w:hAnsi="Times New Roman"/>
          <w:sz w:val="28"/>
          <w:szCs w:val="28"/>
        </w:rPr>
        <w:t>1</w:t>
      </w:r>
      <w:r w:rsidR="00534434" w:rsidRPr="0028535E">
        <w:rPr>
          <w:rFonts w:ascii="Times New Roman" w:hAnsi="Times New Roman"/>
          <w:sz w:val="28"/>
          <w:szCs w:val="28"/>
        </w:rPr>
        <w:t xml:space="preserve"> </w:t>
      </w:r>
      <w:r w:rsidRPr="0028535E">
        <w:rPr>
          <w:rFonts w:ascii="Times New Roman" w:hAnsi="Times New Roman"/>
          <w:sz w:val="28"/>
          <w:szCs w:val="28"/>
        </w:rPr>
        <w:t xml:space="preserve">год и </w:t>
      </w:r>
      <w:r w:rsidRPr="0028535E">
        <w:rPr>
          <w:rFonts w:ascii="Times New Roman" w:hAnsi="Times New Roman"/>
          <w:sz w:val="28"/>
          <w:szCs w:val="28"/>
          <w:lang w:eastAsia="ru-RU"/>
        </w:rPr>
        <w:t>плановый период 202</w:t>
      </w:r>
      <w:r w:rsidR="002A5E41" w:rsidRPr="0028535E">
        <w:rPr>
          <w:rFonts w:ascii="Times New Roman" w:hAnsi="Times New Roman"/>
          <w:sz w:val="28"/>
          <w:szCs w:val="28"/>
          <w:lang w:eastAsia="ru-RU"/>
        </w:rPr>
        <w:t>2</w:t>
      </w:r>
      <w:r w:rsidRPr="0028535E">
        <w:rPr>
          <w:rFonts w:ascii="Times New Roman" w:hAnsi="Times New Roman"/>
          <w:sz w:val="28"/>
          <w:szCs w:val="28"/>
          <w:lang w:eastAsia="ru-RU"/>
        </w:rPr>
        <w:t>-202</w:t>
      </w:r>
      <w:r w:rsidR="002A5E41" w:rsidRPr="0028535E">
        <w:rPr>
          <w:rFonts w:ascii="Times New Roman" w:hAnsi="Times New Roman"/>
          <w:sz w:val="28"/>
          <w:szCs w:val="28"/>
          <w:lang w:eastAsia="ru-RU"/>
        </w:rPr>
        <w:t>3</w:t>
      </w:r>
      <w:r w:rsidRPr="0028535E">
        <w:rPr>
          <w:rFonts w:ascii="Times New Roman" w:hAnsi="Times New Roman"/>
          <w:sz w:val="28"/>
          <w:szCs w:val="28"/>
          <w:lang w:eastAsia="ru-RU"/>
        </w:rPr>
        <w:t xml:space="preserve"> годы</w:t>
      </w:r>
      <w:r w:rsidRPr="0028535E">
        <w:rPr>
          <w:rFonts w:ascii="Times New Roman" w:hAnsi="Times New Roman"/>
          <w:sz w:val="28"/>
          <w:szCs w:val="28"/>
        </w:rPr>
        <w:t>» подготовлено на основании Бюджетного кодекса Российской Федерации, Федерального закона №6-ФЗ от 07.02.2011г. «Об общих принципах организации и деятельности контрольно-счетных органов субъектов Российской Федерации и муниципальных образований», Положения о бюджетном процессе в Сосновском муниципальном образовании, утвержденного решением Думы от 22.02.2018г. №21</w:t>
      </w:r>
      <w:r w:rsidR="00534434" w:rsidRPr="0028535E">
        <w:rPr>
          <w:rFonts w:ascii="Times New Roman" w:hAnsi="Times New Roman"/>
          <w:sz w:val="28"/>
          <w:szCs w:val="28"/>
        </w:rPr>
        <w:t xml:space="preserve"> </w:t>
      </w:r>
      <w:r w:rsidRPr="0028535E">
        <w:rPr>
          <w:rFonts w:ascii="Times New Roman" w:hAnsi="Times New Roman"/>
          <w:sz w:val="28"/>
          <w:szCs w:val="28"/>
        </w:rPr>
        <w:t>(в редакции от 27.12.2018г. №44, от 26.12</w:t>
      </w:r>
      <w:r w:rsidR="00534434" w:rsidRPr="0028535E">
        <w:rPr>
          <w:rFonts w:ascii="Times New Roman" w:hAnsi="Times New Roman"/>
          <w:sz w:val="28"/>
          <w:szCs w:val="28"/>
        </w:rPr>
        <w:t>.</w:t>
      </w:r>
      <w:r w:rsidRPr="0028535E">
        <w:rPr>
          <w:rFonts w:ascii="Times New Roman" w:hAnsi="Times New Roman"/>
          <w:sz w:val="28"/>
          <w:szCs w:val="28"/>
        </w:rPr>
        <w:t>2019г. №88</w:t>
      </w:r>
      <w:r w:rsidR="002A5E41" w:rsidRPr="0028535E">
        <w:rPr>
          <w:rFonts w:ascii="Times New Roman" w:hAnsi="Times New Roman"/>
          <w:sz w:val="28"/>
          <w:szCs w:val="28"/>
        </w:rPr>
        <w:t>, от 25.02.2021г. №119</w:t>
      </w:r>
      <w:r w:rsidRPr="0028535E">
        <w:rPr>
          <w:rFonts w:ascii="Times New Roman" w:hAnsi="Times New Roman"/>
          <w:sz w:val="28"/>
          <w:szCs w:val="28"/>
        </w:rPr>
        <w:t xml:space="preserve">) и Положения о Контрольно-ревизионной комиссии </w:t>
      </w:r>
      <w:r w:rsidR="002A5E41" w:rsidRPr="0028535E">
        <w:rPr>
          <w:rFonts w:ascii="Times New Roman" w:hAnsi="Times New Roman"/>
          <w:sz w:val="28"/>
          <w:szCs w:val="28"/>
        </w:rPr>
        <w:t xml:space="preserve">Усольского </w:t>
      </w:r>
      <w:r w:rsidRPr="0028535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2A5E41" w:rsidRPr="0028535E">
        <w:rPr>
          <w:rFonts w:ascii="Times New Roman" w:hAnsi="Times New Roman"/>
          <w:sz w:val="28"/>
          <w:szCs w:val="28"/>
        </w:rPr>
        <w:t>Иркутской области</w:t>
      </w:r>
      <w:r w:rsidRPr="0028535E">
        <w:rPr>
          <w:rFonts w:ascii="Times New Roman" w:hAnsi="Times New Roman"/>
          <w:sz w:val="28"/>
          <w:szCs w:val="28"/>
        </w:rPr>
        <w:t>.</w:t>
      </w:r>
    </w:p>
    <w:p w14:paraId="62DE51CF" w14:textId="4681EB43" w:rsidR="00550804" w:rsidRPr="0028535E" w:rsidRDefault="00550804" w:rsidP="008143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535E">
        <w:rPr>
          <w:rFonts w:ascii="Times New Roman" w:hAnsi="Times New Roman"/>
          <w:sz w:val="28"/>
          <w:szCs w:val="28"/>
        </w:rPr>
        <w:t xml:space="preserve">Проект решения предоставлен администрацией в Контрольно-ревизионную комиссию для проведения экспертизы </w:t>
      </w:r>
      <w:r w:rsidR="007F0768" w:rsidRPr="0028535E">
        <w:rPr>
          <w:rFonts w:ascii="Times New Roman" w:hAnsi="Times New Roman"/>
          <w:sz w:val="28"/>
          <w:szCs w:val="28"/>
        </w:rPr>
        <w:t>1</w:t>
      </w:r>
      <w:r w:rsidR="002A5E41" w:rsidRPr="0028535E">
        <w:rPr>
          <w:rFonts w:ascii="Times New Roman" w:hAnsi="Times New Roman"/>
          <w:sz w:val="28"/>
          <w:szCs w:val="28"/>
        </w:rPr>
        <w:t>5</w:t>
      </w:r>
      <w:r w:rsidR="007F0768" w:rsidRPr="0028535E">
        <w:rPr>
          <w:rFonts w:ascii="Times New Roman" w:hAnsi="Times New Roman"/>
          <w:sz w:val="28"/>
          <w:szCs w:val="28"/>
        </w:rPr>
        <w:t xml:space="preserve"> </w:t>
      </w:r>
      <w:r w:rsidR="002A5E41" w:rsidRPr="0028535E">
        <w:rPr>
          <w:rFonts w:ascii="Times New Roman" w:hAnsi="Times New Roman"/>
          <w:sz w:val="28"/>
          <w:szCs w:val="28"/>
        </w:rPr>
        <w:t>марта</w:t>
      </w:r>
      <w:r w:rsidRPr="0028535E">
        <w:rPr>
          <w:rFonts w:ascii="Times New Roman" w:hAnsi="Times New Roman"/>
          <w:sz w:val="28"/>
          <w:szCs w:val="28"/>
        </w:rPr>
        <w:t xml:space="preserve"> 202</w:t>
      </w:r>
      <w:r w:rsidR="002A5E41" w:rsidRPr="0028535E">
        <w:rPr>
          <w:rFonts w:ascii="Times New Roman" w:hAnsi="Times New Roman"/>
          <w:sz w:val="28"/>
          <w:szCs w:val="28"/>
        </w:rPr>
        <w:t>1</w:t>
      </w:r>
      <w:r w:rsidRPr="0028535E">
        <w:rPr>
          <w:rFonts w:ascii="Times New Roman" w:hAnsi="Times New Roman"/>
          <w:sz w:val="28"/>
          <w:szCs w:val="28"/>
        </w:rPr>
        <w:t>г. Одновременно с проектом решения предоставлена пояснительная записка с обоснованием предлагаемых изменений.</w:t>
      </w:r>
    </w:p>
    <w:p w14:paraId="05F55C14" w14:textId="1462CF1B" w:rsidR="00550804" w:rsidRPr="0028535E" w:rsidRDefault="00550804" w:rsidP="00A72D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535E">
        <w:rPr>
          <w:rFonts w:ascii="Times New Roman" w:hAnsi="Times New Roman"/>
          <w:sz w:val="28"/>
          <w:szCs w:val="28"/>
        </w:rPr>
        <w:t>Сравнительная характеристика общих показателей бюджета на 202</w:t>
      </w:r>
      <w:r w:rsidR="002A5E41" w:rsidRPr="0028535E">
        <w:rPr>
          <w:rFonts w:ascii="Times New Roman" w:hAnsi="Times New Roman"/>
          <w:sz w:val="28"/>
          <w:szCs w:val="28"/>
        </w:rPr>
        <w:t>1</w:t>
      </w:r>
      <w:r w:rsidRPr="0028535E">
        <w:rPr>
          <w:rFonts w:ascii="Times New Roman" w:hAnsi="Times New Roman"/>
          <w:sz w:val="28"/>
          <w:szCs w:val="28"/>
        </w:rPr>
        <w:t xml:space="preserve"> год </w:t>
      </w:r>
      <w:r w:rsidRPr="0028535E">
        <w:rPr>
          <w:rFonts w:ascii="Times New Roman" w:hAnsi="Times New Roman"/>
          <w:sz w:val="28"/>
          <w:szCs w:val="28"/>
          <w:lang w:eastAsia="ru-RU"/>
        </w:rPr>
        <w:t xml:space="preserve">и плановый </w:t>
      </w:r>
      <w:r w:rsidR="002A5E41" w:rsidRPr="0028535E">
        <w:rPr>
          <w:rFonts w:ascii="Times New Roman" w:eastAsia="Times New Roman" w:hAnsi="Times New Roman"/>
          <w:sz w:val="28"/>
          <w:szCs w:val="28"/>
          <w:lang w:eastAsia="ru-RU"/>
        </w:rPr>
        <w:t>период 202</w:t>
      </w:r>
      <w:r w:rsidR="00A07AB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A5E41" w:rsidRPr="0028535E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A07AB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A5E41" w:rsidRPr="0028535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  <w:r w:rsidRPr="0028535E">
        <w:rPr>
          <w:rFonts w:ascii="Times New Roman" w:hAnsi="Times New Roman"/>
          <w:sz w:val="28"/>
          <w:szCs w:val="28"/>
        </w:rPr>
        <w:t xml:space="preserve">, утвержденных решением Думы </w:t>
      </w:r>
      <w:r w:rsidRPr="0028535E">
        <w:rPr>
          <w:rFonts w:ascii="Times New Roman" w:hAnsi="Times New Roman"/>
          <w:sz w:val="28"/>
          <w:szCs w:val="28"/>
        </w:rPr>
        <w:lastRenderedPageBreak/>
        <w:t>от 2</w:t>
      </w:r>
      <w:r w:rsidR="002A5E41" w:rsidRPr="0028535E">
        <w:rPr>
          <w:rFonts w:ascii="Times New Roman" w:hAnsi="Times New Roman"/>
          <w:sz w:val="28"/>
          <w:szCs w:val="28"/>
        </w:rPr>
        <w:t>9</w:t>
      </w:r>
      <w:r w:rsidRPr="0028535E">
        <w:rPr>
          <w:rFonts w:ascii="Times New Roman" w:hAnsi="Times New Roman"/>
          <w:sz w:val="28"/>
          <w:szCs w:val="28"/>
        </w:rPr>
        <w:t>.12.20</w:t>
      </w:r>
      <w:r w:rsidR="002A5E41" w:rsidRPr="0028535E">
        <w:rPr>
          <w:rFonts w:ascii="Times New Roman" w:hAnsi="Times New Roman"/>
          <w:sz w:val="28"/>
          <w:szCs w:val="28"/>
        </w:rPr>
        <w:t>20</w:t>
      </w:r>
      <w:r w:rsidRPr="0028535E">
        <w:rPr>
          <w:rFonts w:ascii="Times New Roman" w:hAnsi="Times New Roman"/>
          <w:sz w:val="28"/>
          <w:szCs w:val="28"/>
        </w:rPr>
        <w:t>г. №</w:t>
      </w:r>
      <w:r w:rsidR="002A5E41" w:rsidRPr="0028535E">
        <w:rPr>
          <w:rFonts w:ascii="Times New Roman" w:hAnsi="Times New Roman"/>
          <w:sz w:val="28"/>
          <w:szCs w:val="28"/>
        </w:rPr>
        <w:t>116</w:t>
      </w:r>
      <w:r w:rsidRPr="0028535E">
        <w:rPr>
          <w:rFonts w:ascii="Times New Roman" w:hAnsi="Times New Roman"/>
          <w:sz w:val="28"/>
          <w:szCs w:val="28"/>
        </w:rPr>
        <w:t xml:space="preserve"> и предлагаемых проектом решения Думы изменений</w:t>
      </w:r>
      <w:r w:rsidR="00B87069" w:rsidRPr="0028535E">
        <w:rPr>
          <w:rFonts w:ascii="Times New Roman" w:hAnsi="Times New Roman"/>
          <w:sz w:val="28"/>
          <w:szCs w:val="28"/>
        </w:rPr>
        <w:t>,</w:t>
      </w:r>
      <w:r w:rsidRPr="0028535E">
        <w:rPr>
          <w:rFonts w:ascii="Times New Roman" w:hAnsi="Times New Roman"/>
          <w:sz w:val="28"/>
          <w:szCs w:val="28"/>
        </w:rPr>
        <w:t xml:space="preserve"> приведены в таблице №1.</w:t>
      </w:r>
    </w:p>
    <w:p w14:paraId="30DA11A1" w14:textId="77777777" w:rsidR="00550804" w:rsidRPr="0028535E" w:rsidRDefault="00550804" w:rsidP="00A72D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8E32754" w14:textId="77777777" w:rsidR="00550804" w:rsidRPr="0028535E" w:rsidRDefault="00550804" w:rsidP="000F0C90">
      <w:pPr>
        <w:tabs>
          <w:tab w:val="left" w:pos="1985"/>
          <w:tab w:val="left" w:pos="3544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8535E">
        <w:rPr>
          <w:rFonts w:ascii="Times New Roman" w:hAnsi="Times New Roman"/>
          <w:b/>
          <w:sz w:val="28"/>
          <w:szCs w:val="28"/>
        </w:rPr>
        <w:t xml:space="preserve">Общие характеристики вносимых изменений в бюджет </w:t>
      </w:r>
    </w:p>
    <w:p w14:paraId="7D68932F" w14:textId="77777777" w:rsidR="00550804" w:rsidRPr="0028535E" w:rsidRDefault="00550804" w:rsidP="00D8746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8535E">
        <w:rPr>
          <w:rFonts w:ascii="Times New Roman" w:hAnsi="Times New Roman"/>
          <w:b/>
          <w:sz w:val="28"/>
          <w:szCs w:val="28"/>
        </w:rPr>
        <w:t>Сосновского муниципального образования</w:t>
      </w:r>
    </w:p>
    <w:p w14:paraId="2FE371D4" w14:textId="77777777" w:rsidR="00550804" w:rsidRPr="0028535E" w:rsidRDefault="00550804" w:rsidP="00611192">
      <w:pPr>
        <w:spacing w:after="0" w:line="240" w:lineRule="auto"/>
        <w:ind w:firstLine="708"/>
        <w:jc w:val="right"/>
        <w:rPr>
          <w:rFonts w:ascii="Times New Roman" w:hAnsi="Times New Roman"/>
          <w:i/>
        </w:rPr>
      </w:pPr>
      <w:r w:rsidRPr="0028535E">
        <w:rPr>
          <w:rFonts w:ascii="Times New Roman" w:hAnsi="Times New Roman"/>
          <w:i/>
        </w:rPr>
        <w:t>Таблица №1(тыс. руб.)</w:t>
      </w:r>
    </w:p>
    <w:tbl>
      <w:tblPr>
        <w:tblW w:w="893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985"/>
        <w:gridCol w:w="1843"/>
        <w:gridCol w:w="1701"/>
      </w:tblGrid>
      <w:tr w:rsidR="002A5E41" w:rsidRPr="0028535E" w14:paraId="70F2B983" w14:textId="77777777" w:rsidTr="002A5E41">
        <w:trPr>
          <w:trHeight w:val="820"/>
        </w:trPr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14:paraId="4392A051" w14:textId="77777777" w:rsidR="002A5E41" w:rsidRPr="0028535E" w:rsidRDefault="002A5E41" w:rsidP="00D46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bookmarkStart w:id="0" w:name="OLE_LINK1"/>
            <w:r w:rsidRPr="0028535E">
              <w:rPr>
                <w:rFonts w:ascii="Times New Roman" w:hAnsi="Times New Roman"/>
                <w:b/>
                <w:i/>
                <w:sz w:val="18"/>
                <w:szCs w:val="18"/>
              </w:rPr>
              <w:t>Наименование</w:t>
            </w:r>
          </w:p>
          <w:p w14:paraId="6B1D1625" w14:textId="77777777" w:rsidR="002A5E41" w:rsidRPr="0028535E" w:rsidRDefault="002A5E41" w:rsidP="00D46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8535E">
              <w:rPr>
                <w:rFonts w:ascii="Times New Roman" w:hAnsi="Times New Roman"/>
                <w:b/>
                <w:i/>
                <w:sz w:val="18"/>
                <w:szCs w:val="18"/>
              </w:rPr>
              <w:t>показателя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55E777A9" w14:textId="77777777" w:rsidR="002A5E41" w:rsidRPr="0028535E" w:rsidRDefault="002A5E41" w:rsidP="00D46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8535E">
              <w:rPr>
                <w:rFonts w:ascii="Times New Roman" w:hAnsi="Times New Roman"/>
                <w:b/>
                <w:i/>
                <w:sz w:val="18"/>
                <w:szCs w:val="18"/>
              </w:rPr>
              <w:t>Решение</w:t>
            </w:r>
          </w:p>
          <w:p w14:paraId="2BE66FBA" w14:textId="77777777" w:rsidR="002A5E41" w:rsidRPr="0028535E" w:rsidRDefault="002A5E41" w:rsidP="00D46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8535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Думы </w:t>
            </w:r>
          </w:p>
          <w:p w14:paraId="42590A89" w14:textId="16A77670" w:rsidR="002A5E41" w:rsidRPr="0028535E" w:rsidRDefault="002A5E41" w:rsidP="003E73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8535E">
              <w:rPr>
                <w:rFonts w:ascii="Times New Roman" w:hAnsi="Times New Roman"/>
                <w:b/>
                <w:i/>
                <w:sz w:val="18"/>
                <w:szCs w:val="18"/>
              </w:rPr>
              <w:t>от 29.12.202</w:t>
            </w:r>
            <w:r w:rsidR="00A07AB6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  <w:r w:rsidRPr="0028535E">
              <w:rPr>
                <w:rFonts w:ascii="Times New Roman" w:hAnsi="Times New Roman"/>
                <w:b/>
                <w:i/>
                <w:sz w:val="18"/>
                <w:szCs w:val="18"/>
              </w:rPr>
              <w:t>г. №116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12F0A733" w14:textId="77777777" w:rsidR="002A5E41" w:rsidRPr="0028535E" w:rsidRDefault="002A5E41" w:rsidP="002250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8535E">
              <w:rPr>
                <w:rFonts w:ascii="Times New Roman" w:hAnsi="Times New Roman"/>
                <w:b/>
                <w:i/>
                <w:sz w:val="18"/>
                <w:szCs w:val="18"/>
              </w:rPr>
              <w:t>Проект</w:t>
            </w:r>
          </w:p>
          <w:p w14:paraId="354B058D" w14:textId="77777777" w:rsidR="002A5E41" w:rsidRPr="0028535E" w:rsidRDefault="002A5E41" w:rsidP="002250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8535E">
              <w:rPr>
                <w:rFonts w:ascii="Times New Roman" w:hAnsi="Times New Roman"/>
                <w:b/>
                <w:i/>
                <w:sz w:val="18"/>
                <w:szCs w:val="18"/>
              </w:rPr>
              <w:t>решения Думы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1A20CAA4" w14:textId="77777777" w:rsidR="002A5E41" w:rsidRPr="0028535E" w:rsidRDefault="002A5E41" w:rsidP="00D46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8535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Отклонение </w:t>
            </w:r>
          </w:p>
          <w:p w14:paraId="770AB5F0" w14:textId="28F4B9A5" w:rsidR="002A5E41" w:rsidRPr="0028535E" w:rsidRDefault="002A5E41" w:rsidP="00986F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8535E">
              <w:rPr>
                <w:rFonts w:ascii="Times New Roman" w:hAnsi="Times New Roman"/>
                <w:b/>
                <w:i/>
                <w:sz w:val="18"/>
                <w:szCs w:val="18"/>
              </w:rPr>
              <w:t>гр. 3-гр. 2</w:t>
            </w:r>
          </w:p>
        </w:tc>
      </w:tr>
      <w:tr w:rsidR="002A5E41" w:rsidRPr="0028535E" w14:paraId="32F0E983" w14:textId="77777777" w:rsidTr="002A5E41">
        <w:trPr>
          <w:trHeight w:val="347"/>
        </w:trPr>
        <w:tc>
          <w:tcPr>
            <w:tcW w:w="3402" w:type="dxa"/>
            <w:vAlign w:val="center"/>
          </w:tcPr>
          <w:p w14:paraId="2AC3C436" w14:textId="77777777" w:rsidR="002A5E41" w:rsidRPr="0028535E" w:rsidRDefault="002A5E41" w:rsidP="00D46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8535E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14:paraId="334B1B91" w14:textId="77777777" w:rsidR="002A5E41" w:rsidRPr="0028535E" w:rsidRDefault="002A5E41" w:rsidP="003E5C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8535E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14:paraId="7578BD2B" w14:textId="6DC0ECEE" w:rsidR="002A5E41" w:rsidRPr="0028535E" w:rsidRDefault="002A5E41" w:rsidP="003E5C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8535E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14:paraId="33FE041F" w14:textId="5F44AD70" w:rsidR="002A5E41" w:rsidRPr="0028535E" w:rsidRDefault="002A5E41" w:rsidP="003E5C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8535E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</w:tr>
      <w:tr w:rsidR="002A5E41" w:rsidRPr="0028535E" w14:paraId="155526AE" w14:textId="77777777" w:rsidTr="002A5E41">
        <w:trPr>
          <w:trHeight w:val="94"/>
        </w:trPr>
        <w:tc>
          <w:tcPr>
            <w:tcW w:w="3402" w:type="dxa"/>
          </w:tcPr>
          <w:p w14:paraId="77AEAC48" w14:textId="478AE272" w:rsidR="002A5E41" w:rsidRPr="0028535E" w:rsidRDefault="002A5E41" w:rsidP="00B8706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853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Доходы </w:t>
            </w:r>
            <w:r w:rsidRPr="0028535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vAlign w:val="center"/>
          </w:tcPr>
          <w:p w14:paraId="03143128" w14:textId="16BD855A" w:rsidR="002A5E41" w:rsidRPr="0028535E" w:rsidRDefault="005D45F9" w:rsidP="00B8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853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15754,21</w:t>
            </w:r>
          </w:p>
        </w:tc>
        <w:tc>
          <w:tcPr>
            <w:tcW w:w="1843" w:type="dxa"/>
            <w:vAlign w:val="center"/>
          </w:tcPr>
          <w:p w14:paraId="1B7EA80E" w14:textId="50CE528C" w:rsidR="002A5E41" w:rsidRPr="0028535E" w:rsidRDefault="005D45F9" w:rsidP="00B8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853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17209,21</w:t>
            </w:r>
          </w:p>
        </w:tc>
        <w:tc>
          <w:tcPr>
            <w:tcW w:w="1701" w:type="dxa"/>
            <w:vAlign w:val="center"/>
          </w:tcPr>
          <w:p w14:paraId="6501E904" w14:textId="087931FE" w:rsidR="002A5E41" w:rsidRPr="0028535E" w:rsidRDefault="005D45F9" w:rsidP="00B8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853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+1455,00</w:t>
            </w:r>
          </w:p>
        </w:tc>
      </w:tr>
      <w:tr w:rsidR="002A5E41" w:rsidRPr="0028535E" w14:paraId="1AB2C581" w14:textId="77777777" w:rsidTr="002A5E41">
        <w:trPr>
          <w:trHeight w:val="479"/>
        </w:trPr>
        <w:tc>
          <w:tcPr>
            <w:tcW w:w="3402" w:type="dxa"/>
            <w:vAlign w:val="center"/>
          </w:tcPr>
          <w:p w14:paraId="7EB9AE15" w14:textId="77777777" w:rsidR="002A5E41" w:rsidRPr="0028535E" w:rsidRDefault="002A5E41" w:rsidP="00B8706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8535E">
              <w:rPr>
                <w:rFonts w:ascii="Times New Roman" w:hAnsi="Times New Roman"/>
                <w:i/>
                <w:i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5" w:type="dxa"/>
            <w:vAlign w:val="center"/>
          </w:tcPr>
          <w:p w14:paraId="345869C5" w14:textId="77EEAEE0" w:rsidR="002A5E41" w:rsidRPr="0028535E" w:rsidRDefault="005D45F9" w:rsidP="00B870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8535E">
              <w:rPr>
                <w:rFonts w:ascii="Times New Roman" w:hAnsi="Times New Roman"/>
                <w:i/>
                <w:iCs/>
                <w:sz w:val="24"/>
                <w:szCs w:val="24"/>
              </w:rPr>
              <w:t>7723,09</w:t>
            </w:r>
          </w:p>
        </w:tc>
        <w:tc>
          <w:tcPr>
            <w:tcW w:w="1843" w:type="dxa"/>
            <w:vAlign w:val="center"/>
          </w:tcPr>
          <w:p w14:paraId="7717B7A5" w14:textId="1456B6C4" w:rsidR="002A5E41" w:rsidRPr="0028535E" w:rsidRDefault="005D45F9" w:rsidP="00B8706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8535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7723,09</w:t>
            </w:r>
          </w:p>
        </w:tc>
        <w:tc>
          <w:tcPr>
            <w:tcW w:w="1701" w:type="dxa"/>
            <w:vAlign w:val="center"/>
          </w:tcPr>
          <w:p w14:paraId="63ED1E5D" w14:textId="6BEB7304" w:rsidR="002A5E41" w:rsidRPr="0028535E" w:rsidRDefault="005D45F9" w:rsidP="00B8706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8535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2A5E41" w:rsidRPr="0028535E" w14:paraId="17C63BD8" w14:textId="77777777" w:rsidTr="002A5E41">
        <w:trPr>
          <w:trHeight w:val="55"/>
        </w:trPr>
        <w:tc>
          <w:tcPr>
            <w:tcW w:w="3402" w:type="dxa"/>
            <w:vAlign w:val="center"/>
          </w:tcPr>
          <w:p w14:paraId="574FB908" w14:textId="77777777" w:rsidR="002A5E41" w:rsidRPr="0028535E" w:rsidRDefault="002A5E41" w:rsidP="00B8706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8535E">
              <w:rPr>
                <w:rFonts w:ascii="Times New Roman" w:hAnsi="Times New Roman"/>
                <w:i/>
                <w:i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5" w:type="dxa"/>
            <w:vAlign w:val="center"/>
          </w:tcPr>
          <w:p w14:paraId="287A5993" w14:textId="5AE332D1" w:rsidR="002A5E41" w:rsidRPr="0028535E" w:rsidRDefault="005D45F9" w:rsidP="00B8706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8535E">
              <w:rPr>
                <w:rFonts w:ascii="Times New Roman" w:hAnsi="Times New Roman"/>
                <w:i/>
                <w:iCs/>
                <w:sz w:val="24"/>
                <w:szCs w:val="24"/>
              </w:rPr>
              <w:t>8031,12</w:t>
            </w:r>
          </w:p>
        </w:tc>
        <w:tc>
          <w:tcPr>
            <w:tcW w:w="1843" w:type="dxa"/>
            <w:vAlign w:val="center"/>
          </w:tcPr>
          <w:p w14:paraId="2454B812" w14:textId="62F980DA" w:rsidR="002A5E41" w:rsidRPr="0028535E" w:rsidRDefault="005D45F9" w:rsidP="00B8706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8535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9486,12</w:t>
            </w:r>
          </w:p>
        </w:tc>
        <w:tc>
          <w:tcPr>
            <w:tcW w:w="1701" w:type="dxa"/>
            <w:vAlign w:val="center"/>
          </w:tcPr>
          <w:p w14:paraId="61265CE2" w14:textId="0B81CC29" w:rsidR="002A5E41" w:rsidRPr="0028535E" w:rsidRDefault="005D45F9" w:rsidP="00B8706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8535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+1455,00</w:t>
            </w:r>
          </w:p>
        </w:tc>
      </w:tr>
      <w:tr w:rsidR="002A5E41" w:rsidRPr="0028535E" w14:paraId="1270CC0E" w14:textId="77777777" w:rsidTr="002A5E41">
        <w:trPr>
          <w:trHeight w:val="72"/>
        </w:trPr>
        <w:tc>
          <w:tcPr>
            <w:tcW w:w="3402" w:type="dxa"/>
          </w:tcPr>
          <w:p w14:paraId="2AF29CF8" w14:textId="77777777" w:rsidR="002A5E41" w:rsidRPr="0028535E" w:rsidRDefault="002A5E41" w:rsidP="00B870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853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Расходы </w:t>
            </w:r>
          </w:p>
        </w:tc>
        <w:tc>
          <w:tcPr>
            <w:tcW w:w="1985" w:type="dxa"/>
            <w:vAlign w:val="center"/>
          </w:tcPr>
          <w:p w14:paraId="387CA538" w14:textId="0A7CA807" w:rsidR="002A5E41" w:rsidRPr="0028535E" w:rsidRDefault="005D45F9" w:rsidP="00B8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853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15754,21</w:t>
            </w:r>
          </w:p>
        </w:tc>
        <w:tc>
          <w:tcPr>
            <w:tcW w:w="1843" w:type="dxa"/>
            <w:vAlign w:val="center"/>
          </w:tcPr>
          <w:p w14:paraId="1299FC2A" w14:textId="47235789" w:rsidR="002A5E41" w:rsidRPr="0028535E" w:rsidRDefault="005D45F9" w:rsidP="00B8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853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18180,24</w:t>
            </w:r>
          </w:p>
        </w:tc>
        <w:tc>
          <w:tcPr>
            <w:tcW w:w="1701" w:type="dxa"/>
            <w:vAlign w:val="center"/>
          </w:tcPr>
          <w:p w14:paraId="386B9646" w14:textId="6002AEA2" w:rsidR="002A5E41" w:rsidRPr="0028535E" w:rsidRDefault="005D45F9" w:rsidP="00B8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853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+2426,03</w:t>
            </w:r>
          </w:p>
        </w:tc>
      </w:tr>
      <w:tr w:rsidR="002A5E41" w:rsidRPr="0028535E" w14:paraId="4C0098FC" w14:textId="77777777" w:rsidTr="002A5E41">
        <w:trPr>
          <w:trHeight w:val="272"/>
        </w:trPr>
        <w:tc>
          <w:tcPr>
            <w:tcW w:w="3402" w:type="dxa"/>
          </w:tcPr>
          <w:p w14:paraId="0C50F9A6" w14:textId="77777777" w:rsidR="002A5E41" w:rsidRPr="0028535E" w:rsidRDefault="002A5E41" w:rsidP="00B870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853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Дефицит бюджета </w:t>
            </w:r>
          </w:p>
        </w:tc>
        <w:tc>
          <w:tcPr>
            <w:tcW w:w="1985" w:type="dxa"/>
            <w:vAlign w:val="center"/>
          </w:tcPr>
          <w:p w14:paraId="19861080" w14:textId="7379C965" w:rsidR="002A5E41" w:rsidRPr="0028535E" w:rsidRDefault="005D45F9" w:rsidP="00B8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853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14:paraId="2819B4A5" w14:textId="76325B07" w:rsidR="002A5E41" w:rsidRPr="0028535E" w:rsidRDefault="005D45F9" w:rsidP="00B8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853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971,03</w:t>
            </w:r>
          </w:p>
        </w:tc>
        <w:tc>
          <w:tcPr>
            <w:tcW w:w="1701" w:type="dxa"/>
            <w:vAlign w:val="center"/>
          </w:tcPr>
          <w:p w14:paraId="7D33EC63" w14:textId="5BA39A7F" w:rsidR="002A5E41" w:rsidRPr="0028535E" w:rsidRDefault="005D45F9" w:rsidP="00B8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853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+971,03</w:t>
            </w:r>
          </w:p>
        </w:tc>
      </w:tr>
      <w:tr w:rsidR="002A5E41" w:rsidRPr="0028535E" w14:paraId="14281251" w14:textId="77777777" w:rsidTr="002A5E41">
        <w:trPr>
          <w:trHeight w:val="272"/>
        </w:trPr>
        <w:tc>
          <w:tcPr>
            <w:tcW w:w="3402" w:type="dxa"/>
            <w:tcBorders>
              <w:bottom w:val="double" w:sz="4" w:space="0" w:color="auto"/>
            </w:tcBorders>
          </w:tcPr>
          <w:p w14:paraId="4DF9E1AC" w14:textId="77777777" w:rsidR="002A5E41" w:rsidRPr="0028535E" w:rsidRDefault="002A5E41" w:rsidP="00B8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853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0653736E" w14:textId="16B34B23" w:rsidR="002A5E41" w:rsidRPr="0028535E" w:rsidRDefault="005D45F9" w:rsidP="00B8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853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2C401FCA" w14:textId="3AC21670" w:rsidR="002A5E41" w:rsidRPr="0028535E" w:rsidRDefault="005D45F9" w:rsidP="00B8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853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12,57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3310520A" w14:textId="6FC6626D" w:rsidR="002A5E41" w:rsidRPr="0028535E" w:rsidRDefault="005D45F9" w:rsidP="00B87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853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+12,57</w:t>
            </w:r>
          </w:p>
        </w:tc>
      </w:tr>
    </w:tbl>
    <w:bookmarkEnd w:id="0"/>
    <w:p w14:paraId="30E829AC" w14:textId="731AF7FA" w:rsidR="000A18D3" w:rsidRPr="0028535E" w:rsidRDefault="000A18D3" w:rsidP="000A18D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8535E">
        <w:rPr>
          <w:sz w:val="28"/>
          <w:szCs w:val="28"/>
        </w:rPr>
        <w:t>Данным проектом предлагается внести изменения в доходную и расходную части бюджета Сосновского муниципального образования:</w:t>
      </w:r>
    </w:p>
    <w:p w14:paraId="55937EBB" w14:textId="1480833D" w:rsidR="000A18D3" w:rsidRPr="0028535E" w:rsidRDefault="000A18D3" w:rsidP="000A18D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8535E">
        <w:rPr>
          <w:sz w:val="28"/>
          <w:szCs w:val="28"/>
        </w:rPr>
        <w:t xml:space="preserve">- по доходам проектом решения Думы утвердить бюджет в сумме          </w:t>
      </w:r>
      <w:r w:rsidR="00A20BD7" w:rsidRPr="0028535E">
        <w:rPr>
          <w:sz w:val="28"/>
          <w:szCs w:val="28"/>
        </w:rPr>
        <w:t>17 209,21</w:t>
      </w:r>
      <w:r w:rsidRPr="0028535E">
        <w:rPr>
          <w:sz w:val="28"/>
          <w:szCs w:val="28"/>
        </w:rPr>
        <w:t xml:space="preserve"> тыс. руб</w:t>
      </w:r>
      <w:r w:rsidR="00A62664" w:rsidRPr="0028535E">
        <w:rPr>
          <w:sz w:val="28"/>
          <w:szCs w:val="28"/>
        </w:rPr>
        <w:t>лей</w:t>
      </w:r>
      <w:r w:rsidRPr="0028535E">
        <w:rPr>
          <w:sz w:val="28"/>
          <w:szCs w:val="28"/>
        </w:rPr>
        <w:t xml:space="preserve">, с увеличением доходов к </w:t>
      </w:r>
      <w:r w:rsidR="0028535E" w:rsidRPr="0028535E">
        <w:rPr>
          <w:sz w:val="28"/>
          <w:szCs w:val="28"/>
        </w:rPr>
        <w:t>предыдущему решению Думы</w:t>
      </w:r>
      <w:r w:rsidRPr="0028535E">
        <w:rPr>
          <w:sz w:val="28"/>
          <w:szCs w:val="28"/>
        </w:rPr>
        <w:t xml:space="preserve"> на </w:t>
      </w:r>
      <w:r w:rsidR="00A20BD7" w:rsidRPr="0028535E">
        <w:rPr>
          <w:sz w:val="28"/>
          <w:szCs w:val="28"/>
        </w:rPr>
        <w:t>1 455,00</w:t>
      </w:r>
      <w:r w:rsidRPr="0028535E">
        <w:rPr>
          <w:sz w:val="28"/>
          <w:szCs w:val="28"/>
        </w:rPr>
        <w:t xml:space="preserve"> тыс. </w:t>
      </w:r>
      <w:r w:rsidR="00A62664" w:rsidRPr="0028535E">
        <w:rPr>
          <w:sz w:val="28"/>
          <w:szCs w:val="28"/>
        </w:rPr>
        <w:t>рублей</w:t>
      </w:r>
      <w:r w:rsidRPr="0028535E">
        <w:rPr>
          <w:sz w:val="28"/>
          <w:szCs w:val="28"/>
        </w:rPr>
        <w:t xml:space="preserve"> </w:t>
      </w:r>
      <w:r w:rsidR="00A20BD7" w:rsidRPr="0028535E">
        <w:rPr>
          <w:sz w:val="28"/>
          <w:szCs w:val="28"/>
        </w:rPr>
        <w:t>или на 9,24</w:t>
      </w:r>
      <w:r w:rsidR="0028535E" w:rsidRPr="0028535E">
        <w:rPr>
          <w:sz w:val="28"/>
          <w:szCs w:val="28"/>
        </w:rPr>
        <w:t>%</w:t>
      </w:r>
      <w:r w:rsidRPr="0028535E">
        <w:rPr>
          <w:sz w:val="28"/>
          <w:szCs w:val="28"/>
        </w:rPr>
        <w:t xml:space="preserve"> </w:t>
      </w:r>
    </w:p>
    <w:p w14:paraId="16719E35" w14:textId="3177645B" w:rsidR="000A18D3" w:rsidRPr="0028535E" w:rsidRDefault="000A18D3" w:rsidP="000A18D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8535E">
        <w:rPr>
          <w:sz w:val="28"/>
          <w:szCs w:val="28"/>
        </w:rPr>
        <w:t xml:space="preserve">-  по расходам утвердить бюджет в сумме </w:t>
      </w:r>
      <w:r w:rsidR="0028535E" w:rsidRPr="0028535E">
        <w:rPr>
          <w:sz w:val="28"/>
          <w:szCs w:val="28"/>
        </w:rPr>
        <w:t>18 180,24</w:t>
      </w:r>
      <w:r w:rsidRPr="0028535E">
        <w:rPr>
          <w:sz w:val="28"/>
          <w:szCs w:val="28"/>
        </w:rPr>
        <w:t xml:space="preserve"> тыс. </w:t>
      </w:r>
      <w:r w:rsidR="00A62664" w:rsidRPr="0028535E">
        <w:rPr>
          <w:sz w:val="28"/>
          <w:szCs w:val="28"/>
        </w:rPr>
        <w:t>рублей</w:t>
      </w:r>
      <w:r w:rsidRPr="0028535E">
        <w:rPr>
          <w:sz w:val="28"/>
          <w:szCs w:val="28"/>
        </w:rPr>
        <w:t xml:space="preserve">, с увеличением к </w:t>
      </w:r>
      <w:r w:rsidR="0028535E" w:rsidRPr="0028535E">
        <w:rPr>
          <w:sz w:val="28"/>
          <w:szCs w:val="28"/>
        </w:rPr>
        <w:t xml:space="preserve">предыдущему решению Думы </w:t>
      </w:r>
      <w:r w:rsidRPr="0028535E">
        <w:rPr>
          <w:sz w:val="28"/>
          <w:szCs w:val="28"/>
        </w:rPr>
        <w:t xml:space="preserve">на </w:t>
      </w:r>
      <w:r w:rsidR="0028535E" w:rsidRPr="0028535E">
        <w:rPr>
          <w:sz w:val="28"/>
          <w:szCs w:val="28"/>
        </w:rPr>
        <w:t>2 426,03</w:t>
      </w:r>
      <w:r w:rsidRPr="0028535E">
        <w:rPr>
          <w:sz w:val="28"/>
          <w:szCs w:val="28"/>
        </w:rPr>
        <w:t xml:space="preserve"> тыс. </w:t>
      </w:r>
      <w:r w:rsidR="00A62664" w:rsidRPr="0028535E">
        <w:rPr>
          <w:sz w:val="28"/>
          <w:szCs w:val="28"/>
        </w:rPr>
        <w:t>рублей</w:t>
      </w:r>
      <w:r w:rsidRPr="0028535E">
        <w:rPr>
          <w:sz w:val="28"/>
          <w:szCs w:val="28"/>
        </w:rPr>
        <w:t xml:space="preserve">, что выше на </w:t>
      </w:r>
      <w:r w:rsidR="0028535E" w:rsidRPr="0028535E">
        <w:rPr>
          <w:sz w:val="28"/>
          <w:szCs w:val="28"/>
        </w:rPr>
        <w:t>15,4%, в то</w:t>
      </w:r>
      <w:r w:rsidR="00A07AB6">
        <w:rPr>
          <w:sz w:val="28"/>
          <w:szCs w:val="28"/>
        </w:rPr>
        <w:t>м</w:t>
      </w:r>
      <w:r w:rsidR="0028535E" w:rsidRPr="0028535E">
        <w:rPr>
          <w:sz w:val="28"/>
          <w:szCs w:val="28"/>
        </w:rPr>
        <w:t xml:space="preserve"> числе за счет изменения остатков средств на счетах по учету средств бюджета сельского поселения Сосновского муниципального образования в сумме 971,03 тыс. рублей.</w:t>
      </w:r>
      <w:r w:rsidRPr="0028535E">
        <w:rPr>
          <w:sz w:val="28"/>
          <w:szCs w:val="28"/>
        </w:rPr>
        <w:t xml:space="preserve"> </w:t>
      </w:r>
    </w:p>
    <w:p w14:paraId="28505A4D" w14:textId="77777777" w:rsidR="00186B31" w:rsidRPr="002A5E41" w:rsidRDefault="00186B31" w:rsidP="00102317">
      <w:pPr>
        <w:pStyle w:val="af2"/>
        <w:spacing w:before="0" w:beforeAutospacing="0" w:after="0" w:afterAutospacing="0"/>
        <w:ind w:left="720"/>
        <w:jc w:val="center"/>
        <w:rPr>
          <w:rStyle w:val="a4"/>
          <w:bCs/>
          <w:color w:val="FF0000"/>
          <w:sz w:val="28"/>
          <w:szCs w:val="28"/>
        </w:rPr>
      </w:pPr>
    </w:p>
    <w:p w14:paraId="1258AE53" w14:textId="6789B0CB" w:rsidR="00550804" w:rsidRPr="00836082" w:rsidRDefault="00550804" w:rsidP="00102317">
      <w:pPr>
        <w:pStyle w:val="af2"/>
        <w:spacing w:before="0" w:beforeAutospacing="0" w:after="0" w:afterAutospacing="0"/>
        <w:ind w:left="720"/>
        <w:jc w:val="center"/>
        <w:rPr>
          <w:rStyle w:val="a4"/>
          <w:bCs/>
          <w:sz w:val="28"/>
          <w:szCs w:val="28"/>
        </w:rPr>
      </w:pPr>
      <w:r w:rsidRPr="00836082">
        <w:rPr>
          <w:rStyle w:val="a4"/>
          <w:bCs/>
          <w:sz w:val="28"/>
          <w:szCs w:val="28"/>
        </w:rPr>
        <w:t>Доходы бюджета сельского поселения</w:t>
      </w:r>
    </w:p>
    <w:p w14:paraId="6F245594" w14:textId="77777777" w:rsidR="00550804" w:rsidRPr="00836082" w:rsidRDefault="00550804" w:rsidP="00102317">
      <w:pPr>
        <w:pStyle w:val="af2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 w:rsidRPr="00836082">
        <w:rPr>
          <w:b/>
          <w:sz w:val="28"/>
          <w:szCs w:val="28"/>
        </w:rPr>
        <w:t>Сосновского муниципального образования</w:t>
      </w:r>
    </w:p>
    <w:p w14:paraId="5FF40E24" w14:textId="12382AD3" w:rsidR="00550804" w:rsidRPr="00836082" w:rsidRDefault="00550804" w:rsidP="00102317">
      <w:pPr>
        <w:pStyle w:val="af2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36082">
        <w:rPr>
          <w:sz w:val="28"/>
          <w:szCs w:val="28"/>
        </w:rPr>
        <w:t xml:space="preserve">Общий объем доходов бюджета сельского поселения Сосновского муниципального образования составил в сумме </w:t>
      </w:r>
      <w:r w:rsidR="001D6EEE" w:rsidRPr="00836082">
        <w:rPr>
          <w:b/>
          <w:sz w:val="28"/>
          <w:szCs w:val="28"/>
        </w:rPr>
        <w:t>17 209,21</w:t>
      </w:r>
      <w:r w:rsidRPr="00836082">
        <w:rPr>
          <w:sz w:val="28"/>
          <w:szCs w:val="28"/>
        </w:rPr>
        <w:t xml:space="preserve"> тыс. рублей.</w:t>
      </w:r>
    </w:p>
    <w:p w14:paraId="5EDF124E" w14:textId="4B84A5EA" w:rsidR="001D6EEE" w:rsidRPr="00836082" w:rsidRDefault="00550804" w:rsidP="001D6EEE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836082">
        <w:rPr>
          <w:sz w:val="28"/>
          <w:szCs w:val="28"/>
        </w:rPr>
        <w:t xml:space="preserve">Предлагается </w:t>
      </w:r>
      <w:r w:rsidR="001D6EEE" w:rsidRPr="00836082">
        <w:rPr>
          <w:sz w:val="28"/>
          <w:szCs w:val="28"/>
        </w:rPr>
        <w:t>увеличить</w:t>
      </w:r>
      <w:r w:rsidRPr="00836082">
        <w:rPr>
          <w:sz w:val="28"/>
          <w:szCs w:val="28"/>
        </w:rPr>
        <w:t xml:space="preserve"> доходную часть бюджета на </w:t>
      </w:r>
      <w:r w:rsidR="001D6EEE" w:rsidRPr="00836082">
        <w:rPr>
          <w:sz w:val="28"/>
          <w:szCs w:val="28"/>
        </w:rPr>
        <w:t>1 455,00</w:t>
      </w:r>
      <w:r w:rsidRPr="00836082">
        <w:rPr>
          <w:sz w:val="28"/>
          <w:szCs w:val="28"/>
        </w:rPr>
        <w:t xml:space="preserve"> тыс. рублей, к принятому бюджету</w:t>
      </w:r>
      <w:r w:rsidR="00186B31" w:rsidRPr="00836082">
        <w:rPr>
          <w:b/>
          <w:sz w:val="28"/>
          <w:szCs w:val="28"/>
        </w:rPr>
        <w:t xml:space="preserve"> </w:t>
      </w:r>
      <w:r w:rsidRPr="00836082">
        <w:rPr>
          <w:b/>
          <w:sz w:val="28"/>
          <w:szCs w:val="28"/>
        </w:rPr>
        <w:t>по группе «Безвозмездные поступления»</w:t>
      </w:r>
      <w:r w:rsidR="001D6EEE" w:rsidRPr="00836082">
        <w:rPr>
          <w:b/>
          <w:sz w:val="28"/>
          <w:szCs w:val="28"/>
        </w:rPr>
        <w:t xml:space="preserve"> (901 20000000000000000), в том числе:</w:t>
      </w:r>
    </w:p>
    <w:p w14:paraId="03AC6BC7" w14:textId="134292B6" w:rsidR="00186B31" w:rsidRPr="004D729F" w:rsidRDefault="00186B31" w:rsidP="001D6EEE">
      <w:pPr>
        <w:pStyle w:val="a3"/>
        <w:numPr>
          <w:ilvl w:val="0"/>
          <w:numId w:val="37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4D729F">
        <w:rPr>
          <w:sz w:val="28"/>
          <w:szCs w:val="28"/>
        </w:rPr>
        <w:t>по подгруппе «</w:t>
      </w:r>
      <w:r w:rsidR="001D6EEE" w:rsidRPr="004D729F">
        <w:rPr>
          <w:sz w:val="28"/>
          <w:szCs w:val="28"/>
        </w:rPr>
        <w:t>Дотации на поддержку мер по обеспечению сбалансированности бюджетов, входящих в состав Усольского муниципального района Иркутской области</w:t>
      </w:r>
      <w:r w:rsidRPr="004D729F">
        <w:rPr>
          <w:sz w:val="28"/>
          <w:szCs w:val="28"/>
        </w:rPr>
        <w:t xml:space="preserve">» проектом решения Думы </w:t>
      </w:r>
      <w:r w:rsidR="001D6EEE" w:rsidRPr="004D729F">
        <w:rPr>
          <w:sz w:val="28"/>
          <w:szCs w:val="28"/>
        </w:rPr>
        <w:t xml:space="preserve">предлагается </w:t>
      </w:r>
      <w:r w:rsidRPr="004D729F">
        <w:rPr>
          <w:sz w:val="28"/>
          <w:szCs w:val="28"/>
        </w:rPr>
        <w:t>утвердить</w:t>
      </w:r>
      <w:r w:rsidR="007E4048" w:rsidRPr="004D729F">
        <w:rPr>
          <w:sz w:val="28"/>
          <w:szCs w:val="28"/>
        </w:rPr>
        <w:t xml:space="preserve"> и увеличить </w:t>
      </w:r>
      <w:r w:rsidRPr="004D729F">
        <w:rPr>
          <w:sz w:val="28"/>
          <w:szCs w:val="28"/>
        </w:rPr>
        <w:t xml:space="preserve"> в сумме </w:t>
      </w:r>
      <w:r w:rsidR="001D6EEE" w:rsidRPr="004D729F">
        <w:rPr>
          <w:sz w:val="28"/>
          <w:szCs w:val="28"/>
        </w:rPr>
        <w:t>1 355,00</w:t>
      </w:r>
      <w:r w:rsidRPr="004D729F">
        <w:rPr>
          <w:sz w:val="28"/>
          <w:szCs w:val="28"/>
        </w:rPr>
        <w:t xml:space="preserve"> тыс. руб</w:t>
      </w:r>
      <w:r w:rsidR="007E4048" w:rsidRPr="004D729F">
        <w:rPr>
          <w:sz w:val="28"/>
          <w:szCs w:val="28"/>
        </w:rPr>
        <w:t>лей</w:t>
      </w:r>
      <w:r w:rsidRPr="004D729F">
        <w:rPr>
          <w:sz w:val="28"/>
          <w:szCs w:val="28"/>
        </w:rPr>
        <w:t xml:space="preserve">, </w:t>
      </w:r>
      <w:r w:rsidR="001D6EEE" w:rsidRPr="004D729F">
        <w:rPr>
          <w:sz w:val="28"/>
          <w:szCs w:val="28"/>
          <w:lang w:val="x-none"/>
        </w:rPr>
        <w:t>в соответствии с проект</w:t>
      </w:r>
      <w:r w:rsidR="001D6EEE" w:rsidRPr="004D729F">
        <w:rPr>
          <w:sz w:val="28"/>
          <w:szCs w:val="28"/>
        </w:rPr>
        <w:t>ом</w:t>
      </w:r>
      <w:r w:rsidR="001D6EEE" w:rsidRPr="004D729F">
        <w:rPr>
          <w:sz w:val="28"/>
          <w:szCs w:val="28"/>
          <w:lang w:val="x-none"/>
        </w:rPr>
        <w:t xml:space="preserve"> решения Думы Усольского </w:t>
      </w:r>
      <w:r w:rsidR="001D6EEE" w:rsidRPr="004D729F">
        <w:rPr>
          <w:sz w:val="28"/>
          <w:szCs w:val="28"/>
        </w:rPr>
        <w:t>муниципального района Иркутской области</w:t>
      </w:r>
      <w:r w:rsidR="001D6EEE" w:rsidRPr="004D729F">
        <w:rPr>
          <w:sz w:val="28"/>
          <w:szCs w:val="28"/>
          <w:lang w:val="x-none"/>
        </w:rPr>
        <w:t xml:space="preserve"> «О внесении изменений в решение Думы </w:t>
      </w:r>
      <w:r w:rsidR="007E4048" w:rsidRPr="004D729F">
        <w:rPr>
          <w:sz w:val="28"/>
          <w:szCs w:val="28"/>
          <w:lang w:val="x-none"/>
        </w:rPr>
        <w:t>Усольского</w:t>
      </w:r>
      <w:r w:rsidR="007E4048" w:rsidRPr="004D729F">
        <w:rPr>
          <w:sz w:val="28"/>
          <w:szCs w:val="28"/>
        </w:rPr>
        <w:t xml:space="preserve"> </w:t>
      </w:r>
      <w:r w:rsidR="00F602D3" w:rsidRPr="004D729F">
        <w:rPr>
          <w:sz w:val="28"/>
          <w:szCs w:val="28"/>
        </w:rPr>
        <w:t>муниципального района</w:t>
      </w:r>
      <w:r w:rsidR="00F602D3" w:rsidRPr="004D729F">
        <w:rPr>
          <w:sz w:val="28"/>
          <w:szCs w:val="28"/>
          <w:lang w:val="x-none"/>
        </w:rPr>
        <w:t xml:space="preserve"> </w:t>
      </w:r>
      <w:r w:rsidR="007E4048" w:rsidRPr="004D729F">
        <w:rPr>
          <w:sz w:val="28"/>
          <w:szCs w:val="28"/>
        </w:rPr>
        <w:t xml:space="preserve">Иркутской области </w:t>
      </w:r>
      <w:r w:rsidR="001D6EEE" w:rsidRPr="004D729F">
        <w:rPr>
          <w:sz w:val="28"/>
          <w:szCs w:val="28"/>
          <w:lang w:val="x-none"/>
        </w:rPr>
        <w:t>от 2</w:t>
      </w:r>
      <w:r w:rsidR="00F602D3" w:rsidRPr="004D729F">
        <w:rPr>
          <w:sz w:val="28"/>
          <w:szCs w:val="28"/>
        </w:rPr>
        <w:t>2</w:t>
      </w:r>
      <w:r w:rsidR="001D6EEE" w:rsidRPr="004D729F">
        <w:rPr>
          <w:sz w:val="28"/>
          <w:szCs w:val="28"/>
          <w:lang w:val="x-none"/>
        </w:rPr>
        <w:t>.12.20</w:t>
      </w:r>
      <w:r w:rsidR="00F602D3" w:rsidRPr="004D729F">
        <w:rPr>
          <w:sz w:val="28"/>
          <w:szCs w:val="28"/>
        </w:rPr>
        <w:t>20</w:t>
      </w:r>
      <w:r w:rsidR="001D6EEE" w:rsidRPr="004D729F">
        <w:rPr>
          <w:sz w:val="28"/>
          <w:szCs w:val="28"/>
          <w:lang w:val="x-none"/>
        </w:rPr>
        <w:t xml:space="preserve"> года №</w:t>
      </w:r>
      <w:r w:rsidR="001D6EEE" w:rsidRPr="004D729F">
        <w:rPr>
          <w:sz w:val="28"/>
          <w:szCs w:val="28"/>
        </w:rPr>
        <w:t>1</w:t>
      </w:r>
      <w:r w:rsidR="00F602D3" w:rsidRPr="004D729F">
        <w:rPr>
          <w:sz w:val="28"/>
          <w:szCs w:val="28"/>
        </w:rPr>
        <w:t>6</w:t>
      </w:r>
      <w:r w:rsidR="001D6EEE" w:rsidRPr="004D729F">
        <w:rPr>
          <w:sz w:val="28"/>
          <w:szCs w:val="28"/>
        </w:rPr>
        <w:t>4</w:t>
      </w:r>
      <w:r w:rsidR="001D6EEE" w:rsidRPr="004D729F">
        <w:rPr>
          <w:sz w:val="28"/>
          <w:szCs w:val="28"/>
          <w:lang w:val="x-none"/>
        </w:rPr>
        <w:t xml:space="preserve"> «Об утверждении бюджета </w:t>
      </w:r>
      <w:r w:rsidR="007E4048" w:rsidRPr="004D729F">
        <w:rPr>
          <w:sz w:val="28"/>
          <w:szCs w:val="28"/>
          <w:lang w:val="x-none"/>
        </w:rPr>
        <w:t>Усольского</w:t>
      </w:r>
      <w:r w:rsidR="007E4048" w:rsidRPr="004D729F">
        <w:rPr>
          <w:sz w:val="28"/>
          <w:szCs w:val="28"/>
        </w:rPr>
        <w:t xml:space="preserve"> муниципального района</w:t>
      </w:r>
      <w:r w:rsidR="007E4048" w:rsidRPr="004D729F">
        <w:rPr>
          <w:sz w:val="28"/>
          <w:szCs w:val="28"/>
          <w:lang w:val="x-none"/>
        </w:rPr>
        <w:t xml:space="preserve"> </w:t>
      </w:r>
      <w:r w:rsidR="007E4048" w:rsidRPr="004D729F">
        <w:rPr>
          <w:sz w:val="28"/>
          <w:szCs w:val="28"/>
        </w:rPr>
        <w:t xml:space="preserve">Иркутской области </w:t>
      </w:r>
      <w:r w:rsidR="001D6EEE" w:rsidRPr="004D729F">
        <w:rPr>
          <w:sz w:val="28"/>
          <w:szCs w:val="28"/>
          <w:lang w:val="x-none"/>
        </w:rPr>
        <w:t>на 20</w:t>
      </w:r>
      <w:r w:rsidR="001D6EEE" w:rsidRPr="004D729F">
        <w:rPr>
          <w:sz w:val="28"/>
          <w:szCs w:val="28"/>
        </w:rPr>
        <w:t>2</w:t>
      </w:r>
      <w:r w:rsidR="00F602D3" w:rsidRPr="004D729F">
        <w:rPr>
          <w:sz w:val="28"/>
          <w:szCs w:val="28"/>
        </w:rPr>
        <w:t>1</w:t>
      </w:r>
      <w:r w:rsidR="001D6EEE" w:rsidRPr="004D729F">
        <w:rPr>
          <w:sz w:val="28"/>
          <w:szCs w:val="28"/>
          <w:lang w:val="x-none"/>
        </w:rPr>
        <w:t xml:space="preserve"> год и плановый период 20</w:t>
      </w:r>
      <w:r w:rsidR="001D6EEE" w:rsidRPr="004D729F">
        <w:rPr>
          <w:sz w:val="28"/>
          <w:szCs w:val="28"/>
        </w:rPr>
        <w:t>2</w:t>
      </w:r>
      <w:r w:rsidR="00F602D3" w:rsidRPr="004D729F">
        <w:rPr>
          <w:sz w:val="28"/>
          <w:szCs w:val="28"/>
        </w:rPr>
        <w:t>2</w:t>
      </w:r>
      <w:r w:rsidR="001D6EEE" w:rsidRPr="004D729F">
        <w:rPr>
          <w:sz w:val="28"/>
          <w:szCs w:val="28"/>
          <w:lang w:val="x-none"/>
        </w:rPr>
        <w:t xml:space="preserve"> и 202</w:t>
      </w:r>
      <w:r w:rsidR="00F602D3" w:rsidRPr="004D729F">
        <w:rPr>
          <w:sz w:val="28"/>
          <w:szCs w:val="28"/>
        </w:rPr>
        <w:t>3</w:t>
      </w:r>
      <w:r w:rsidR="001D6EEE" w:rsidRPr="004D729F">
        <w:rPr>
          <w:sz w:val="28"/>
          <w:szCs w:val="28"/>
          <w:lang w:val="x-none"/>
        </w:rPr>
        <w:t xml:space="preserve"> годов»</w:t>
      </w:r>
      <w:r w:rsidR="00F602D3" w:rsidRPr="004D729F">
        <w:rPr>
          <w:sz w:val="28"/>
          <w:szCs w:val="28"/>
        </w:rPr>
        <w:t>;</w:t>
      </w:r>
    </w:p>
    <w:p w14:paraId="6E7D55C3" w14:textId="7C031892" w:rsidR="00F602D3" w:rsidRPr="002A5E41" w:rsidRDefault="00740C17" w:rsidP="001D6EEE">
      <w:pPr>
        <w:pStyle w:val="a3"/>
        <w:numPr>
          <w:ilvl w:val="0"/>
          <w:numId w:val="37"/>
        </w:numPr>
        <w:spacing w:before="0" w:beforeAutospacing="0" w:after="0" w:afterAutospacing="0"/>
        <w:ind w:left="0" w:firstLine="567"/>
        <w:jc w:val="both"/>
        <w:rPr>
          <w:color w:val="FF0000"/>
          <w:sz w:val="28"/>
          <w:szCs w:val="28"/>
        </w:rPr>
      </w:pPr>
      <w:r w:rsidRPr="004D729F">
        <w:rPr>
          <w:sz w:val="28"/>
          <w:szCs w:val="28"/>
        </w:rPr>
        <w:lastRenderedPageBreak/>
        <w:t>по подгруппе «Иные</w:t>
      </w:r>
      <w:r w:rsidR="00F602D3" w:rsidRPr="004D729F">
        <w:rPr>
          <w:sz w:val="28"/>
          <w:szCs w:val="28"/>
        </w:rPr>
        <w:t xml:space="preserve"> межбюджетные трансферты» увеличение предусмотрено в сумме </w:t>
      </w:r>
      <w:r w:rsidRPr="004D729F">
        <w:rPr>
          <w:sz w:val="28"/>
          <w:szCs w:val="28"/>
        </w:rPr>
        <w:t>1</w:t>
      </w:r>
      <w:r w:rsidR="00F602D3" w:rsidRPr="004D729F">
        <w:rPr>
          <w:sz w:val="28"/>
          <w:szCs w:val="28"/>
        </w:rPr>
        <w:t xml:space="preserve">00,00 тыс. рублей из бюджета </w:t>
      </w:r>
      <w:r w:rsidRPr="004D729F">
        <w:rPr>
          <w:sz w:val="28"/>
          <w:szCs w:val="28"/>
        </w:rPr>
        <w:t xml:space="preserve">Усольского </w:t>
      </w:r>
      <w:r w:rsidR="00F602D3" w:rsidRPr="004D729F">
        <w:rPr>
          <w:sz w:val="28"/>
          <w:szCs w:val="28"/>
        </w:rPr>
        <w:t xml:space="preserve">муниципального района </w:t>
      </w:r>
      <w:r w:rsidR="00836082" w:rsidRPr="004D729F">
        <w:rPr>
          <w:sz w:val="28"/>
          <w:szCs w:val="28"/>
        </w:rPr>
        <w:t>за счет муниципальной программы «Комплексное развитие сельских территорий Усольского муниципального района»</w:t>
      </w:r>
      <w:r w:rsidR="00F602D3" w:rsidRPr="004D729F">
        <w:rPr>
          <w:sz w:val="28"/>
          <w:szCs w:val="28"/>
        </w:rPr>
        <w:t xml:space="preserve"> </w:t>
      </w:r>
      <w:r w:rsidRPr="004D729F">
        <w:rPr>
          <w:sz w:val="28"/>
          <w:szCs w:val="28"/>
        </w:rPr>
        <w:t xml:space="preserve">(приказ Комитета по экономике и финансам администрации Усольского муниципального района от 12.02.2021г. №44 о/д «О внесении </w:t>
      </w:r>
      <w:r w:rsidR="00836082" w:rsidRPr="004D729F">
        <w:rPr>
          <w:sz w:val="28"/>
          <w:szCs w:val="28"/>
        </w:rPr>
        <w:t>изменений в бюджетную</w:t>
      </w:r>
      <w:r w:rsidR="00836082">
        <w:rPr>
          <w:sz w:val="28"/>
          <w:szCs w:val="28"/>
        </w:rPr>
        <w:t xml:space="preserve"> роспись»).</w:t>
      </w:r>
      <w:r>
        <w:rPr>
          <w:sz w:val="28"/>
          <w:szCs w:val="28"/>
        </w:rPr>
        <w:t xml:space="preserve"> </w:t>
      </w:r>
    </w:p>
    <w:p w14:paraId="6EF8B480" w14:textId="77777777" w:rsidR="00550804" w:rsidRPr="00836082" w:rsidRDefault="00550804" w:rsidP="000A18D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082">
        <w:rPr>
          <w:rFonts w:ascii="Times New Roman" w:hAnsi="Times New Roman"/>
          <w:sz w:val="28"/>
          <w:szCs w:val="28"/>
        </w:rPr>
        <w:t>Других изменений доходной части бюджета сельского поселения Сосновского муниципального образования не предусмотрено.</w:t>
      </w:r>
    </w:p>
    <w:p w14:paraId="49D3014A" w14:textId="3625D7AC" w:rsidR="00C03C4F" w:rsidRPr="000261CB" w:rsidRDefault="000261CB" w:rsidP="00026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61CB">
        <w:rPr>
          <w:rFonts w:ascii="Times New Roman" w:hAnsi="Times New Roman"/>
          <w:sz w:val="28"/>
          <w:szCs w:val="28"/>
        </w:rPr>
        <w:t>Увеличение расходной части бюджета произошло на 15,4% или на 2 426,03 тыс. рублей. Изменение бюджетных ассигнований по разделам и подразделам классификации расходов бюджета сельского поселения Сосновского муниципального образования на 2021 год приведены в таблице №2.</w:t>
      </w:r>
    </w:p>
    <w:p w14:paraId="472C1142" w14:textId="77777777" w:rsidR="00550804" w:rsidRPr="00745E59" w:rsidRDefault="00550804" w:rsidP="00BC47F3">
      <w:pPr>
        <w:pStyle w:val="a3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745E59">
        <w:rPr>
          <w:b/>
          <w:sz w:val="28"/>
          <w:szCs w:val="28"/>
        </w:rPr>
        <w:t xml:space="preserve">Изменение показателей расходов бюджета </w:t>
      </w:r>
    </w:p>
    <w:p w14:paraId="009EE8CC" w14:textId="77777777" w:rsidR="00550804" w:rsidRPr="00745E59" w:rsidRDefault="00550804" w:rsidP="00852042">
      <w:pPr>
        <w:pStyle w:val="a3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745E59">
        <w:rPr>
          <w:b/>
          <w:sz w:val="28"/>
          <w:szCs w:val="28"/>
        </w:rPr>
        <w:t>Сосновского муниципального образования.</w:t>
      </w:r>
    </w:p>
    <w:p w14:paraId="6B558916" w14:textId="161B61B7" w:rsidR="00550804" w:rsidRPr="00745E59" w:rsidRDefault="00550804" w:rsidP="00BC47F3">
      <w:pPr>
        <w:pStyle w:val="a3"/>
        <w:spacing w:before="0" w:beforeAutospacing="0" w:after="0" w:afterAutospacing="0"/>
        <w:ind w:firstLine="851"/>
        <w:jc w:val="right"/>
        <w:rPr>
          <w:i/>
          <w:sz w:val="22"/>
          <w:szCs w:val="22"/>
        </w:rPr>
      </w:pPr>
      <w:r w:rsidRPr="00745E59">
        <w:rPr>
          <w:i/>
          <w:sz w:val="22"/>
          <w:szCs w:val="22"/>
        </w:rPr>
        <w:t>Таблица 2</w:t>
      </w:r>
      <w:r w:rsidR="00745E59">
        <w:rPr>
          <w:i/>
          <w:sz w:val="22"/>
          <w:szCs w:val="22"/>
        </w:rPr>
        <w:t xml:space="preserve"> </w:t>
      </w:r>
      <w:r w:rsidRPr="00745E59">
        <w:rPr>
          <w:i/>
          <w:sz w:val="22"/>
          <w:szCs w:val="22"/>
        </w:rPr>
        <w:t>(Тыс. руб</w:t>
      </w:r>
      <w:r w:rsidR="00505805">
        <w:rPr>
          <w:i/>
          <w:sz w:val="22"/>
          <w:szCs w:val="22"/>
        </w:rPr>
        <w:t>лей</w:t>
      </w:r>
      <w:r w:rsidRPr="00745E59">
        <w:rPr>
          <w:i/>
          <w:sz w:val="22"/>
          <w:szCs w:val="22"/>
        </w:rPr>
        <w:t>)</w:t>
      </w:r>
    </w:p>
    <w:tbl>
      <w:tblPr>
        <w:tblW w:w="9229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10"/>
        <w:gridCol w:w="567"/>
        <w:gridCol w:w="567"/>
        <w:gridCol w:w="1275"/>
        <w:gridCol w:w="1134"/>
        <w:gridCol w:w="1276"/>
      </w:tblGrid>
      <w:tr w:rsidR="002A5E41" w:rsidRPr="00745E59" w14:paraId="5132A02A" w14:textId="77777777" w:rsidTr="006C2404">
        <w:trPr>
          <w:trHeight w:val="1059"/>
        </w:trPr>
        <w:tc>
          <w:tcPr>
            <w:tcW w:w="4410" w:type="dxa"/>
            <w:tcBorders>
              <w:top w:val="double" w:sz="4" w:space="0" w:color="auto"/>
            </w:tcBorders>
            <w:noWrap/>
            <w:vAlign w:val="center"/>
          </w:tcPr>
          <w:p w14:paraId="4B790CED" w14:textId="77777777" w:rsidR="00550804" w:rsidRPr="00745E59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E59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Функциональная статья</w:t>
            </w:r>
          </w:p>
        </w:tc>
        <w:tc>
          <w:tcPr>
            <w:tcW w:w="567" w:type="dxa"/>
            <w:tcBorders>
              <w:top w:val="double" w:sz="4" w:space="0" w:color="auto"/>
            </w:tcBorders>
            <w:noWrap/>
            <w:vAlign w:val="center"/>
          </w:tcPr>
          <w:p w14:paraId="7DF1AFBE" w14:textId="77777777" w:rsidR="00550804" w:rsidRPr="00745E59" w:rsidRDefault="005508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5E59">
              <w:rPr>
                <w:rFonts w:ascii="Times New Roman" w:hAnsi="Times New Roman"/>
                <w:sz w:val="20"/>
                <w:szCs w:val="20"/>
                <w:lang w:eastAsia="ru-RU"/>
              </w:rPr>
              <w:t>Р3</w:t>
            </w:r>
          </w:p>
        </w:tc>
        <w:tc>
          <w:tcPr>
            <w:tcW w:w="567" w:type="dxa"/>
            <w:tcBorders>
              <w:top w:val="double" w:sz="4" w:space="0" w:color="auto"/>
            </w:tcBorders>
            <w:noWrap/>
            <w:vAlign w:val="center"/>
          </w:tcPr>
          <w:p w14:paraId="3BF00F73" w14:textId="77777777" w:rsidR="00550804" w:rsidRPr="00745E59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5E59">
              <w:rPr>
                <w:rFonts w:ascii="Times New Roman" w:hAnsi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14:paraId="038D7956" w14:textId="77777777" w:rsidR="00550804" w:rsidRPr="00745E59" w:rsidRDefault="00550804" w:rsidP="006C2404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59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14:paraId="4197153C" w14:textId="2A99BAE1" w:rsidR="00550804" w:rsidRPr="00745E59" w:rsidRDefault="00550804" w:rsidP="006C2404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5E59">
              <w:rPr>
                <w:rFonts w:ascii="Times New Roman" w:hAnsi="Times New Roman"/>
                <w:sz w:val="24"/>
                <w:szCs w:val="24"/>
              </w:rPr>
              <w:t>Думы</w:t>
            </w:r>
            <w:r w:rsidR="006C2404" w:rsidRPr="00745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E59">
              <w:rPr>
                <w:rFonts w:ascii="Times New Roman" w:hAnsi="Times New Roman"/>
                <w:sz w:val="24"/>
                <w:szCs w:val="24"/>
              </w:rPr>
              <w:t>от</w:t>
            </w:r>
            <w:r w:rsidRPr="00745E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61CB" w:rsidRPr="00745E59">
              <w:rPr>
                <w:rFonts w:ascii="Times New Roman" w:hAnsi="Times New Roman"/>
                <w:sz w:val="20"/>
                <w:szCs w:val="20"/>
              </w:rPr>
              <w:t>29.12</w:t>
            </w:r>
            <w:r w:rsidRPr="00745E59">
              <w:rPr>
                <w:rFonts w:ascii="Times New Roman" w:hAnsi="Times New Roman"/>
                <w:sz w:val="20"/>
                <w:szCs w:val="20"/>
              </w:rPr>
              <w:t>.2020г. №</w:t>
            </w:r>
            <w:r w:rsidR="00C3674F" w:rsidRPr="00745E59">
              <w:rPr>
                <w:rFonts w:ascii="Times New Roman" w:hAnsi="Times New Roman"/>
                <w:sz w:val="20"/>
                <w:szCs w:val="20"/>
              </w:rPr>
              <w:t>1</w:t>
            </w:r>
            <w:r w:rsidR="000261CB" w:rsidRPr="00745E5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5C166D52" w14:textId="77777777" w:rsidR="00550804" w:rsidRPr="00745E59" w:rsidRDefault="00550804" w:rsidP="007A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E59">
              <w:rPr>
                <w:rFonts w:ascii="Times New Roman" w:hAnsi="Times New Roman"/>
                <w:sz w:val="24"/>
                <w:szCs w:val="24"/>
                <w:lang w:eastAsia="ru-RU"/>
              </w:rPr>
              <w:t>Проект решения Думы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noWrap/>
            <w:vAlign w:val="center"/>
          </w:tcPr>
          <w:p w14:paraId="636CCA6A" w14:textId="77777777" w:rsidR="00550804" w:rsidRPr="00745E59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E59">
              <w:rPr>
                <w:rFonts w:ascii="Times New Roman" w:hAnsi="Times New Roman"/>
                <w:sz w:val="24"/>
                <w:szCs w:val="24"/>
                <w:lang w:eastAsia="ru-RU"/>
              </w:rPr>
              <w:t>Разница</w:t>
            </w:r>
          </w:p>
          <w:p w14:paraId="5F9E265D" w14:textId="77777777" w:rsidR="00550804" w:rsidRPr="00745E59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5E59">
              <w:rPr>
                <w:rFonts w:ascii="Times New Roman" w:hAnsi="Times New Roman"/>
                <w:sz w:val="20"/>
                <w:szCs w:val="20"/>
                <w:lang w:eastAsia="ru-RU"/>
              </w:rPr>
              <w:t>(гр. 5- гр. 4)</w:t>
            </w:r>
          </w:p>
        </w:tc>
      </w:tr>
      <w:tr w:rsidR="002A5E41" w:rsidRPr="00745E59" w14:paraId="7CDBFEC3" w14:textId="77777777" w:rsidTr="006C2404">
        <w:trPr>
          <w:trHeight w:val="55"/>
        </w:trPr>
        <w:tc>
          <w:tcPr>
            <w:tcW w:w="4410" w:type="dxa"/>
            <w:noWrap/>
            <w:vAlign w:val="center"/>
          </w:tcPr>
          <w:p w14:paraId="1E37580E" w14:textId="77777777" w:rsidR="00550804" w:rsidRPr="00745E59" w:rsidRDefault="00550804" w:rsidP="007F19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45E5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14:paraId="4C39E109" w14:textId="77777777" w:rsidR="00550804" w:rsidRPr="00745E59" w:rsidRDefault="005508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45E5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14:paraId="637AE8D7" w14:textId="77777777" w:rsidR="00550804" w:rsidRPr="00745E59" w:rsidRDefault="00550804" w:rsidP="00823A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45E5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noWrap/>
            <w:vAlign w:val="center"/>
          </w:tcPr>
          <w:p w14:paraId="7D436063" w14:textId="77777777" w:rsidR="00550804" w:rsidRPr="00745E59" w:rsidRDefault="00550804" w:rsidP="001A0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E59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1CD59F77" w14:textId="77777777" w:rsidR="00550804" w:rsidRPr="00745E59" w:rsidRDefault="00550804" w:rsidP="00420F0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E59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 w14:paraId="4A53687A" w14:textId="77777777" w:rsidR="00550804" w:rsidRPr="00745E59" w:rsidRDefault="00550804" w:rsidP="00DF2C3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E59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2A5E41" w:rsidRPr="00745E59" w14:paraId="04FA0E88" w14:textId="77777777" w:rsidTr="00CE6CA6">
        <w:trPr>
          <w:trHeight w:val="182"/>
        </w:trPr>
        <w:tc>
          <w:tcPr>
            <w:tcW w:w="4410" w:type="dxa"/>
            <w:noWrap/>
            <w:vAlign w:val="center"/>
          </w:tcPr>
          <w:p w14:paraId="1EC97501" w14:textId="77777777" w:rsidR="006C2404" w:rsidRPr="00745E59" w:rsidRDefault="006C2404" w:rsidP="006C24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5E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noWrap/>
            <w:vAlign w:val="center"/>
          </w:tcPr>
          <w:p w14:paraId="319A6C13" w14:textId="77777777" w:rsidR="006C2404" w:rsidRPr="00745E59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5E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14:paraId="0C30DE09" w14:textId="77777777" w:rsidR="006C2404" w:rsidRPr="00745E59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5E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14:paraId="49C2BD89" w14:textId="2E9B66A7" w:rsidR="006C2404" w:rsidRPr="00745E59" w:rsidRDefault="00351C8B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5E59">
              <w:rPr>
                <w:rFonts w:ascii="Times New Roman" w:hAnsi="Times New Roman"/>
                <w:b/>
                <w:bCs/>
                <w:sz w:val="24"/>
                <w:szCs w:val="24"/>
              </w:rPr>
              <w:t>5284,74</w:t>
            </w:r>
          </w:p>
        </w:tc>
        <w:tc>
          <w:tcPr>
            <w:tcW w:w="1134" w:type="dxa"/>
            <w:vAlign w:val="center"/>
          </w:tcPr>
          <w:p w14:paraId="4EEE086F" w14:textId="01675D0D" w:rsidR="006C2404" w:rsidRPr="00745E59" w:rsidRDefault="00E02114" w:rsidP="006C240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5E59">
              <w:rPr>
                <w:rFonts w:ascii="Times New Roman" w:hAnsi="Times New Roman"/>
                <w:b/>
                <w:bCs/>
                <w:sz w:val="24"/>
                <w:szCs w:val="24"/>
              </w:rPr>
              <w:t>6826,03</w:t>
            </w:r>
          </w:p>
        </w:tc>
        <w:tc>
          <w:tcPr>
            <w:tcW w:w="1276" w:type="dxa"/>
            <w:noWrap/>
            <w:vAlign w:val="center"/>
          </w:tcPr>
          <w:p w14:paraId="1CC67819" w14:textId="0818EDF3" w:rsidR="006C2404" w:rsidRPr="00745E59" w:rsidRDefault="00E02114" w:rsidP="006C240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5E59">
              <w:rPr>
                <w:rFonts w:ascii="Times New Roman" w:hAnsi="Times New Roman"/>
                <w:b/>
                <w:bCs/>
                <w:sz w:val="24"/>
                <w:szCs w:val="24"/>
              </w:rPr>
              <w:t>+1541,28</w:t>
            </w:r>
          </w:p>
        </w:tc>
      </w:tr>
      <w:tr w:rsidR="002A5E41" w:rsidRPr="00745E59" w14:paraId="2473F910" w14:textId="77777777" w:rsidTr="006C2404">
        <w:trPr>
          <w:trHeight w:val="814"/>
        </w:trPr>
        <w:tc>
          <w:tcPr>
            <w:tcW w:w="4410" w:type="dxa"/>
            <w:vAlign w:val="center"/>
          </w:tcPr>
          <w:p w14:paraId="080C3AC5" w14:textId="77777777" w:rsidR="006C2404" w:rsidRPr="00745E59" w:rsidRDefault="006C2404" w:rsidP="00BF6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E59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noWrap/>
            <w:vAlign w:val="center"/>
          </w:tcPr>
          <w:p w14:paraId="5837565B" w14:textId="77777777" w:rsidR="006C2404" w:rsidRPr="00745E59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E5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14:paraId="5DF8C323" w14:textId="77777777" w:rsidR="006C2404" w:rsidRPr="00745E59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E59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vAlign w:val="center"/>
          </w:tcPr>
          <w:p w14:paraId="2B630D01" w14:textId="40202E49" w:rsidR="006C2404" w:rsidRPr="00745E59" w:rsidRDefault="00351C8B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59">
              <w:rPr>
                <w:rFonts w:ascii="Times New Roman" w:hAnsi="Times New Roman"/>
                <w:sz w:val="24"/>
                <w:szCs w:val="24"/>
              </w:rPr>
              <w:t>950,44</w:t>
            </w:r>
          </w:p>
        </w:tc>
        <w:tc>
          <w:tcPr>
            <w:tcW w:w="1134" w:type="dxa"/>
            <w:vAlign w:val="center"/>
          </w:tcPr>
          <w:p w14:paraId="11F69970" w14:textId="66837503" w:rsidR="006C2404" w:rsidRPr="00745E59" w:rsidRDefault="00E02114" w:rsidP="006C24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59">
              <w:rPr>
                <w:rFonts w:ascii="Times New Roman" w:hAnsi="Times New Roman"/>
                <w:sz w:val="24"/>
                <w:szCs w:val="24"/>
              </w:rPr>
              <w:t>1105,86</w:t>
            </w:r>
          </w:p>
        </w:tc>
        <w:tc>
          <w:tcPr>
            <w:tcW w:w="1276" w:type="dxa"/>
            <w:noWrap/>
            <w:vAlign w:val="center"/>
          </w:tcPr>
          <w:p w14:paraId="3C690866" w14:textId="1D1CAEEF" w:rsidR="006C2404" w:rsidRPr="00745E59" w:rsidRDefault="00E02114" w:rsidP="006C24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59">
              <w:rPr>
                <w:rFonts w:ascii="Times New Roman" w:hAnsi="Times New Roman"/>
                <w:sz w:val="24"/>
                <w:szCs w:val="24"/>
              </w:rPr>
              <w:t>+155,42</w:t>
            </w:r>
          </w:p>
        </w:tc>
      </w:tr>
      <w:tr w:rsidR="002A5E41" w:rsidRPr="00745E59" w14:paraId="7DBEF97D" w14:textId="77777777" w:rsidTr="006C2404">
        <w:trPr>
          <w:trHeight w:val="765"/>
        </w:trPr>
        <w:tc>
          <w:tcPr>
            <w:tcW w:w="4410" w:type="dxa"/>
            <w:vAlign w:val="center"/>
          </w:tcPr>
          <w:p w14:paraId="1026A3A5" w14:textId="736712B0" w:rsidR="006C2404" w:rsidRPr="00745E59" w:rsidRDefault="006C2404" w:rsidP="00BF672E">
            <w:pPr>
              <w:spacing w:after="0" w:line="240" w:lineRule="auto"/>
              <w:ind w:right="-25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E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</w:t>
            </w:r>
            <w:r w:rsidR="00CE6CA6" w:rsidRPr="00745E5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45E59">
              <w:rPr>
                <w:rFonts w:ascii="Times New Roman" w:hAnsi="Times New Roman"/>
                <w:sz w:val="24"/>
                <w:szCs w:val="24"/>
                <w:lang w:eastAsia="ru-RU"/>
              </w:rPr>
              <w:t>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noWrap/>
            <w:vAlign w:val="center"/>
          </w:tcPr>
          <w:p w14:paraId="3560B9B3" w14:textId="77777777" w:rsidR="006C2404" w:rsidRPr="00745E59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E5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14:paraId="5AC0C9D0" w14:textId="77777777" w:rsidR="006C2404" w:rsidRPr="00745E59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E59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vAlign w:val="center"/>
          </w:tcPr>
          <w:p w14:paraId="310B1CD6" w14:textId="26842E6D" w:rsidR="006C2404" w:rsidRPr="00745E59" w:rsidRDefault="00351C8B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59">
              <w:rPr>
                <w:rFonts w:ascii="Times New Roman" w:hAnsi="Times New Roman"/>
                <w:sz w:val="24"/>
                <w:szCs w:val="24"/>
              </w:rPr>
              <w:t>4283,60</w:t>
            </w:r>
          </w:p>
        </w:tc>
        <w:tc>
          <w:tcPr>
            <w:tcW w:w="1134" w:type="dxa"/>
            <w:vAlign w:val="center"/>
          </w:tcPr>
          <w:p w14:paraId="125E0347" w14:textId="172179C7" w:rsidR="006C2404" w:rsidRPr="00745E59" w:rsidRDefault="00E02114" w:rsidP="006C24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59">
              <w:rPr>
                <w:rFonts w:ascii="Times New Roman" w:hAnsi="Times New Roman"/>
                <w:sz w:val="24"/>
                <w:szCs w:val="24"/>
              </w:rPr>
              <w:t>5669,46</w:t>
            </w:r>
          </w:p>
        </w:tc>
        <w:tc>
          <w:tcPr>
            <w:tcW w:w="1276" w:type="dxa"/>
            <w:noWrap/>
            <w:vAlign w:val="center"/>
          </w:tcPr>
          <w:p w14:paraId="3BB083D9" w14:textId="6B7EC753" w:rsidR="006C2404" w:rsidRPr="00745E59" w:rsidRDefault="00E02114" w:rsidP="006C24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59">
              <w:rPr>
                <w:rFonts w:ascii="Times New Roman" w:hAnsi="Times New Roman"/>
                <w:sz w:val="24"/>
                <w:szCs w:val="24"/>
              </w:rPr>
              <w:t>+1385,86</w:t>
            </w:r>
          </w:p>
        </w:tc>
      </w:tr>
      <w:tr w:rsidR="002A5E41" w:rsidRPr="00745E59" w14:paraId="36F01E80" w14:textId="77777777" w:rsidTr="006C2404">
        <w:trPr>
          <w:trHeight w:val="255"/>
        </w:trPr>
        <w:tc>
          <w:tcPr>
            <w:tcW w:w="4410" w:type="dxa"/>
            <w:noWrap/>
            <w:vAlign w:val="center"/>
          </w:tcPr>
          <w:p w14:paraId="22763290" w14:textId="77777777" w:rsidR="006C2404" w:rsidRPr="00745E59" w:rsidRDefault="006C2404" w:rsidP="006C2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E59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567" w:type="dxa"/>
            <w:noWrap/>
            <w:vAlign w:val="center"/>
          </w:tcPr>
          <w:p w14:paraId="2B7E856C" w14:textId="77777777" w:rsidR="006C2404" w:rsidRPr="00745E59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E5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14:paraId="2FD1422C" w14:textId="77777777" w:rsidR="006C2404" w:rsidRPr="00745E59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E5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noWrap/>
            <w:vAlign w:val="center"/>
          </w:tcPr>
          <w:p w14:paraId="09E465D5" w14:textId="6426BD9C" w:rsidR="006C2404" w:rsidRPr="00745E59" w:rsidRDefault="00351C8B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59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  <w:vAlign w:val="center"/>
          </w:tcPr>
          <w:p w14:paraId="1A2359AC" w14:textId="02761715" w:rsidR="006C2404" w:rsidRPr="00745E59" w:rsidRDefault="00E02114" w:rsidP="006C24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59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276" w:type="dxa"/>
            <w:noWrap/>
            <w:vAlign w:val="center"/>
          </w:tcPr>
          <w:p w14:paraId="5933E54A" w14:textId="2BB92F5B" w:rsidR="006C2404" w:rsidRPr="00745E59" w:rsidRDefault="00E02114" w:rsidP="006C24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5E41" w:rsidRPr="00745E59" w14:paraId="2E44B00D" w14:textId="77777777" w:rsidTr="006C2404">
        <w:trPr>
          <w:trHeight w:val="255"/>
        </w:trPr>
        <w:tc>
          <w:tcPr>
            <w:tcW w:w="4410" w:type="dxa"/>
            <w:noWrap/>
            <w:vAlign w:val="center"/>
          </w:tcPr>
          <w:p w14:paraId="34CEED71" w14:textId="77777777" w:rsidR="006C2404" w:rsidRPr="00745E59" w:rsidRDefault="006C2404" w:rsidP="006C2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E59">
              <w:rPr>
                <w:rFonts w:ascii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  <w:vAlign w:val="center"/>
          </w:tcPr>
          <w:p w14:paraId="0177D2D5" w14:textId="77777777" w:rsidR="006C2404" w:rsidRPr="00745E59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E5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14:paraId="6CDFF37E" w14:textId="77777777" w:rsidR="006C2404" w:rsidRPr="00745E59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E59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vAlign w:val="center"/>
          </w:tcPr>
          <w:p w14:paraId="668D18DE" w14:textId="387707A6" w:rsidR="006C2404" w:rsidRPr="00745E59" w:rsidRDefault="00351C8B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59">
              <w:rPr>
                <w:rFonts w:ascii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1134" w:type="dxa"/>
            <w:vAlign w:val="center"/>
          </w:tcPr>
          <w:p w14:paraId="4DFFD7D6" w14:textId="20D860FD" w:rsidR="006C2404" w:rsidRPr="00745E59" w:rsidRDefault="00E02114" w:rsidP="006C24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59">
              <w:rPr>
                <w:rFonts w:ascii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1276" w:type="dxa"/>
            <w:noWrap/>
            <w:vAlign w:val="center"/>
          </w:tcPr>
          <w:p w14:paraId="6B0808C0" w14:textId="341B88EB" w:rsidR="006C2404" w:rsidRPr="00745E59" w:rsidRDefault="00E02114" w:rsidP="006C24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5E41" w:rsidRPr="00745E59" w14:paraId="1B809FCC" w14:textId="77777777" w:rsidTr="006C2404">
        <w:trPr>
          <w:trHeight w:val="255"/>
        </w:trPr>
        <w:tc>
          <w:tcPr>
            <w:tcW w:w="4410" w:type="dxa"/>
            <w:noWrap/>
            <w:vAlign w:val="center"/>
          </w:tcPr>
          <w:p w14:paraId="1C22B7C5" w14:textId="77777777" w:rsidR="006C2404" w:rsidRPr="00745E59" w:rsidRDefault="006C2404" w:rsidP="006C24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5E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noWrap/>
            <w:vAlign w:val="center"/>
          </w:tcPr>
          <w:p w14:paraId="7AF0BA42" w14:textId="77777777" w:rsidR="006C2404" w:rsidRPr="00745E59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5E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14:paraId="002670F0" w14:textId="77777777" w:rsidR="006C2404" w:rsidRPr="00745E59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5E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14:paraId="5DC75D82" w14:textId="5111C9AB" w:rsidR="006C2404" w:rsidRPr="00745E59" w:rsidRDefault="00351C8B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5E59">
              <w:rPr>
                <w:rFonts w:ascii="Times New Roman" w:hAnsi="Times New Roman"/>
                <w:b/>
                <w:bCs/>
                <w:sz w:val="24"/>
                <w:szCs w:val="24"/>
              </w:rPr>
              <w:t>343,50</w:t>
            </w:r>
          </w:p>
        </w:tc>
        <w:tc>
          <w:tcPr>
            <w:tcW w:w="1134" w:type="dxa"/>
            <w:vAlign w:val="center"/>
          </w:tcPr>
          <w:p w14:paraId="445B3884" w14:textId="48313EAE" w:rsidR="006C2404" w:rsidRPr="00745E59" w:rsidRDefault="00E02114" w:rsidP="006C24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E59">
              <w:rPr>
                <w:rFonts w:ascii="Times New Roman" w:hAnsi="Times New Roman"/>
                <w:b/>
                <w:sz w:val="24"/>
                <w:szCs w:val="24"/>
              </w:rPr>
              <w:t>343,50</w:t>
            </w:r>
          </w:p>
        </w:tc>
        <w:tc>
          <w:tcPr>
            <w:tcW w:w="1276" w:type="dxa"/>
            <w:noWrap/>
            <w:vAlign w:val="center"/>
          </w:tcPr>
          <w:p w14:paraId="7A940494" w14:textId="41E40190" w:rsidR="006C2404" w:rsidRPr="00745E59" w:rsidRDefault="00E02114" w:rsidP="006C24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E59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2A5E41" w:rsidRPr="00745E59" w14:paraId="76DBE849" w14:textId="77777777" w:rsidTr="006C2404">
        <w:trPr>
          <w:trHeight w:val="255"/>
        </w:trPr>
        <w:tc>
          <w:tcPr>
            <w:tcW w:w="4410" w:type="dxa"/>
            <w:noWrap/>
            <w:vAlign w:val="center"/>
          </w:tcPr>
          <w:p w14:paraId="307F1CAB" w14:textId="77777777" w:rsidR="006C2404" w:rsidRPr="00745E59" w:rsidRDefault="006C2404" w:rsidP="006C2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E59">
              <w:rPr>
                <w:rFonts w:ascii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noWrap/>
            <w:vAlign w:val="center"/>
          </w:tcPr>
          <w:p w14:paraId="177B9182" w14:textId="77777777" w:rsidR="006C2404" w:rsidRPr="00745E59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E59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14:paraId="7A89E357" w14:textId="77777777" w:rsidR="006C2404" w:rsidRPr="00745E59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E59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vAlign w:val="center"/>
          </w:tcPr>
          <w:p w14:paraId="16E38CE0" w14:textId="6859BB7E" w:rsidR="006C2404" w:rsidRPr="00745E59" w:rsidRDefault="00351C8B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59">
              <w:rPr>
                <w:rFonts w:ascii="Times New Roman" w:hAnsi="Times New Roman"/>
                <w:sz w:val="24"/>
                <w:szCs w:val="24"/>
              </w:rPr>
              <w:t>343,50</w:t>
            </w:r>
          </w:p>
        </w:tc>
        <w:tc>
          <w:tcPr>
            <w:tcW w:w="1134" w:type="dxa"/>
            <w:vAlign w:val="center"/>
          </w:tcPr>
          <w:p w14:paraId="32A0220D" w14:textId="550443A1" w:rsidR="006C2404" w:rsidRPr="00745E59" w:rsidRDefault="00E02114" w:rsidP="006C24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59">
              <w:rPr>
                <w:rFonts w:ascii="Times New Roman" w:hAnsi="Times New Roman"/>
                <w:sz w:val="24"/>
                <w:szCs w:val="24"/>
              </w:rPr>
              <w:t>343,50</w:t>
            </w:r>
          </w:p>
        </w:tc>
        <w:tc>
          <w:tcPr>
            <w:tcW w:w="1276" w:type="dxa"/>
            <w:noWrap/>
            <w:vAlign w:val="center"/>
          </w:tcPr>
          <w:p w14:paraId="44471ACC" w14:textId="62FAE538" w:rsidR="006C2404" w:rsidRPr="00745E59" w:rsidRDefault="00E02114" w:rsidP="006C24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5E41" w:rsidRPr="00745E59" w14:paraId="550B6E19" w14:textId="77777777" w:rsidTr="006C2404">
        <w:trPr>
          <w:trHeight w:val="255"/>
        </w:trPr>
        <w:tc>
          <w:tcPr>
            <w:tcW w:w="4410" w:type="dxa"/>
            <w:noWrap/>
            <w:vAlign w:val="center"/>
          </w:tcPr>
          <w:p w14:paraId="6D6B331A" w14:textId="77777777" w:rsidR="006C2404" w:rsidRPr="00745E59" w:rsidRDefault="006C2404" w:rsidP="006C24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5E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noWrap/>
            <w:vAlign w:val="center"/>
          </w:tcPr>
          <w:p w14:paraId="44944C94" w14:textId="77777777" w:rsidR="006C2404" w:rsidRPr="00745E59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5E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14:paraId="084AA568" w14:textId="77777777" w:rsidR="006C2404" w:rsidRPr="00745E59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45E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14:paraId="32B83FE1" w14:textId="69A8D452" w:rsidR="006C2404" w:rsidRPr="00745E59" w:rsidRDefault="00351C8B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5E59">
              <w:rPr>
                <w:rFonts w:ascii="Times New Roman" w:hAnsi="Times New Roman"/>
                <w:b/>
                <w:bCs/>
                <w:sz w:val="24"/>
                <w:szCs w:val="24"/>
              </w:rPr>
              <w:t>69,25</w:t>
            </w:r>
          </w:p>
        </w:tc>
        <w:tc>
          <w:tcPr>
            <w:tcW w:w="1134" w:type="dxa"/>
            <w:vAlign w:val="center"/>
          </w:tcPr>
          <w:p w14:paraId="61775DF2" w14:textId="022E0618" w:rsidR="006C2404" w:rsidRPr="00745E59" w:rsidRDefault="00E02114" w:rsidP="006C24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E59">
              <w:rPr>
                <w:rFonts w:ascii="Times New Roman" w:hAnsi="Times New Roman"/>
                <w:b/>
                <w:sz w:val="24"/>
                <w:szCs w:val="24"/>
              </w:rPr>
              <w:t>184,39</w:t>
            </w:r>
          </w:p>
        </w:tc>
        <w:tc>
          <w:tcPr>
            <w:tcW w:w="1276" w:type="dxa"/>
            <w:noWrap/>
            <w:vAlign w:val="center"/>
          </w:tcPr>
          <w:p w14:paraId="3B5C0A7F" w14:textId="6ED46612" w:rsidR="006C2404" w:rsidRPr="00745E59" w:rsidRDefault="00E02114" w:rsidP="006C24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E59">
              <w:rPr>
                <w:rFonts w:ascii="Times New Roman" w:hAnsi="Times New Roman"/>
                <w:b/>
                <w:sz w:val="24"/>
                <w:szCs w:val="24"/>
              </w:rPr>
              <w:t>+115,14</w:t>
            </w:r>
          </w:p>
        </w:tc>
      </w:tr>
      <w:tr w:rsidR="002A5E41" w:rsidRPr="00745E59" w14:paraId="1F2A2E1C" w14:textId="77777777" w:rsidTr="006C2404">
        <w:trPr>
          <w:trHeight w:val="510"/>
        </w:trPr>
        <w:tc>
          <w:tcPr>
            <w:tcW w:w="4410" w:type="dxa"/>
            <w:vAlign w:val="center"/>
          </w:tcPr>
          <w:p w14:paraId="7CBE7D22" w14:textId="63BC3A0C" w:rsidR="006C2404" w:rsidRPr="00745E59" w:rsidRDefault="006C2404" w:rsidP="00BF6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noWrap/>
            <w:vAlign w:val="center"/>
          </w:tcPr>
          <w:p w14:paraId="32D3721F" w14:textId="470BD14D" w:rsidR="006C2404" w:rsidRPr="00745E59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E59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14:paraId="74CDD0F9" w14:textId="2B6942E0" w:rsidR="006C2404" w:rsidRPr="00745E59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E59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vAlign w:val="center"/>
          </w:tcPr>
          <w:p w14:paraId="16D6C5C3" w14:textId="492ABB55" w:rsidR="006C2404" w:rsidRPr="00745E59" w:rsidRDefault="00351C8B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59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134" w:type="dxa"/>
            <w:vAlign w:val="center"/>
          </w:tcPr>
          <w:p w14:paraId="486D937F" w14:textId="3B4CEE23" w:rsidR="006C2404" w:rsidRPr="00745E59" w:rsidRDefault="00E02114" w:rsidP="006C240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E59">
              <w:rPr>
                <w:rFonts w:ascii="Times New Roman" w:hAnsi="Times New Roman"/>
                <w:bCs/>
                <w:sz w:val="24"/>
                <w:szCs w:val="24"/>
              </w:rPr>
              <w:t>5,00</w:t>
            </w:r>
          </w:p>
        </w:tc>
        <w:tc>
          <w:tcPr>
            <w:tcW w:w="1276" w:type="dxa"/>
            <w:noWrap/>
            <w:vAlign w:val="center"/>
          </w:tcPr>
          <w:p w14:paraId="2EC037D2" w14:textId="0E62885D" w:rsidR="006C2404" w:rsidRPr="00745E59" w:rsidRDefault="00E02114" w:rsidP="006C240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E59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2A5E41" w:rsidRPr="00745E59" w14:paraId="4ABAE95E" w14:textId="77777777" w:rsidTr="006C2404">
        <w:trPr>
          <w:trHeight w:val="510"/>
        </w:trPr>
        <w:tc>
          <w:tcPr>
            <w:tcW w:w="4410" w:type="dxa"/>
            <w:vAlign w:val="center"/>
          </w:tcPr>
          <w:p w14:paraId="328B8542" w14:textId="77777777" w:rsidR="006C2404" w:rsidRPr="00745E59" w:rsidRDefault="006C2404" w:rsidP="00BF6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E59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noWrap/>
            <w:vAlign w:val="center"/>
          </w:tcPr>
          <w:p w14:paraId="2D83F617" w14:textId="77777777" w:rsidR="006C2404" w:rsidRPr="00745E59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E59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14:paraId="3A84A447" w14:textId="77777777" w:rsidR="006C2404" w:rsidRPr="00745E59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E59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noWrap/>
            <w:vAlign w:val="center"/>
          </w:tcPr>
          <w:p w14:paraId="0D9EFC0E" w14:textId="0C79A651" w:rsidR="006C2404" w:rsidRPr="00745E59" w:rsidRDefault="00351C8B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59">
              <w:rPr>
                <w:rFonts w:ascii="Times New Roman" w:hAnsi="Times New Roman"/>
                <w:sz w:val="24"/>
                <w:szCs w:val="24"/>
              </w:rPr>
              <w:t>64,25</w:t>
            </w:r>
          </w:p>
        </w:tc>
        <w:tc>
          <w:tcPr>
            <w:tcW w:w="1134" w:type="dxa"/>
            <w:vAlign w:val="center"/>
          </w:tcPr>
          <w:p w14:paraId="27386AC5" w14:textId="31969C7C" w:rsidR="006C2404" w:rsidRPr="00745E59" w:rsidRDefault="00E02114" w:rsidP="006C240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E59">
              <w:rPr>
                <w:rFonts w:ascii="Times New Roman" w:hAnsi="Times New Roman"/>
                <w:bCs/>
                <w:sz w:val="24"/>
                <w:szCs w:val="24"/>
              </w:rPr>
              <w:t>179,39</w:t>
            </w:r>
          </w:p>
        </w:tc>
        <w:tc>
          <w:tcPr>
            <w:tcW w:w="1276" w:type="dxa"/>
            <w:noWrap/>
            <w:vAlign w:val="center"/>
          </w:tcPr>
          <w:p w14:paraId="3A64DE8F" w14:textId="55B9C202" w:rsidR="006C2404" w:rsidRPr="00745E59" w:rsidRDefault="00745E59" w:rsidP="006C240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E59">
              <w:rPr>
                <w:rFonts w:ascii="Times New Roman" w:hAnsi="Times New Roman"/>
                <w:bCs/>
                <w:sz w:val="24"/>
                <w:szCs w:val="24"/>
              </w:rPr>
              <w:t>+115,14</w:t>
            </w:r>
          </w:p>
        </w:tc>
      </w:tr>
      <w:tr w:rsidR="002A5E41" w:rsidRPr="00745E59" w14:paraId="2D982975" w14:textId="77777777" w:rsidTr="006C2404">
        <w:trPr>
          <w:trHeight w:val="255"/>
        </w:trPr>
        <w:tc>
          <w:tcPr>
            <w:tcW w:w="4410" w:type="dxa"/>
            <w:noWrap/>
            <w:vAlign w:val="center"/>
          </w:tcPr>
          <w:p w14:paraId="7F9797AE" w14:textId="77777777" w:rsidR="006C2404" w:rsidRPr="00745E59" w:rsidRDefault="006C2404" w:rsidP="006C24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5E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noWrap/>
            <w:vAlign w:val="center"/>
          </w:tcPr>
          <w:p w14:paraId="75A2FAEC" w14:textId="77777777" w:rsidR="006C2404" w:rsidRPr="00745E59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5E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14:paraId="088134BC" w14:textId="77777777" w:rsidR="006C2404" w:rsidRPr="00745E59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5E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14:paraId="5FD0D3A8" w14:textId="224B4421" w:rsidR="006C2404" w:rsidRPr="00745E59" w:rsidRDefault="00351C8B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5E59">
              <w:rPr>
                <w:rFonts w:ascii="Times New Roman" w:hAnsi="Times New Roman"/>
                <w:b/>
                <w:bCs/>
                <w:sz w:val="24"/>
                <w:szCs w:val="24"/>
              </w:rPr>
              <w:t>1148,09</w:t>
            </w:r>
          </w:p>
        </w:tc>
        <w:tc>
          <w:tcPr>
            <w:tcW w:w="1134" w:type="dxa"/>
            <w:vAlign w:val="center"/>
          </w:tcPr>
          <w:p w14:paraId="6954B92F" w14:textId="233009F1" w:rsidR="006C2404" w:rsidRPr="00745E59" w:rsidRDefault="00E02114" w:rsidP="006C24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E59">
              <w:rPr>
                <w:rFonts w:ascii="Times New Roman" w:hAnsi="Times New Roman"/>
                <w:b/>
                <w:sz w:val="24"/>
                <w:szCs w:val="24"/>
              </w:rPr>
              <w:t>1276,00</w:t>
            </w:r>
          </w:p>
        </w:tc>
        <w:tc>
          <w:tcPr>
            <w:tcW w:w="1276" w:type="dxa"/>
            <w:noWrap/>
            <w:vAlign w:val="center"/>
          </w:tcPr>
          <w:p w14:paraId="72512227" w14:textId="7E6C3DE8" w:rsidR="006C2404" w:rsidRPr="00745E59" w:rsidRDefault="00745E59" w:rsidP="006C24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E59">
              <w:rPr>
                <w:rFonts w:ascii="Times New Roman" w:hAnsi="Times New Roman"/>
                <w:b/>
                <w:sz w:val="24"/>
                <w:szCs w:val="24"/>
              </w:rPr>
              <w:t>+127,91</w:t>
            </w:r>
          </w:p>
        </w:tc>
      </w:tr>
      <w:tr w:rsidR="002A5E41" w:rsidRPr="00745E59" w14:paraId="112E3E5A" w14:textId="77777777" w:rsidTr="006C2404">
        <w:trPr>
          <w:trHeight w:val="255"/>
        </w:trPr>
        <w:tc>
          <w:tcPr>
            <w:tcW w:w="4410" w:type="dxa"/>
            <w:noWrap/>
            <w:vAlign w:val="center"/>
          </w:tcPr>
          <w:p w14:paraId="417B2793" w14:textId="77777777" w:rsidR="006C2404" w:rsidRPr="00745E59" w:rsidRDefault="006C2404" w:rsidP="006C2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E59">
              <w:rPr>
                <w:rFonts w:ascii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noWrap/>
            <w:vAlign w:val="center"/>
          </w:tcPr>
          <w:p w14:paraId="2CAA037A" w14:textId="77777777" w:rsidR="006C2404" w:rsidRPr="00745E59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5E5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14:paraId="11542754" w14:textId="77777777" w:rsidR="006C2404" w:rsidRPr="00745E59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5E5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vAlign w:val="center"/>
          </w:tcPr>
          <w:p w14:paraId="64758A58" w14:textId="28E2CBA6" w:rsidR="006C2404" w:rsidRPr="00745E59" w:rsidRDefault="00351C8B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59">
              <w:rPr>
                <w:rFonts w:ascii="Times New Roman" w:hAnsi="Times New Roman"/>
                <w:sz w:val="24"/>
                <w:szCs w:val="24"/>
              </w:rPr>
              <w:t>1038,09</w:t>
            </w:r>
          </w:p>
        </w:tc>
        <w:tc>
          <w:tcPr>
            <w:tcW w:w="1134" w:type="dxa"/>
            <w:vAlign w:val="center"/>
          </w:tcPr>
          <w:p w14:paraId="0C494117" w14:textId="2D3C4625" w:rsidR="006C2404" w:rsidRPr="00745E59" w:rsidRDefault="00E02114" w:rsidP="006C240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E59">
              <w:rPr>
                <w:rFonts w:ascii="Times New Roman" w:hAnsi="Times New Roman"/>
                <w:bCs/>
                <w:sz w:val="24"/>
                <w:szCs w:val="24"/>
              </w:rPr>
              <w:t>1166,00</w:t>
            </w:r>
          </w:p>
        </w:tc>
        <w:tc>
          <w:tcPr>
            <w:tcW w:w="1276" w:type="dxa"/>
            <w:noWrap/>
            <w:vAlign w:val="center"/>
          </w:tcPr>
          <w:p w14:paraId="7152D124" w14:textId="0C0E8459" w:rsidR="006C2404" w:rsidRPr="00745E59" w:rsidRDefault="00745E59" w:rsidP="006C240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E59">
              <w:rPr>
                <w:rFonts w:ascii="Times New Roman" w:hAnsi="Times New Roman"/>
                <w:bCs/>
                <w:sz w:val="24"/>
                <w:szCs w:val="24"/>
              </w:rPr>
              <w:t>+127,91</w:t>
            </w:r>
          </w:p>
        </w:tc>
      </w:tr>
      <w:tr w:rsidR="002A5E41" w:rsidRPr="00745E59" w14:paraId="36EC37EC" w14:textId="77777777" w:rsidTr="006C2404">
        <w:trPr>
          <w:trHeight w:val="255"/>
        </w:trPr>
        <w:tc>
          <w:tcPr>
            <w:tcW w:w="4410" w:type="dxa"/>
            <w:noWrap/>
            <w:vAlign w:val="center"/>
          </w:tcPr>
          <w:p w14:paraId="361AC84E" w14:textId="77777777" w:rsidR="006C2404" w:rsidRPr="00745E59" w:rsidRDefault="006C2404" w:rsidP="00BF6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E59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noWrap/>
            <w:vAlign w:val="center"/>
          </w:tcPr>
          <w:p w14:paraId="3C83285C" w14:textId="77777777" w:rsidR="006C2404" w:rsidRPr="00745E59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5E5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14:paraId="0EB02AF7" w14:textId="77777777" w:rsidR="006C2404" w:rsidRPr="00745E59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5E5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176CFB88" w14:textId="31290E66" w:rsidR="006C2404" w:rsidRPr="00745E59" w:rsidRDefault="00351C8B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59">
              <w:rPr>
                <w:rFonts w:ascii="Times New Roman" w:hAnsi="Times New Roman"/>
                <w:sz w:val="24"/>
                <w:szCs w:val="24"/>
              </w:rPr>
              <w:t>110,00</w:t>
            </w:r>
          </w:p>
        </w:tc>
        <w:tc>
          <w:tcPr>
            <w:tcW w:w="1134" w:type="dxa"/>
            <w:vAlign w:val="center"/>
          </w:tcPr>
          <w:p w14:paraId="4AFA53EB" w14:textId="0E47C8B1" w:rsidR="006C2404" w:rsidRPr="00745E59" w:rsidRDefault="00E02114" w:rsidP="006C240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E59">
              <w:rPr>
                <w:rFonts w:ascii="Times New Roman" w:hAnsi="Times New Roman"/>
                <w:bCs/>
                <w:sz w:val="24"/>
                <w:szCs w:val="24"/>
              </w:rPr>
              <w:t>110,00</w:t>
            </w:r>
          </w:p>
        </w:tc>
        <w:tc>
          <w:tcPr>
            <w:tcW w:w="1276" w:type="dxa"/>
            <w:noWrap/>
            <w:vAlign w:val="center"/>
          </w:tcPr>
          <w:p w14:paraId="00722B1A" w14:textId="1CCE1FCC" w:rsidR="006C2404" w:rsidRPr="00745E59" w:rsidRDefault="00745E59" w:rsidP="006C240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E59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2A5E41" w:rsidRPr="00745E59" w14:paraId="47B37452" w14:textId="77777777" w:rsidTr="006C2404">
        <w:trPr>
          <w:trHeight w:val="255"/>
        </w:trPr>
        <w:tc>
          <w:tcPr>
            <w:tcW w:w="4410" w:type="dxa"/>
            <w:noWrap/>
            <w:vAlign w:val="center"/>
          </w:tcPr>
          <w:p w14:paraId="1F2A2A69" w14:textId="2C1CC912" w:rsidR="006C2404" w:rsidRPr="00745E59" w:rsidRDefault="006C2404" w:rsidP="006C24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5E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Жилищно – коммунальное хозяйство</w:t>
            </w:r>
          </w:p>
        </w:tc>
        <w:tc>
          <w:tcPr>
            <w:tcW w:w="567" w:type="dxa"/>
            <w:noWrap/>
            <w:vAlign w:val="center"/>
          </w:tcPr>
          <w:p w14:paraId="2FA9BCA3" w14:textId="77777777" w:rsidR="006C2404" w:rsidRPr="00745E59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5E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14:paraId="1DB67F6D" w14:textId="77777777" w:rsidR="006C2404" w:rsidRPr="00745E59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5E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14:paraId="7D4333A3" w14:textId="6C0B37BD" w:rsidR="006C2404" w:rsidRPr="00745E59" w:rsidRDefault="00351C8B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5E59">
              <w:rPr>
                <w:rFonts w:ascii="Times New Roman" w:hAnsi="Times New Roman"/>
                <w:b/>
                <w:bCs/>
                <w:sz w:val="24"/>
                <w:szCs w:val="24"/>
              </w:rPr>
              <w:t>3382,91</w:t>
            </w:r>
          </w:p>
        </w:tc>
        <w:tc>
          <w:tcPr>
            <w:tcW w:w="1134" w:type="dxa"/>
            <w:vAlign w:val="center"/>
          </w:tcPr>
          <w:p w14:paraId="1620F984" w14:textId="64598637" w:rsidR="006C2404" w:rsidRPr="00745E59" w:rsidRDefault="00E02114" w:rsidP="006C24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E59">
              <w:rPr>
                <w:rFonts w:ascii="Times New Roman" w:hAnsi="Times New Roman"/>
                <w:b/>
                <w:sz w:val="24"/>
                <w:szCs w:val="24"/>
              </w:rPr>
              <w:t>3550,88</w:t>
            </w:r>
          </w:p>
        </w:tc>
        <w:tc>
          <w:tcPr>
            <w:tcW w:w="1276" w:type="dxa"/>
            <w:noWrap/>
            <w:vAlign w:val="center"/>
          </w:tcPr>
          <w:p w14:paraId="0A10F5D4" w14:textId="3D6A5965" w:rsidR="006C2404" w:rsidRPr="00745E59" w:rsidRDefault="00745E59" w:rsidP="006C24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E59">
              <w:rPr>
                <w:rFonts w:ascii="Times New Roman" w:hAnsi="Times New Roman"/>
                <w:b/>
                <w:sz w:val="24"/>
                <w:szCs w:val="24"/>
              </w:rPr>
              <w:t>+167,97</w:t>
            </w:r>
          </w:p>
        </w:tc>
      </w:tr>
      <w:tr w:rsidR="002A5E41" w:rsidRPr="00745E59" w14:paraId="4FED6B0C" w14:textId="77777777" w:rsidTr="006C2404">
        <w:trPr>
          <w:trHeight w:val="255"/>
        </w:trPr>
        <w:tc>
          <w:tcPr>
            <w:tcW w:w="4410" w:type="dxa"/>
            <w:noWrap/>
            <w:vAlign w:val="center"/>
          </w:tcPr>
          <w:p w14:paraId="4A82515E" w14:textId="77777777" w:rsidR="006C2404" w:rsidRPr="00745E59" w:rsidRDefault="006C2404" w:rsidP="006C24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5E59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noWrap/>
            <w:vAlign w:val="center"/>
          </w:tcPr>
          <w:p w14:paraId="04786C5A" w14:textId="77777777" w:rsidR="006C2404" w:rsidRPr="00745E59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5E5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14:paraId="1AE16D13" w14:textId="77777777" w:rsidR="006C2404" w:rsidRPr="00745E59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5E5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vAlign w:val="center"/>
          </w:tcPr>
          <w:p w14:paraId="5522241A" w14:textId="45108914" w:rsidR="006C2404" w:rsidRPr="00745E59" w:rsidRDefault="00351C8B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59">
              <w:rPr>
                <w:rFonts w:ascii="Times New Roman" w:hAnsi="Times New Roman"/>
                <w:sz w:val="24"/>
                <w:szCs w:val="24"/>
              </w:rPr>
              <w:t>52,71</w:t>
            </w:r>
          </w:p>
        </w:tc>
        <w:tc>
          <w:tcPr>
            <w:tcW w:w="1134" w:type="dxa"/>
            <w:vAlign w:val="center"/>
          </w:tcPr>
          <w:p w14:paraId="19CFEE1C" w14:textId="55384571" w:rsidR="006C2404" w:rsidRPr="00745E59" w:rsidRDefault="00E02114" w:rsidP="006C24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59">
              <w:rPr>
                <w:rFonts w:ascii="Times New Roman" w:hAnsi="Times New Roman"/>
                <w:sz w:val="24"/>
                <w:szCs w:val="24"/>
              </w:rPr>
              <w:t>62,71</w:t>
            </w:r>
          </w:p>
        </w:tc>
        <w:tc>
          <w:tcPr>
            <w:tcW w:w="1276" w:type="dxa"/>
            <w:noWrap/>
            <w:vAlign w:val="center"/>
          </w:tcPr>
          <w:p w14:paraId="58EE7AE4" w14:textId="66D7D892" w:rsidR="006C2404" w:rsidRPr="00745E59" w:rsidRDefault="00745E59" w:rsidP="006C24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59">
              <w:rPr>
                <w:rFonts w:ascii="Times New Roman" w:hAnsi="Times New Roman"/>
                <w:sz w:val="24"/>
                <w:szCs w:val="24"/>
              </w:rPr>
              <w:t>+10,00</w:t>
            </w:r>
          </w:p>
        </w:tc>
      </w:tr>
      <w:tr w:rsidR="002A5E41" w:rsidRPr="00745E59" w14:paraId="1F4EC985" w14:textId="77777777" w:rsidTr="006C2404">
        <w:trPr>
          <w:trHeight w:val="55"/>
        </w:trPr>
        <w:tc>
          <w:tcPr>
            <w:tcW w:w="4410" w:type="dxa"/>
            <w:noWrap/>
            <w:vAlign w:val="center"/>
          </w:tcPr>
          <w:p w14:paraId="62308C9D" w14:textId="77777777" w:rsidR="006C2404" w:rsidRPr="00745E59" w:rsidRDefault="006C2404" w:rsidP="006C2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59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noWrap/>
            <w:vAlign w:val="center"/>
          </w:tcPr>
          <w:p w14:paraId="7B8F5A65" w14:textId="77777777" w:rsidR="006C2404" w:rsidRPr="00745E59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5E5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14:paraId="458BBC18" w14:textId="77777777" w:rsidR="006C2404" w:rsidRPr="00745E59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5E5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vAlign w:val="center"/>
          </w:tcPr>
          <w:p w14:paraId="1CBBB1AC" w14:textId="0E3FFAC3" w:rsidR="006C2404" w:rsidRPr="00745E59" w:rsidRDefault="00351C8B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59">
              <w:rPr>
                <w:rFonts w:ascii="Times New Roman" w:hAnsi="Times New Roman"/>
                <w:sz w:val="24"/>
                <w:szCs w:val="24"/>
              </w:rPr>
              <w:t>180,00</w:t>
            </w:r>
          </w:p>
        </w:tc>
        <w:tc>
          <w:tcPr>
            <w:tcW w:w="1134" w:type="dxa"/>
            <w:vAlign w:val="center"/>
          </w:tcPr>
          <w:p w14:paraId="679BDBDD" w14:textId="22293D60" w:rsidR="006C2404" w:rsidRPr="00745E59" w:rsidRDefault="00E0211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59">
              <w:rPr>
                <w:rFonts w:ascii="Times New Roman" w:hAnsi="Times New Roman"/>
                <w:sz w:val="24"/>
                <w:szCs w:val="24"/>
              </w:rPr>
              <w:t>180,00</w:t>
            </w:r>
          </w:p>
        </w:tc>
        <w:tc>
          <w:tcPr>
            <w:tcW w:w="1276" w:type="dxa"/>
            <w:noWrap/>
            <w:vAlign w:val="center"/>
          </w:tcPr>
          <w:p w14:paraId="614E98F5" w14:textId="0C21E76F" w:rsidR="006C2404" w:rsidRPr="00745E59" w:rsidRDefault="00745E59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5E41" w:rsidRPr="00745E59" w14:paraId="62EE636E" w14:textId="77777777" w:rsidTr="006C2404">
        <w:trPr>
          <w:trHeight w:val="255"/>
        </w:trPr>
        <w:tc>
          <w:tcPr>
            <w:tcW w:w="4410" w:type="dxa"/>
            <w:noWrap/>
            <w:vAlign w:val="center"/>
          </w:tcPr>
          <w:p w14:paraId="2C95B6FA" w14:textId="77777777" w:rsidR="006C2404" w:rsidRPr="00745E59" w:rsidRDefault="006C2404" w:rsidP="006C2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E59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noWrap/>
            <w:vAlign w:val="center"/>
          </w:tcPr>
          <w:p w14:paraId="06996F7D" w14:textId="77777777" w:rsidR="006C2404" w:rsidRPr="00745E59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E59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14:paraId="4756B9A5" w14:textId="77777777" w:rsidR="006C2404" w:rsidRPr="00745E59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E59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vAlign w:val="center"/>
          </w:tcPr>
          <w:p w14:paraId="651CC15C" w14:textId="1FAE550B" w:rsidR="006C2404" w:rsidRPr="00745E59" w:rsidRDefault="00351C8B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59">
              <w:rPr>
                <w:rFonts w:ascii="Times New Roman" w:hAnsi="Times New Roman"/>
                <w:sz w:val="24"/>
                <w:szCs w:val="24"/>
              </w:rPr>
              <w:t>3150,20</w:t>
            </w:r>
          </w:p>
        </w:tc>
        <w:tc>
          <w:tcPr>
            <w:tcW w:w="1134" w:type="dxa"/>
            <w:vAlign w:val="center"/>
          </w:tcPr>
          <w:p w14:paraId="1B32DF22" w14:textId="39C163C6" w:rsidR="006C2404" w:rsidRPr="00745E59" w:rsidRDefault="00E02114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E59">
              <w:rPr>
                <w:rFonts w:ascii="Times New Roman" w:hAnsi="Times New Roman"/>
                <w:bCs/>
                <w:sz w:val="24"/>
                <w:szCs w:val="24"/>
              </w:rPr>
              <w:t>3308,17</w:t>
            </w:r>
          </w:p>
        </w:tc>
        <w:tc>
          <w:tcPr>
            <w:tcW w:w="1276" w:type="dxa"/>
            <w:noWrap/>
            <w:vAlign w:val="center"/>
          </w:tcPr>
          <w:p w14:paraId="09A6E6BC" w14:textId="657B0DA0" w:rsidR="006C2404" w:rsidRPr="00745E59" w:rsidRDefault="00745E59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E59">
              <w:rPr>
                <w:rFonts w:ascii="Times New Roman" w:hAnsi="Times New Roman"/>
                <w:bCs/>
                <w:sz w:val="24"/>
                <w:szCs w:val="24"/>
              </w:rPr>
              <w:t>+157,97</w:t>
            </w:r>
          </w:p>
        </w:tc>
      </w:tr>
      <w:tr w:rsidR="002A5E41" w:rsidRPr="00745E59" w14:paraId="348FC880" w14:textId="77777777" w:rsidTr="006C2404">
        <w:trPr>
          <w:trHeight w:val="255"/>
        </w:trPr>
        <w:tc>
          <w:tcPr>
            <w:tcW w:w="4410" w:type="dxa"/>
            <w:vAlign w:val="center"/>
          </w:tcPr>
          <w:p w14:paraId="6E696872" w14:textId="77777777" w:rsidR="006C2404" w:rsidRPr="00745E59" w:rsidRDefault="006C2404" w:rsidP="006C24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5E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noWrap/>
            <w:vAlign w:val="center"/>
          </w:tcPr>
          <w:p w14:paraId="5CD8D66C" w14:textId="77777777" w:rsidR="006C2404" w:rsidRPr="00745E59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5E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vAlign w:val="center"/>
          </w:tcPr>
          <w:p w14:paraId="05A6D490" w14:textId="77777777" w:rsidR="006C2404" w:rsidRPr="00745E59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5E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14:paraId="6C355E4B" w14:textId="4653A73B" w:rsidR="006C2404" w:rsidRPr="00745E59" w:rsidRDefault="00351C8B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5E59">
              <w:rPr>
                <w:rFonts w:ascii="Times New Roman" w:hAnsi="Times New Roman"/>
                <w:b/>
                <w:bCs/>
                <w:sz w:val="24"/>
                <w:szCs w:val="24"/>
              </w:rPr>
              <w:t>37,50</w:t>
            </w:r>
          </w:p>
        </w:tc>
        <w:tc>
          <w:tcPr>
            <w:tcW w:w="1134" w:type="dxa"/>
            <w:vAlign w:val="center"/>
          </w:tcPr>
          <w:p w14:paraId="566F561C" w14:textId="017204D8" w:rsidR="006C2404" w:rsidRPr="00745E59" w:rsidRDefault="00E0211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E59">
              <w:rPr>
                <w:rFonts w:ascii="Times New Roman" w:hAnsi="Times New Roman"/>
                <w:b/>
                <w:sz w:val="24"/>
                <w:szCs w:val="24"/>
              </w:rPr>
              <w:t>37,50</w:t>
            </w:r>
          </w:p>
        </w:tc>
        <w:tc>
          <w:tcPr>
            <w:tcW w:w="1276" w:type="dxa"/>
            <w:noWrap/>
            <w:vAlign w:val="center"/>
          </w:tcPr>
          <w:p w14:paraId="08475B8C" w14:textId="28C38F3F" w:rsidR="006C2404" w:rsidRPr="00745E59" w:rsidRDefault="00745E59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E59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2A5E41" w:rsidRPr="00745E59" w14:paraId="2F292763" w14:textId="77777777" w:rsidTr="006C2404">
        <w:trPr>
          <w:trHeight w:val="118"/>
        </w:trPr>
        <w:tc>
          <w:tcPr>
            <w:tcW w:w="4410" w:type="dxa"/>
            <w:vAlign w:val="center"/>
          </w:tcPr>
          <w:p w14:paraId="599E551B" w14:textId="46196918" w:rsidR="006C2404" w:rsidRPr="00745E59" w:rsidRDefault="006C2404" w:rsidP="00BF6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5E59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noWrap/>
            <w:vAlign w:val="center"/>
          </w:tcPr>
          <w:p w14:paraId="2A33CC7E" w14:textId="77777777" w:rsidR="006C2404" w:rsidRPr="00745E59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5E5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vAlign w:val="center"/>
          </w:tcPr>
          <w:p w14:paraId="2038D5E4" w14:textId="77777777" w:rsidR="006C2404" w:rsidRPr="00745E59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5E5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noWrap/>
            <w:vAlign w:val="center"/>
          </w:tcPr>
          <w:p w14:paraId="3F7256AF" w14:textId="40DDCA05" w:rsidR="006C2404" w:rsidRPr="00745E59" w:rsidRDefault="00351C8B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59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134" w:type="dxa"/>
            <w:vAlign w:val="center"/>
          </w:tcPr>
          <w:p w14:paraId="20743CA9" w14:textId="5671B687" w:rsidR="006C2404" w:rsidRPr="00745E59" w:rsidRDefault="00E0211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59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  <w:noWrap/>
            <w:vAlign w:val="center"/>
          </w:tcPr>
          <w:p w14:paraId="2647E501" w14:textId="57D5172A" w:rsidR="006C2404" w:rsidRPr="00745E59" w:rsidRDefault="00745E59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5E41" w:rsidRPr="00745E59" w14:paraId="737DA59D" w14:textId="77777777" w:rsidTr="006C2404">
        <w:trPr>
          <w:trHeight w:val="255"/>
        </w:trPr>
        <w:tc>
          <w:tcPr>
            <w:tcW w:w="4410" w:type="dxa"/>
            <w:vAlign w:val="center"/>
          </w:tcPr>
          <w:p w14:paraId="58D8DA81" w14:textId="77777777" w:rsidR="006C2404" w:rsidRPr="00745E59" w:rsidRDefault="006C2404" w:rsidP="00BF6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E59">
              <w:rPr>
                <w:rFonts w:ascii="Times New Roman" w:hAnsi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noWrap/>
            <w:vAlign w:val="center"/>
          </w:tcPr>
          <w:p w14:paraId="12436307" w14:textId="77777777" w:rsidR="006C2404" w:rsidRPr="00745E59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5E5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vAlign w:val="center"/>
          </w:tcPr>
          <w:p w14:paraId="3E3AC70E" w14:textId="77777777" w:rsidR="006C2404" w:rsidRPr="00745E59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5E5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vAlign w:val="center"/>
          </w:tcPr>
          <w:p w14:paraId="6FF330CF" w14:textId="51BF2D7E" w:rsidR="006C2404" w:rsidRPr="00745E59" w:rsidRDefault="00351C8B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59">
              <w:rPr>
                <w:rFonts w:ascii="Times New Roman" w:hAnsi="Times New Roman"/>
                <w:sz w:val="24"/>
                <w:szCs w:val="24"/>
              </w:rPr>
              <w:t>32,50</w:t>
            </w:r>
          </w:p>
        </w:tc>
        <w:tc>
          <w:tcPr>
            <w:tcW w:w="1134" w:type="dxa"/>
            <w:vAlign w:val="center"/>
          </w:tcPr>
          <w:p w14:paraId="5FA47566" w14:textId="15AFC784" w:rsidR="006C2404" w:rsidRPr="00745E59" w:rsidRDefault="00E0211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59">
              <w:rPr>
                <w:rFonts w:ascii="Times New Roman" w:hAnsi="Times New Roman"/>
                <w:sz w:val="24"/>
                <w:szCs w:val="24"/>
              </w:rPr>
              <w:t>32,50</w:t>
            </w:r>
          </w:p>
        </w:tc>
        <w:tc>
          <w:tcPr>
            <w:tcW w:w="1276" w:type="dxa"/>
            <w:noWrap/>
            <w:vAlign w:val="center"/>
          </w:tcPr>
          <w:p w14:paraId="4338C22A" w14:textId="2D56D108" w:rsidR="006C2404" w:rsidRPr="00745E59" w:rsidRDefault="00745E59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5E41" w:rsidRPr="00745E59" w14:paraId="6F96B869" w14:textId="77777777" w:rsidTr="006C2404">
        <w:trPr>
          <w:trHeight w:val="255"/>
        </w:trPr>
        <w:tc>
          <w:tcPr>
            <w:tcW w:w="4410" w:type="dxa"/>
            <w:vAlign w:val="center"/>
          </w:tcPr>
          <w:p w14:paraId="36476881" w14:textId="77777777" w:rsidR="006C2404" w:rsidRPr="00745E59" w:rsidRDefault="006C2404" w:rsidP="00BF67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5E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noWrap/>
            <w:vAlign w:val="center"/>
          </w:tcPr>
          <w:p w14:paraId="6C80E910" w14:textId="77777777" w:rsidR="006C2404" w:rsidRPr="00745E59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5E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vAlign w:val="center"/>
          </w:tcPr>
          <w:p w14:paraId="287A009A" w14:textId="77777777" w:rsidR="006C2404" w:rsidRPr="00745E59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5E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14:paraId="6B75DC19" w14:textId="59843C03" w:rsidR="006C2404" w:rsidRPr="00745E59" w:rsidRDefault="00351C8B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5E59">
              <w:rPr>
                <w:rFonts w:ascii="Times New Roman" w:hAnsi="Times New Roman"/>
                <w:b/>
                <w:bCs/>
                <w:sz w:val="24"/>
                <w:szCs w:val="24"/>
              </w:rPr>
              <w:t>4345,35</w:t>
            </w:r>
          </w:p>
        </w:tc>
        <w:tc>
          <w:tcPr>
            <w:tcW w:w="1134" w:type="dxa"/>
            <w:vAlign w:val="center"/>
          </w:tcPr>
          <w:p w14:paraId="2389A837" w14:textId="22345820" w:rsidR="00CE6CA6" w:rsidRPr="00745E59" w:rsidRDefault="00E02114" w:rsidP="00CE6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E59">
              <w:rPr>
                <w:rFonts w:ascii="Times New Roman" w:hAnsi="Times New Roman"/>
                <w:b/>
                <w:sz w:val="24"/>
                <w:szCs w:val="24"/>
              </w:rPr>
              <w:t>4588,17</w:t>
            </w:r>
          </w:p>
        </w:tc>
        <w:tc>
          <w:tcPr>
            <w:tcW w:w="1276" w:type="dxa"/>
            <w:noWrap/>
            <w:vAlign w:val="center"/>
          </w:tcPr>
          <w:p w14:paraId="730706A4" w14:textId="53C2EFE6" w:rsidR="006C2404" w:rsidRPr="00745E59" w:rsidRDefault="00745E59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E59">
              <w:rPr>
                <w:rFonts w:ascii="Times New Roman" w:hAnsi="Times New Roman"/>
                <w:b/>
                <w:sz w:val="24"/>
                <w:szCs w:val="24"/>
              </w:rPr>
              <w:t>+242,82</w:t>
            </w:r>
          </w:p>
        </w:tc>
      </w:tr>
      <w:tr w:rsidR="002A5E41" w:rsidRPr="00745E59" w14:paraId="0B031EA5" w14:textId="77777777" w:rsidTr="006C2404">
        <w:trPr>
          <w:trHeight w:val="287"/>
        </w:trPr>
        <w:tc>
          <w:tcPr>
            <w:tcW w:w="4410" w:type="dxa"/>
            <w:noWrap/>
            <w:vAlign w:val="center"/>
          </w:tcPr>
          <w:p w14:paraId="042D97A6" w14:textId="77777777" w:rsidR="006C2404" w:rsidRPr="00745E59" w:rsidRDefault="006C2404" w:rsidP="00BF6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E59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noWrap/>
            <w:vAlign w:val="center"/>
          </w:tcPr>
          <w:p w14:paraId="641F6663" w14:textId="77777777" w:rsidR="006C2404" w:rsidRPr="00745E59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E59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vAlign w:val="center"/>
          </w:tcPr>
          <w:p w14:paraId="23A7CED1" w14:textId="77777777" w:rsidR="006C2404" w:rsidRPr="00745E59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E5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vAlign w:val="center"/>
          </w:tcPr>
          <w:p w14:paraId="77B5DC26" w14:textId="39563D06" w:rsidR="006C2404" w:rsidRPr="00745E59" w:rsidRDefault="00351C8B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59">
              <w:rPr>
                <w:rFonts w:ascii="Times New Roman" w:hAnsi="Times New Roman"/>
                <w:sz w:val="24"/>
                <w:szCs w:val="24"/>
              </w:rPr>
              <w:t>4345,35</w:t>
            </w:r>
          </w:p>
        </w:tc>
        <w:tc>
          <w:tcPr>
            <w:tcW w:w="1134" w:type="dxa"/>
            <w:vAlign w:val="center"/>
          </w:tcPr>
          <w:p w14:paraId="16CB8ECD" w14:textId="13514F73" w:rsidR="006C2404" w:rsidRPr="00745E59" w:rsidRDefault="00E02114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E59">
              <w:rPr>
                <w:rFonts w:ascii="Times New Roman" w:hAnsi="Times New Roman"/>
                <w:bCs/>
                <w:sz w:val="24"/>
                <w:szCs w:val="24"/>
              </w:rPr>
              <w:t>4588,17</w:t>
            </w:r>
          </w:p>
        </w:tc>
        <w:tc>
          <w:tcPr>
            <w:tcW w:w="1276" w:type="dxa"/>
            <w:noWrap/>
            <w:vAlign w:val="center"/>
          </w:tcPr>
          <w:p w14:paraId="1A31FEA7" w14:textId="7BC9362E" w:rsidR="006C2404" w:rsidRPr="00745E59" w:rsidRDefault="00745E59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E59">
              <w:rPr>
                <w:rFonts w:ascii="Times New Roman" w:hAnsi="Times New Roman"/>
                <w:bCs/>
                <w:sz w:val="24"/>
                <w:szCs w:val="24"/>
              </w:rPr>
              <w:t>+242,82</w:t>
            </w:r>
          </w:p>
        </w:tc>
      </w:tr>
      <w:tr w:rsidR="002A5E41" w:rsidRPr="00745E59" w14:paraId="60363ACB" w14:textId="77777777" w:rsidTr="006C2404">
        <w:trPr>
          <w:trHeight w:val="255"/>
        </w:trPr>
        <w:tc>
          <w:tcPr>
            <w:tcW w:w="4410" w:type="dxa"/>
            <w:noWrap/>
            <w:vAlign w:val="center"/>
          </w:tcPr>
          <w:p w14:paraId="11BB487B" w14:textId="77777777" w:rsidR="006C2404" w:rsidRPr="00745E59" w:rsidRDefault="006C2404" w:rsidP="00BF67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5E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noWrap/>
            <w:vAlign w:val="center"/>
          </w:tcPr>
          <w:p w14:paraId="58D8546C" w14:textId="77777777" w:rsidR="006C2404" w:rsidRPr="00745E59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5E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14:paraId="7E2BA6D8" w14:textId="77777777" w:rsidR="006C2404" w:rsidRPr="00745E59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5E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14:paraId="6BACB715" w14:textId="781AF200" w:rsidR="006C2404" w:rsidRPr="00745E59" w:rsidRDefault="00351C8B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5E59">
              <w:rPr>
                <w:rFonts w:ascii="Times New Roman" w:hAnsi="Times New Roman"/>
                <w:b/>
                <w:bCs/>
                <w:sz w:val="24"/>
                <w:szCs w:val="24"/>
              </w:rPr>
              <w:t>307,23</w:t>
            </w:r>
          </w:p>
        </w:tc>
        <w:tc>
          <w:tcPr>
            <w:tcW w:w="1134" w:type="dxa"/>
            <w:vAlign w:val="center"/>
          </w:tcPr>
          <w:p w14:paraId="5BF8A254" w14:textId="345215FE" w:rsidR="006C2404" w:rsidRPr="00745E59" w:rsidRDefault="00E0211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E59">
              <w:rPr>
                <w:rFonts w:ascii="Times New Roman" w:hAnsi="Times New Roman"/>
                <w:b/>
                <w:sz w:val="24"/>
                <w:szCs w:val="24"/>
              </w:rPr>
              <w:t>307,23</w:t>
            </w:r>
          </w:p>
        </w:tc>
        <w:tc>
          <w:tcPr>
            <w:tcW w:w="1276" w:type="dxa"/>
            <w:noWrap/>
            <w:vAlign w:val="center"/>
          </w:tcPr>
          <w:p w14:paraId="6C785A89" w14:textId="6C756C4F" w:rsidR="006C2404" w:rsidRPr="00745E59" w:rsidRDefault="00745E59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E59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2A5E41" w:rsidRPr="00745E59" w14:paraId="079CB44C" w14:textId="77777777" w:rsidTr="006C2404">
        <w:trPr>
          <w:trHeight w:val="55"/>
        </w:trPr>
        <w:tc>
          <w:tcPr>
            <w:tcW w:w="4410" w:type="dxa"/>
            <w:noWrap/>
            <w:vAlign w:val="center"/>
          </w:tcPr>
          <w:p w14:paraId="1B7A75DC" w14:textId="77777777" w:rsidR="006C2404" w:rsidRPr="00745E59" w:rsidRDefault="006C2404" w:rsidP="00BF6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E59">
              <w:rPr>
                <w:rFonts w:ascii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noWrap/>
            <w:vAlign w:val="center"/>
          </w:tcPr>
          <w:p w14:paraId="440832EB" w14:textId="77777777" w:rsidR="006C2404" w:rsidRPr="00745E59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E5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14:paraId="09962B7B" w14:textId="77777777" w:rsidR="006C2404" w:rsidRPr="00745E59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E5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vAlign w:val="center"/>
          </w:tcPr>
          <w:p w14:paraId="610EB372" w14:textId="0654F806" w:rsidR="006C2404" w:rsidRPr="00745E59" w:rsidRDefault="00351C8B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59">
              <w:rPr>
                <w:rFonts w:ascii="Times New Roman" w:hAnsi="Times New Roman"/>
                <w:sz w:val="24"/>
                <w:szCs w:val="24"/>
              </w:rPr>
              <w:t>278,23</w:t>
            </w:r>
          </w:p>
        </w:tc>
        <w:tc>
          <w:tcPr>
            <w:tcW w:w="1134" w:type="dxa"/>
            <w:vAlign w:val="center"/>
          </w:tcPr>
          <w:p w14:paraId="0C070B3D" w14:textId="5977F93A" w:rsidR="006C2404" w:rsidRPr="00745E59" w:rsidRDefault="00E02114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E59">
              <w:rPr>
                <w:rFonts w:ascii="Times New Roman" w:hAnsi="Times New Roman"/>
                <w:bCs/>
                <w:sz w:val="24"/>
                <w:szCs w:val="24"/>
              </w:rPr>
              <w:t>278,23</w:t>
            </w:r>
          </w:p>
        </w:tc>
        <w:tc>
          <w:tcPr>
            <w:tcW w:w="1276" w:type="dxa"/>
            <w:noWrap/>
            <w:vAlign w:val="center"/>
          </w:tcPr>
          <w:p w14:paraId="0546C914" w14:textId="30ED8925" w:rsidR="006C2404" w:rsidRPr="00745E59" w:rsidRDefault="00745E59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E59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2A5E41" w:rsidRPr="00745E59" w14:paraId="2D466FF0" w14:textId="77777777" w:rsidTr="006C2404">
        <w:trPr>
          <w:trHeight w:val="55"/>
        </w:trPr>
        <w:tc>
          <w:tcPr>
            <w:tcW w:w="4410" w:type="dxa"/>
            <w:noWrap/>
            <w:vAlign w:val="center"/>
          </w:tcPr>
          <w:p w14:paraId="21BD8BA5" w14:textId="77777777" w:rsidR="006C2404" w:rsidRPr="00745E59" w:rsidRDefault="006C2404" w:rsidP="00BF6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E59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политике</w:t>
            </w:r>
          </w:p>
        </w:tc>
        <w:tc>
          <w:tcPr>
            <w:tcW w:w="567" w:type="dxa"/>
            <w:noWrap/>
            <w:vAlign w:val="center"/>
          </w:tcPr>
          <w:p w14:paraId="7FA31014" w14:textId="77777777" w:rsidR="006C2404" w:rsidRPr="00745E59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E5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14:paraId="2DACD8FC" w14:textId="77777777" w:rsidR="006C2404" w:rsidRPr="00745E59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E59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noWrap/>
            <w:vAlign w:val="center"/>
          </w:tcPr>
          <w:p w14:paraId="5B0D0FFD" w14:textId="26A84AD6" w:rsidR="006C2404" w:rsidRPr="00745E59" w:rsidRDefault="00351C8B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59">
              <w:rPr>
                <w:rFonts w:ascii="Times New Roman" w:hAnsi="Times New Roman"/>
                <w:sz w:val="24"/>
                <w:szCs w:val="24"/>
              </w:rPr>
              <w:t>29,00</w:t>
            </w:r>
          </w:p>
        </w:tc>
        <w:tc>
          <w:tcPr>
            <w:tcW w:w="1134" w:type="dxa"/>
            <w:vAlign w:val="center"/>
          </w:tcPr>
          <w:p w14:paraId="1F2B51F3" w14:textId="2A4AFBA1" w:rsidR="006C2404" w:rsidRPr="00745E59" w:rsidRDefault="00E02114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E59">
              <w:rPr>
                <w:rFonts w:ascii="Times New Roman" w:hAnsi="Times New Roman"/>
                <w:bCs/>
                <w:sz w:val="24"/>
                <w:szCs w:val="24"/>
              </w:rPr>
              <w:t>29,00</w:t>
            </w:r>
          </w:p>
        </w:tc>
        <w:tc>
          <w:tcPr>
            <w:tcW w:w="1276" w:type="dxa"/>
            <w:noWrap/>
            <w:vAlign w:val="center"/>
          </w:tcPr>
          <w:p w14:paraId="5BF3A67A" w14:textId="2DDC0E32" w:rsidR="006C2404" w:rsidRPr="00745E59" w:rsidRDefault="00745E59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E59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2A5E41" w:rsidRPr="00745E59" w14:paraId="06292F41" w14:textId="77777777" w:rsidTr="006C2404">
        <w:trPr>
          <w:trHeight w:val="156"/>
        </w:trPr>
        <w:tc>
          <w:tcPr>
            <w:tcW w:w="4410" w:type="dxa"/>
            <w:noWrap/>
            <w:vAlign w:val="center"/>
          </w:tcPr>
          <w:p w14:paraId="024106F5" w14:textId="77777777" w:rsidR="006C2404" w:rsidRPr="00745E59" w:rsidRDefault="006C2404" w:rsidP="00BF67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5E59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noWrap/>
            <w:vAlign w:val="center"/>
          </w:tcPr>
          <w:p w14:paraId="13B4A465" w14:textId="77777777" w:rsidR="006C2404" w:rsidRPr="00745E59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45E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</w:tcPr>
          <w:p w14:paraId="141383CC" w14:textId="77777777" w:rsidR="006C2404" w:rsidRPr="00745E59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45E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14:paraId="4BB3F011" w14:textId="1668B66B" w:rsidR="006C2404" w:rsidRPr="00745E59" w:rsidRDefault="00351C8B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5E59">
              <w:rPr>
                <w:rFonts w:ascii="Times New Roman" w:hAnsi="Times New Roman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1134" w:type="dxa"/>
            <w:vAlign w:val="center"/>
          </w:tcPr>
          <w:p w14:paraId="510D968A" w14:textId="3F818862" w:rsidR="006C2404" w:rsidRPr="00745E59" w:rsidRDefault="00E0211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E59">
              <w:rPr>
                <w:rFonts w:ascii="Times New Roman" w:hAnsi="Times New Roman"/>
                <w:b/>
                <w:sz w:val="24"/>
                <w:szCs w:val="24"/>
              </w:rPr>
              <w:t>280,91</w:t>
            </w:r>
          </w:p>
        </w:tc>
        <w:tc>
          <w:tcPr>
            <w:tcW w:w="1276" w:type="dxa"/>
            <w:noWrap/>
            <w:vAlign w:val="center"/>
          </w:tcPr>
          <w:p w14:paraId="11550839" w14:textId="745C4B5C" w:rsidR="006C2404" w:rsidRPr="00745E59" w:rsidRDefault="00745E59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E59">
              <w:rPr>
                <w:rFonts w:ascii="Times New Roman" w:hAnsi="Times New Roman"/>
                <w:b/>
                <w:sz w:val="24"/>
                <w:szCs w:val="24"/>
              </w:rPr>
              <w:t>+230,91</w:t>
            </w:r>
          </w:p>
        </w:tc>
      </w:tr>
      <w:tr w:rsidR="002A5E41" w:rsidRPr="00745E59" w14:paraId="34433AB2" w14:textId="77777777" w:rsidTr="006C2404">
        <w:trPr>
          <w:trHeight w:val="390"/>
        </w:trPr>
        <w:tc>
          <w:tcPr>
            <w:tcW w:w="4410" w:type="dxa"/>
            <w:noWrap/>
            <w:vAlign w:val="center"/>
          </w:tcPr>
          <w:p w14:paraId="75067B18" w14:textId="77777777" w:rsidR="006C2404" w:rsidRPr="00745E59" w:rsidRDefault="006C2404" w:rsidP="00BF67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E59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noWrap/>
            <w:vAlign w:val="center"/>
          </w:tcPr>
          <w:p w14:paraId="14AD478D" w14:textId="77777777" w:rsidR="006C2404" w:rsidRPr="00745E59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E5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</w:tcPr>
          <w:p w14:paraId="569E9B34" w14:textId="77777777" w:rsidR="006C2404" w:rsidRPr="00745E59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E59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noWrap/>
            <w:vAlign w:val="center"/>
          </w:tcPr>
          <w:p w14:paraId="1DB4EF76" w14:textId="1BB62F81" w:rsidR="006C2404" w:rsidRPr="00745E59" w:rsidRDefault="00351C8B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59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  <w:vAlign w:val="center"/>
          </w:tcPr>
          <w:p w14:paraId="415345FA" w14:textId="0B3D0062" w:rsidR="006C2404" w:rsidRPr="00745E59" w:rsidRDefault="00E02114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E59">
              <w:rPr>
                <w:rFonts w:ascii="Times New Roman" w:hAnsi="Times New Roman"/>
                <w:bCs/>
                <w:sz w:val="24"/>
                <w:szCs w:val="24"/>
              </w:rPr>
              <w:t>280,91</w:t>
            </w:r>
          </w:p>
        </w:tc>
        <w:tc>
          <w:tcPr>
            <w:tcW w:w="1276" w:type="dxa"/>
            <w:noWrap/>
            <w:vAlign w:val="center"/>
          </w:tcPr>
          <w:p w14:paraId="32B065EE" w14:textId="1A0A4ABC" w:rsidR="006C2404" w:rsidRPr="00745E59" w:rsidRDefault="00745E59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E59">
              <w:rPr>
                <w:rFonts w:ascii="Times New Roman" w:hAnsi="Times New Roman"/>
                <w:bCs/>
                <w:sz w:val="24"/>
                <w:szCs w:val="24"/>
              </w:rPr>
              <w:t>+230,91</w:t>
            </w:r>
          </w:p>
        </w:tc>
      </w:tr>
      <w:tr w:rsidR="002A5E41" w:rsidRPr="00745E59" w14:paraId="78CEF22F" w14:textId="77777777" w:rsidTr="00CE6CA6">
        <w:trPr>
          <w:trHeight w:val="55"/>
        </w:trPr>
        <w:tc>
          <w:tcPr>
            <w:tcW w:w="4410" w:type="dxa"/>
            <w:noWrap/>
            <w:vAlign w:val="center"/>
          </w:tcPr>
          <w:p w14:paraId="122F9356" w14:textId="77777777" w:rsidR="006C2404" w:rsidRPr="00745E59" w:rsidRDefault="006C2404" w:rsidP="00BF67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5E59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noWrap/>
            <w:vAlign w:val="center"/>
          </w:tcPr>
          <w:p w14:paraId="46340775" w14:textId="77777777" w:rsidR="006C2404" w:rsidRPr="00745E59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45E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noWrap/>
            <w:vAlign w:val="center"/>
          </w:tcPr>
          <w:p w14:paraId="550EFCB4" w14:textId="77777777" w:rsidR="006C2404" w:rsidRPr="00745E59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45E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14:paraId="3B016021" w14:textId="2274A340" w:rsidR="006C2404" w:rsidRPr="00745E59" w:rsidRDefault="00351C8B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E59">
              <w:rPr>
                <w:rFonts w:ascii="Times New Roman" w:hAnsi="Times New Roman"/>
                <w:b/>
                <w:sz w:val="24"/>
                <w:szCs w:val="24"/>
              </w:rPr>
              <w:t>0,70</w:t>
            </w:r>
          </w:p>
        </w:tc>
        <w:tc>
          <w:tcPr>
            <w:tcW w:w="1134" w:type="dxa"/>
            <w:vAlign w:val="center"/>
          </w:tcPr>
          <w:p w14:paraId="3ED1AA8E" w14:textId="7DF0D17A" w:rsidR="006C2404" w:rsidRPr="00745E59" w:rsidRDefault="00E0211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5E59">
              <w:rPr>
                <w:rFonts w:ascii="Times New Roman" w:hAnsi="Times New Roman"/>
                <w:b/>
                <w:bCs/>
                <w:sz w:val="24"/>
                <w:szCs w:val="24"/>
              </w:rPr>
              <w:t>0,70</w:t>
            </w:r>
          </w:p>
        </w:tc>
        <w:tc>
          <w:tcPr>
            <w:tcW w:w="1276" w:type="dxa"/>
            <w:noWrap/>
            <w:vAlign w:val="center"/>
          </w:tcPr>
          <w:p w14:paraId="0C88D7E4" w14:textId="2AFF7BCE" w:rsidR="006C2404" w:rsidRPr="00745E59" w:rsidRDefault="00745E59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5E59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2A5E41" w:rsidRPr="00745E59" w14:paraId="346ECA04" w14:textId="77777777" w:rsidTr="006C2404">
        <w:trPr>
          <w:trHeight w:val="255"/>
        </w:trPr>
        <w:tc>
          <w:tcPr>
            <w:tcW w:w="4410" w:type="dxa"/>
            <w:noWrap/>
            <w:vAlign w:val="center"/>
          </w:tcPr>
          <w:p w14:paraId="362DE34B" w14:textId="351407AF" w:rsidR="006C2404" w:rsidRPr="00745E59" w:rsidRDefault="00351C8B" w:rsidP="00BF67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E59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noWrap/>
            <w:vAlign w:val="center"/>
          </w:tcPr>
          <w:p w14:paraId="19759595" w14:textId="77777777" w:rsidR="006C2404" w:rsidRPr="00745E59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E5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noWrap/>
            <w:vAlign w:val="center"/>
          </w:tcPr>
          <w:p w14:paraId="4EF826BB" w14:textId="1B031B33" w:rsidR="006C2404" w:rsidRPr="00745E59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E5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351C8B" w:rsidRPr="00745E5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noWrap/>
            <w:vAlign w:val="center"/>
          </w:tcPr>
          <w:p w14:paraId="20F2B737" w14:textId="027A3294" w:rsidR="006C2404" w:rsidRPr="00745E59" w:rsidRDefault="00351C8B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59">
              <w:rPr>
                <w:rFonts w:ascii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1134" w:type="dxa"/>
            <w:vAlign w:val="center"/>
          </w:tcPr>
          <w:p w14:paraId="1A6B864F" w14:textId="1E5B817B" w:rsidR="006C2404" w:rsidRPr="00745E59" w:rsidRDefault="00E02114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E59">
              <w:rPr>
                <w:rFonts w:ascii="Times New Roman" w:hAnsi="Times New Roman"/>
                <w:bCs/>
                <w:sz w:val="24"/>
                <w:szCs w:val="24"/>
              </w:rPr>
              <w:t>0,70</w:t>
            </w:r>
          </w:p>
        </w:tc>
        <w:tc>
          <w:tcPr>
            <w:tcW w:w="1276" w:type="dxa"/>
            <w:noWrap/>
            <w:vAlign w:val="center"/>
          </w:tcPr>
          <w:p w14:paraId="2A0C498F" w14:textId="752237BA" w:rsidR="006C2404" w:rsidRPr="00745E59" w:rsidRDefault="00745E59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E59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2A5E41" w:rsidRPr="00745E59" w14:paraId="3DF831B1" w14:textId="77777777" w:rsidTr="00CE6CA6">
        <w:trPr>
          <w:trHeight w:val="272"/>
        </w:trPr>
        <w:tc>
          <w:tcPr>
            <w:tcW w:w="4410" w:type="dxa"/>
            <w:noWrap/>
            <w:vAlign w:val="center"/>
          </w:tcPr>
          <w:p w14:paraId="1948D7D8" w14:textId="77777777" w:rsidR="006C2404" w:rsidRPr="00745E59" w:rsidRDefault="006C2404" w:rsidP="00BF6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E59">
              <w:rPr>
                <w:rFonts w:ascii="Times New Roman" w:hAnsi="Times New Roman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noWrap/>
            <w:vAlign w:val="center"/>
          </w:tcPr>
          <w:p w14:paraId="1A8D2B86" w14:textId="77777777" w:rsidR="006C2404" w:rsidRPr="00745E59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5E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noWrap/>
            <w:vAlign w:val="center"/>
          </w:tcPr>
          <w:p w14:paraId="34CB740B" w14:textId="77777777" w:rsidR="006C2404" w:rsidRPr="00745E59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5E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14:paraId="7C2FA4F5" w14:textId="433976A1" w:rsidR="006C2404" w:rsidRPr="00745E59" w:rsidRDefault="00351C8B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5E59">
              <w:rPr>
                <w:rFonts w:ascii="Times New Roman" w:hAnsi="Times New Roman"/>
                <w:b/>
                <w:bCs/>
                <w:sz w:val="24"/>
                <w:szCs w:val="24"/>
              </w:rPr>
              <w:t>784,94</w:t>
            </w:r>
          </w:p>
        </w:tc>
        <w:tc>
          <w:tcPr>
            <w:tcW w:w="1134" w:type="dxa"/>
            <w:vAlign w:val="center"/>
          </w:tcPr>
          <w:p w14:paraId="4AD83879" w14:textId="6C4B52BD" w:rsidR="006C2404" w:rsidRPr="00745E59" w:rsidRDefault="00E0211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E59">
              <w:rPr>
                <w:rFonts w:ascii="Times New Roman" w:hAnsi="Times New Roman"/>
                <w:b/>
                <w:sz w:val="24"/>
                <w:szCs w:val="24"/>
              </w:rPr>
              <w:t>784,94</w:t>
            </w:r>
          </w:p>
        </w:tc>
        <w:tc>
          <w:tcPr>
            <w:tcW w:w="1276" w:type="dxa"/>
            <w:noWrap/>
            <w:vAlign w:val="center"/>
          </w:tcPr>
          <w:p w14:paraId="63FB6255" w14:textId="063BB06A" w:rsidR="006C2404" w:rsidRPr="00745E59" w:rsidRDefault="00745E59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E59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2A5E41" w:rsidRPr="00745E59" w14:paraId="37626B3D" w14:textId="77777777" w:rsidTr="00CE6CA6">
        <w:trPr>
          <w:trHeight w:val="269"/>
        </w:trPr>
        <w:tc>
          <w:tcPr>
            <w:tcW w:w="4410" w:type="dxa"/>
            <w:noWrap/>
            <w:vAlign w:val="center"/>
          </w:tcPr>
          <w:p w14:paraId="759732D5" w14:textId="77777777" w:rsidR="006C2404" w:rsidRPr="00745E59" w:rsidRDefault="006C2404" w:rsidP="00BF6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E59"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noWrap/>
            <w:vAlign w:val="center"/>
          </w:tcPr>
          <w:p w14:paraId="448605EC" w14:textId="77777777" w:rsidR="006C2404" w:rsidRPr="00745E59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E59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noWrap/>
            <w:vAlign w:val="center"/>
          </w:tcPr>
          <w:p w14:paraId="649E01FA" w14:textId="77777777" w:rsidR="006C2404" w:rsidRPr="00745E59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E59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vAlign w:val="center"/>
          </w:tcPr>
          <w:p w14:paraId="1CBECC75" w14:textId="0AC4BC0A" w:rsidR="006C2404" w:rsidRPr="00745E59" w:rsidRDefault="00351C8B" w:rsidP="006C2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59">
              <w:rPr>
                <w:rFonts w:ascii="Times New Roman" w:hAnsi="Times New Roman"/>
                <w:sz w:val="24"/>
                <w:szCs w:val="24"/>
              </w:rPr>
              <w:t>784,94</w:t>
            </w:r>
          </w:p>
        </w:tc>
        <w:tc>
          <w:tcPr>
            <w:tcW w:w="1134" w:type="dxa"/>
            <w:vAlign w:val="center"/>
          </w:tcPr>
          <w:p w14:paraId="5EB668E9" w14:textId="5C9205BA" w:rsidR="006C2404" w:rsidRPr="00745E59" w:rsidRDefault="00E02114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E59">
              <w:rPr>
                <w:rFonts w:ascii="Times New Roman" w:hAnsi="Times New Roman"/>
                <w:bCs/>
                <w:sz w:val="24"/>
                <w:szCs w:val="24"/>
              </w:rPr>
              <w:t>784,94</w:t>
            </w:r>
          </w:p>
        </w:tc>
        <w:tc>
          <w:tcPr>
            <w:tcW w:w="1276" w:type="dxa"/>
            <w:noWrap/>
            <w:vAlign w:val="center"/>
          </w:tcPr>
          <w:p w14:paraId="16E3ACA1" w14:textId="180B7FF5" w:rsidR="006C2404" w:rsidRPr="00745E59" w:rsidRDefault="00745E59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E59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2A5E41" w:rsidRPr="00745E59" w14:paraId="007D956C" w14:textId="77777777" w:rsidTr="006C2404">
        <w:trPr>
          <w:trHeight w:val="199"/>
        </w:trPr>
        <w:tc>
          <w:tcPr>
            <w:tcW w:w="4410" w:type="dxa"/>
            <w:tcBorders>
              <w:bottom w:val="double" w:sz="4" w:space="0" w:color="auto"/>
            </w:tcBorders>
            <w:noWrap/>
          </w:tcPr>
          <w:p w14:paraId="55B8D954" w14:textId="77777777" w:rsidR="006C2404" w:rsidRPr="00745E59" w:rsidRDefault="006C2404" w:rsidP="00CE6C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5E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noWrap/>
          </w:tcPr>
          <w:p w14:paraId="2F764103" w14:textId="77777777" w:rsidR="006C2404" w:rsidRPr="00745E59" w:rsidRDefault="006C2404" w:rsidP="006C240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noWrap/>
          </w:tcPr>
          <w:p w14:paraId="66A8CD3B" w14:textId="77777777" w:rsidR="006C2404" w:rsidRPr="00745E59" w:rsidRDefault="006C2404" w:rsidP="006C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noWrap/>
            <w:vAlign w:val="center"/>
          </w:tcPr>
          <w:p w14:paraId="74D632A9" w14:textId="0627B953" w:rsidR="006C2404" w:rsidRPr="00745E59" w:rsidRDefault="00351C8B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5E59">
              <w:rPr>
                <w:rFonts w:ascii="Times New Roman" w:hAnsi="Times New Roman"/>
                <w:b/>
                <w:bCs/>
                <w:sz w:val="24"/>
                <w:szCs w:val="24"/>
              </w:rPr>
              <w:t>15754,21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5862829E" w14:textId="64C7BC36" w:rsidR="006C2404" w:rsidRPr="00745E59" w:rsidRDefault="00E02114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E59">
              <w:rPr>
                <w:rFonts w:ascii="Times New Roman" w:hAnsi="Times New Roman"/>
                <w:b/>
                <w:sz w:val="24"/>
                <w:szCs w:val="24"/>
              </w:rPr>
              <w:t>18180,24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vAlign w:val="center"/>
          </w:tcPr>
          <w:p w14:paraId="5639BFBD" w14:textId="79E1C6BB" w:rsidR="006C2404" w:rsidRPr="00745E59" w:rsidRDefault="00745E59" w:rsidP="006C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E59">
              <w:rPr>
                <w:rFonts w:ascii="Times New Roman" w:hAnsi="Times New Roman"/>
                <w:b/>
                <w:sz w:val="24"/>
                <w:szCs w:val="24"/>
              </w:rPr>
              <w:t>+2426,03</w:t>
            </w:r>
          </w:p>
        </w:tc>
      </w:tr>
    </w:tbl>
    <w:p w14:paraId="5BB18080" w14:textId="77777777" w:rsidR="00CE6CA6" w:rsidRPr="001D7BAF" w:rsidRDefault="00CE6CA6" w:rsidP="00CE6CA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D7BAF">
        <w:rPr>
          <w:sz w:val="28"/>
          <w:szCs w:val="28"/>
        </w:rPr>
        <w:t>Изменение расходов бюджета предлагается внести по следующим разделам, подразделам бюджетной классификации РФ (Таблица 2):</w:t>
      </w:r>
    </w:p>
    <w:p w14:paraId="039665BE" w14:textId="1AB48E86" w:rsidR="00550804" w:rsidRPr="001D7BAF" w:rsidRDefault="00550804" w:rsidP="0020379B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1D7BAF">
        <w:rPr>
          <w:rStyle w:val="a4"/>
          <w:bCs/>
          <w:sz w:val="28"/>
          <w:szCs w:val="28"/>
        </w:rPr>
        <w:t xml:space="preserve">По разделу (0100) </w:t>
      </w:r>
      <w:r w:rsidRPr="001D7BAF">
        <w:rPr>
          <w:rStyle w:val="a4"/>
          <w:b w:val="0"/>
          <w:bCs/>
          <w:sz w:val="28"/>
          <w:szCs w:val="28"/>
        </w:rPr>
        <w:t>«</w:t>
      </w:r>
      <w:r w:rsidRPr="001D7BAF">
        <w:rPr>
          <w:b/>
          <w:bCs/>
          <w:sz w:val="28"/>
          <w:szCs w:val="28"/>
        </w:rPr>
        <w:t>Общегосударственные вопросы»</w:t>
      </w:r>
      <w:r w:rsidR="00CE6CA6" w:rsidRPr="001D7BAF">
        <w:rPr>
          <w:b/>
          <w:bCs/>
          <w:sz w:val="28"/>
          <w:szCs w:val="28"/>
        </w:rPr>
        <w:t>.</w:t>
      </w:r>
    </w:p>
    <w:p w14:paraId="3BC9D4A9" w14:textId="314568C1" w:rsidR="00550804" w:rsidRPr="001D7BAF" w:rsidRDefault="00CE6CA6" w:rsidP="0020379B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1D7BAF">
        <w:rPr>
          <w:b/>
          <w:sz w:val="28"/>
          <w:szCs w:val="28"/>
        </w:rPr>
        <w:t>П</w:t>
      </w:r>
      <w:r w:rsidR="00550804" w:rsidRPr="001D7BAF">
        <w:rPr>
          <w:b/>
          <w:sz w:val="28"/>
          <w:szCs w:val="28"/>
        </w:rPr>
        <w:t xml:space="preserve">о подразделу (0102) </w:t>
      </w:r>
      <w:r w:rsidR="00550804" w:rsidRPr="001D7BAF">
        <w:rPr>
          <w:bCs/>
          <w:sz w:val="28"/>
          <w:szCs w:val="28"/>
        </w:rPr>
        <w:t xml:space="preserve">«Функционирование высшего должностного лица субъекта Российской Федерации и муниципального образования» </w:t>
      </w:r>
      <w:r w:rsidR="00550804" w:rsidRPr="001D7BAF">
        <w:rPr>
          <w:sz w:val="28"/>
          <w:szCs w:val="28"/>
        </w:rPr>
        <w:t xml:space="preserve">предлагается утвердить бюджетные ассигнования в сумме </w:t>
      </w:r>
      <w:r w:rsidR="00382EC9" w:rsidRPr="001D7BAF">
        <w:rPr>
          <w:sz w:val="28"/>
          <w:szCs w:val="28"/>
        </w:rPr>
        <w:t>1</w:t>
      </w:r>
      <w:r w:rsidR="001D7BAF" w:rsidRPr="001D7BAF">
        <w:rPr>
          <w:sz w:val="28"/>
          <w:szCs w:val="28"/>
        </w:rPr>
        <w:t> 105,86</w:t>
      </w:r>
      <w:r w:rsidR="00550804" w:rsidRPr="001D7BAF">
        <w:rPr>
          <w:sz w:val="28"/>
          <w:szCs w:val="28"/>
        </w:rPr>
        <w:t xml:space="preserve"> тыс. рублей увеличение предусмотрено в сумме </w:t>
      </w:r>
      <w:r w:rsidR="001D7BAF" w:rsidRPr="001D7BAF">
        <w:rPr>
          <w:sz w:val="28"/>
          <w:szCs w:val="28"/>
        </w:rPr>
        <w:t>155,42</w:t>
      </w:r>
      <w:r w:rsidR="00550804" w:rsidRPr="001D7BAF">
        <w:rPr>
          <w:sz w:val="28"/>
          <w:szCs w:val="28"/>
        </w:rPr>
        <w:t xml:space="preserve"> тыс. рублей по муниципальной программе «Устойчивое развитие экономической базы Сосновского муниципального образовани</w:t>
      </w:r>
      <w:r w:rsidR="00550804" w:rsidRPr="007E4048">
        <w:rPr>
          <w:sz w:val="28"/>
          <w:szCs w:val="28"/>
        </w:rPr>
        <w:t>я</w:t>
      </w:r>
      <w:r w:rsidR="00550804" w:rsidRPr="001D7BAF">
        <w:rPr>
          <w:sz w:val="28"/>
          <w:szCs w:val="28"/>
        </w:rPr>
        <w:t>»</w:t>
      </w:r>
      <w:r w:rsidR="003E2905" w:rsidRPr="001D7BAF">
        <w:rPr>
          <w:sz w:val="28"/>
          <w:szCs w:val="28"/>
        </w:rPr>
        <w:t xml:space="preserve"> по мероприятию, направленному </w:t>
      </w:r>
      <w:r w:rsidR="00550804" w:rsidRPr="001D7BAF">
        <w:rPr>
          <w:sz w:val="28"/>
          <w:szCs w:val="28"/>
        </w:rPr>
        <w:t>на оплату труда главы</w:t>
      </w:r>
      <w:r w:rsidR="003E2905" w:rsidRPr="001D7BAF">
        <w:rPr>
          <w:sz w:val="28"/>
          <w:szCs w:val="28"/>
        </w:rPr>
        <w:t xml:space="preserve"> администрации</w:t>
      </w:r>
      <w:r w:rsidR="007D6A32" w:rsidRPr="001D7BAF">
        <w:rPr>
          <w:sz w:val="28"/>
          <w:szCs w:val="28"/>
        </w:rPr>
        <w:t xml:space="preserve"> </w:t>
      </w:r>
      <w:r w:rsidR="00550804" w:rsidRPr="001D7BAF">
        <w:rPr>
          <w:sz w:val="28"/>
          <w:szCs w:val="28"/>
        </w:rPr>
        <w:t>и начислени</w:t>
      </w:r>
      <w:r w:rsidR="003E2905" w:rsidRPr="001D7BAF">
        <w:rPr>
          <w:sz w:val="28"/>
          <w:szCs w:val="28"/>
        </w:rPr>
        <w:t>й</w:t>
      </w:r>
      <w:r w:rsidR="00550804" w:rsidRPr="001D7BAF">
        <w:rPr>
          <w:sz w:val="28"/>
          <w:szCs w:val="28"/>
        </w:rPr>
        <w:t xml:space="preserve"> на оплату труда</w:t>
      </w:r>
      <w:r w:rsidRPr="001D7BAF">
        <w:rPr>
          <w:sz w:val="28"/>
          <w:szCs w:val="28"/>
        </w:rPr>
        <w:t>.</w:t>
      </w:r>
    </w:p>
    <w:p w14:paraId="48F0186F" w14:textId="7FDB4638" w:rsidR="00550804" w:rsidRPr="005C45FA" w:rsidRDefault="00CE6CA6" w:rsidP="002037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45FA">
        <w:rPr>
          <w:b/>
          <w:sz w:val="28"/>
          <w:szCs w:val="28"/>
        </w:rPr>
        <w:t>П</w:t>
      </w:r>
      <w:r w:rsidR="00550804" w:rsidRPr="005C45FA">
        <w:rPr>
          <w:b/>
          <w:sz w:val="28"/>
          <w:szCs w:val="28"/>
        </w:rPr>
        <w:t>о подразделу (0104) «</w:t>
      </w:r>
      <w:r w:rsidR="00550804" w:rsidRPr="005C45FA">
        <w:rPr>
          <w:sz w:val="28"/>
          <w:szCs w:val="28"/>
        </w:rPr>
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предлагается утвердить бюджетные ассигнования в сумме </w:t>
      </w:r>
      <w:r w:rsidR="001D7BAF" w:rsidRPr="005C45FA">
        <w:rPr>
          <w:sz w:val="28"/>
          <w:szCs w:val="28"/>
        </w:rPr>
        <w:t>5 669,46</w:t>
      </w:r>
      <w:r w:rsidR="00550804" w:rsidRPr="005C45FA">
        <w:rPr>
          <w:sz w:val="28"/>
          <w:szCs w:val="28"/>
        </w:rPr>
        <w:t xml:space="preserve"> тыс. рублей</w:t>
      </w:r>
      <w:r w:rsidR="009D510E" w:rsidRPr="005C45FA">
        <w:rPr>
          <w:sz w:val="28"/>
          <w:szCs w:val="28"/>
        </w:rPr>
        <w:t>,</w:t>
      </w:r>
      <w:r w:rsidR="00550804" w:rsidRPr="005C45FA">
        <w:rPr>
          <w:sz w:val="28"/>
          <w:szCs w:val="28"/>
        </w:rPr>
        <w:t xml:space="preserve"> </w:t>
      </w:r>
      <w:r w:rsidR="00550804" w:rsidRPr="005C45FA">
        <w:rPr>
          <w:sz w:val="28"/>
          <w:szCs w:val="28"/>
        </w:rPr>
        <w:lastRenderedPageBreak/>
        <w:t xml:space="preserve">увеличение предусмотрено в сумме </w:t>
      </w:r>
      <w:r w:rsidR="001D7BAF" w:rsidRPr="005C45FA">
        <w:rPr>
          <w:sz w:val="28"/>
          <w:szCs w:val="28"/>
        </w:rPr>
        <w:t>1 385,86</w:t>
      </w:r>
      <w:r w:rsidR="00550804" w:rsidRPr="005C45FA">
        <w:rPr>
          <w:sz w:val="28"/>
          <w:szCs w:val="28"/>
        </w:rPr>
        <w:t xml:space="preserve"> тыс. рублей по муниципальной программе «Устойчивое развитие экономической базы Сосновского муниципального образования»</w:t>
      </w:r>
      <w:r w:rsidR="00BC459C" w:rsidRPr="005C45FA">
        <w:rPr>
          <w:sz w:val="28"/>
          <w:szCs w:val="28"/>
        </w:rPr>
        <w:t xml:space="preserve"> по подпрограмме «Обеспечение деятельности администрации сельского поселения» </w:t>
      </w:r>
      <w:r w:rsidR="00550804" w:rsidRPr="005C45FA">
        <w:rPr>
          <w:sz w:val="28"/>
          <w:szCs w:val="28"/>
        </w:rPr>
        <w:t xml:space="preserve"> </w:t>
      </w:r>
      <w:r w:rsidR="00390A69" w:rsidRPr="005C45FA">
        <w:rPr>
          <w:sz w:val="28"/>
          <w:szCs w:val="28"/>
        </w:rPr>
        <w:t>расходы предусмотрены</w:t>
      </w:r>
      <w:r w:rsidR="00BF672E" w:rsidRPr="005C45FA">
        <w:rPr>
          <w:sz w:val="28"/>
          <w:szCs w:val="28"/>
        </w:rPr>
        <w:t xml:space="preserve"> </w:t>
      </w:r>
      <w:r w:rsidR="00BC459C" w:rsidRPr="005C45FA">
        <w:rPr>
          <w:sz w:val="28"/>
          <w:szCs w:val="28"/>
        </w:rPr>
        <w:t>по мероприятию, направленному на выплату персоналу администрации заработной платы и начислений на оплату труда</w:t>
      </w:r>
      <w:r w:rsidR="001D7BAF" w:rsidRPr="005C45FA">
        <w:rPr>
          <w:sz w:val="28"/>
          <w:szCs w:val="28"/>
        </w:rPr>
        <w:t xml:space="preserve"> в сумме 615,86 тыс. рублей,</w:t>
      </w:r>
      <w:r w:rsidR="00BC459C" w:rsidRPr="005C45FA">
        <w:rPr>
          <w:sz w:val="28"/>
          <w:szCs w:val="28"/>
        </w:rPr>
        <w:t xml:space="preserve"> по мероприятию, направленному на закупку товаров, работ и услуг </w:t>
      </w:r>
      <w:r w:rsidR="001D7BAF" w:rsidRPr="005C45FA">
        <w:rPr>
          <w:sz w:val="28"/>
          <w:szCs w:val="28"/>
        </w:rPr>
        <w:t xml:space="preserve"> в сумме 620,00 тыс. рублей </w:t>
      </w:r>
      <w:r w:rsidR="00BC459C" w:rsidRPr="005C45FA">
        <w:rPr>
          <w:sz w:val="28"/>
          <w:szCs w:val="28"/>
        </w:rPr>
        <w:t>(</w:t>
      </w:r>
      <w:r w:rsidR="001D7BAF" w:rsidRPr="005C45FA">
        <w:rPr>
          <w:sz w:val="28"/>
          <w:szCs w:val="28"/>
        </w:rPr>
        <w:t>приобретение строительных материалов для ремонта здания администрации</w:t>
      </w:r>
      <w:r w:rsidR="00BC459C" w:rsidRPr="005C45FA">
        <w:rPr>
          <w:sz w:val="28"/>
          <w:szCs w:val="28"/>
        </w:rPr>
        <w:t>)</w:t>
      </w:r>
      <w:r w:rsidR="001D7BAF" w:rsidRPr="005C45FA">
        <w:rPr>
          <w:sz w:val="28"/>
          <w:szCs w:val="28"/>
        </w:rPr>
        <w:t xml:space="preserve"> и по основному мероприятию</w:t>
      </w:r>
      <w:r w:rsidR="005C45FA" w:rsidRPr="005C45FA">
        <w:rPr>
          <w:sz w:val="28"/>
          <w:szCs w:val="28"/>
        </w:rPr>
        <w:t xml:space="preserve">, направленному на уплату налогов, сборов, пеней, </w:t>
      </w:r>
      <w:r w:rsidR="005C45FA" w:rsidRPr="003742FB">
        <w:rPr>
          <w:sz w:val="28"/>
          <w:szCs w:val="28"/>
        </w:rPr>
        <w:t>штрафов в сумме 150,00 тыс. рублей (оплата по исполнительному производству от 12.07.2019г. №95951/19/38034-ИЛ, в том числе 50,00 ты</w:t>
      </w:r>
      <w:r w:rsidR="005C45FA" w:rsidRPr="005C45FA">
        <w:rPr>
          <w:sz w:val="28"/>
          <w:szCs w:val="28"/>
        </w:rPr>
        <w:t>с. рублей исполнительский сбор)</w:t>
      </w:r>
      <w:r w:rsidR="00550804" w:rsidRPr="005C45FA">
        <w:rPr>
          <w:sz w:val="28"/>
          <w:szCs w:val="28"/>
        </w:rPr>
        <w:t>.</w:t>
      </w:r>
    </w:p>
    <w:p w14:paraId="7ADC3AB4" w14:textId="3A2254BF" w:rsidR="00F21ADB" w:rsidRDefault="00F21ADB" w:rsidP="00F21AD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41C87">
        <w:rPr>
          <w:rStyle w:val="a4"/>
          <w:sz w:val="28"/>
          <w:szCs w:val="28"/>
        </w:rPr>
        <w:t xml:space="preserve">По разделу (0300) «Национальная безопасность и правоохранительная деятельность» </w:t>
      </w:r>
      <w:r w:rsidRPr="00F41C87">
        <w:rPr>
          <w:sz w:val="28"/>
          <w:szCs w:val="28"/>
        </w:rPr>
        <w:t xml:space="preserve">предлагается утвердить бюджетные ассигнования в сумме </w:t>
      </w:r>
      <w:r>
        <w:rPr>
          <w:sz w:val="28"/>
          <w:szCs w:val="28"/>
        </w:rPr>
        <w:t>184,39</w:t>
      </w:r>
      <w:r w:rsidRPr="00F41C87">
        <w:rPr>
          <w:sz w:val="28"/>
          <w:szCs w:val="28"/>
        </w:rPr>
        <w:t xml:space="preserve"> тыс. рублей увеличение предусмотрено в сумме </w:t>
      </w:r>
      <w:r>
        <w:rPr>
          <w:sz w:val="28"/>
          <w:szCs w:val="28"/>
        </w:rPr>
        <w:t>115,14</w:t>
      </w:r>
      <w:r w:rsidRPr="00F41C87">
        <w:rPr>
          <w:sz w:val="28"/>
          <w:szCs w:val="28"/>
        </w:rPr>
        <w:t xml:space="preserve"> тыс. рублей </w:t>
      </w:r>
      <w:r w:rsidRPr="00F41C87">
        <w:rPr>
          <w:b/>
          <w:sz w:val="28"/>
          <w:szCs w:val="28"/>
        </w:rPr>
        <w:t>по подразделу (0314)</w:t>
      </w:r>
      <w:r>
        <w:rPr>
          <w:b/>
          <w:sz w:val="28"/>
          <w:szCs w:val="28"/>
        </w:rPr>
        <w:t xml:space="preserve"> </w:t>
      </w:r>
      <w:r w:rsidRPr="00F41C87">
        <w:rPr>
          <w:b/>
          <w:sz w:val="28"/>
          <w:szCs w:val="28"/>
        </w:rPr>
        <w:t>«</w:t>
      </w:r>
      <w:r w:rsidRPr="00F41C87">
        <w:rPr>
          <w:sz w:val="28"/>
          <w:szCs w:val="28"/>
        </w:rPr>
        <w:t xml:space="preserve">Другие вопросы в области национальной безопасности и правоохранительной деятельности» </w:t>
      </w:r>
      <w:r w:rsidRPr="007E4048">
        <w:rPr>
          <w:bCs/>
          <w:sz w:val="28"/>
          <w:szCs w:val="28"/>
        </w:rPr>
        <w:t>по</w:t>
      </w:r>
      <w:r w:rsidRPr="00F41C87">
        <w:rPr>
          <w:b/>
          <w:sz w:val="28"/>
          <w:szCs w:val="28"/>
        </w:rPr>
        <w:t xml:space="preserve"> </w:t>
      </w:r>
      <w:r w:rsidRPr="007E4048">
        <w:rPr>
          <w:bCs/>
          <w:sz w:val="28"/>
          <w:szCs w:val="28"/>
        </w:rPr>
        <w:t>муниципальной программе</w:t>
      </w:r>
      <w:r w:rsidRPr="00F41C87">
        <w:rPr>
          <w:b/>
          <w:sz w:val="28"/>
          <w:szCs w:val="28"/>
        </w:rPr>
        <w:t xml:space="preserve"> «</w:t>
      </w:r>
      <w:r w:rsidRPr="00F41C87">
        <w:rPr>
          <w:sz w:val="28"/>
          <w:szCs w:val="28"/>
        </w:rPr>
        <w:t>Повышение пожарной безопасности и безопасности дорожного движения на территории сельского поселения Сосновского МО»</w:t>
      </w:r>
      <w:r w:rsidRPr="00171E90">
        <w:rPr>
          <w:color w:val="FF0000"/>
          <w:sz w:val="28"/>
          <w:szCs w:val="28"/>
        </w:rPr>
        <w:t xml:space="preserve"> </w:t>
      </w:r>
      <w:r w:rsidRPr="009D405B">
        <w:rPr>
          <w:sz w:val="28"/>
          <w:szCs w:val="28"/>
        </w:rPr>
        <w:t xml:space="preserve">(приобретение </w:t>
      </w:r>
      <w:r>
        <w:rPr>
          <w:sz w:val="28"/>
          <w:szCs w:val="28"/>
        </w:rPr>
        <w:t xml:space="preserve">противопожарной </w:t>
      </w:r>
      <w:r w:rsidRPr="009D405B">
        <w:rPr>
          <w:sz w:val="28"/>
          <w:szCs w:val="28"/>
        </w:rPr>
        <w:t xml:space="preserve">емкости для воды </w:t>
      </w:r>
      <w:r>
        <w:rPr>
          <w:sz w:val="28"/>
          <w:szCs w:val="28"/>
        </w:rPr>
        <w:t>в количестве 2 штук в с. Сосновка и д. Арансахой</w:t>
      </w:r>
      <w:r w:rsidRPr="009D405B">
        <w:rPr>
          <w:sz w:val="28"/>
          <w:szCs w:val="28"/>
        </w:rPr>
        <w:t>).</w:t>
      </w:r>
    </w:p>
    <w:p w14:paraId="5219FF3F" w14:textId="0DB8C04A" w:rsidR="005F2611" w:rsidRPr="009427E7" w:rsidRDefault="005F2611" w:rsidP="009427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3979">
        <w:rPr>
          <w:rStyle w:val="a4"/>
          <w:rFonts w:ascii="Times New Roman" w:hAnsi="Times New Roman"/>
          <w:sz w:val="28"/>
          <w:szCs w:val="28"/>
        </w:rPr>
        <w:t>По разделу (0400) «</w:t>
      </w:r>
      <w:r w:rsidRPr="00B639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Национальная экономика» </w:t>
      </w:r>
      <w:r w:rsidRPr="00B63979">
        <w:rPr>
          <w:rFonts w:ascii="Times New Roman" w:hAnsi="Times New Roman"/>
          <w:sz w:val="28"/>
          <w:szCs w:val="28"/>
        </w:rPr>
        <w:t>предлагается утвердить бюджетные ассигнования в сумме 1</w:t>
      </w:r>
      <w:r>
        <w:rPr>
          <w:rFonts w:ascii="Times New Roman" w:hAnsi="Times New Roman"/>
          <w:sz w:val="28"/>
          <w:szCs w:val="28"/>
        </w:rPr>
        <w:t> 276,00</w:t>
      </w:r>
      <w:r w:rsidRPr="00B63979">
        <w:rPr>
          <w:rFonts w:ascii="Times New Roman" w:hAnsi="Times New Roman"/>
          <w:sz w:val="28"/>
          <w:szCs w:val="28"/>
        </w:rPr>
        <w:t xml:space="preserve"> тыс. рублей, </w:t>
      </w:r>
      <w:r>
        <w:rPr>
          <w:rFonts w:ascii="Times New Roman" w:hAnsi="Times New Roman"/>
          <w:sz w:val="28"/>
          <w:szCs w:val="28"/>
        </w:rPr>
        <w:t>увеличение</w:t>
      </w:r>
      <w:r w:rsidRPr="00B63979">
        <w:rPr>
          <w:rFonts w:ascii="Times New Roman" w:hAnsi="Times New Roman"/>
          <w:sz w:val="28"/>
          <w:szCs w:val="28"/>
        </w:rPr>
        <w:t xml:space="preserve"> предусмотрено в сумме </w:t>
      </w:r>
      <w:r>
        <w:rPr>
          <w:rFonts w:ascii="Times New Roman" w:hAnsi="Times New Roman"/>
          <w:sz w:val="28"/>
          <w:szCs w:val="28"/>
        </w:rPr>
        <w:t>127,91</w:t>
      </w:r>
      <w:r w:rsidRPr="00B63979">
        <w:rPr>
          <w:rFonts w:ascii="Times New Roman" w:hAnsi="Times New Roman"/>
          <w:sz w:val="28"/>
          <w:szCs w:val="28"/>
        </w:rPr>
        <w:t xml:space="preserve"> тыс. рублей </w:t>
      </w:r>
      <w:r w:rsidRPr="00B63979">
        <w:rPr>
          <w:rFonts w:ascii="Times New Roman" w:hAnsi="Times New Roman"/>
          <w:b/>
          <w:sz w:val="28"/>
          <w:szCs w:val="28"/>
        </w:rPr>
        <w:t>по подразделу</w:t>
      </w:r>
      <w:r w:rsidRPr="00B63979">
        <w:rPr>
          <w:rFonts w:ascii="Times New Roman" w:hAnsi="Times New Roman"/>
          <w:sz w:val="28"/>
          <w:szCs w:val="28"/>
        </w:rPr>
        <w:t xml:space="preserve"> </w:t>
      </w:r>
      <w:r w:rsidRPr="00B63979">
        <w:rPr>
          <w:rFonts w:ascii="Times New Roman" w:hAnsi="Times New Roman"/>
          <w:b/>
          <w:sz w:val="28"/>
          <w:szCs w:val="28"/>
        </w:rPr>
        <w:t>(0409) «</w:t>
      </w:r>
      <w:r w:rsidRPr="00B63979">
        <w:rPr>
          <w:rFonts w:ascii="Times New Roman" w:eastAsia="Times New Roman" w:hAnsi="Times New Roman"/>
          <w:sz w:val="28"/>
          <w:szCs w:val="28"/>
          <w:lang w:eastAsia="ru-RU"/>
        </w:rPr>
        <w:t>Дорожное хозяйство (дорожные фонды)»</w:t>
      </w:r>
      <w:r w:rsidR="009427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27E7" w:rsidRPr="007E4048">
        <w:rPr>
          <w:rFonts w:ascii="Times New Roman" w:hAnsi="Times New Roman"/>
          <w:bCs/>
          <w:sz w:val="28"/>
          <w:szCs w:val="28"/>
        </w:rPr>
        <w:t>по муниципальной программе</w:t>
      </w:r>
      <w:r w:rsidR="009427E7">
        <w:rPr>
          <w:rFonts w:ascii="Times New Roman" w:hAnsi="Times New Roman"/>
          <w:b/>
          <w:sz w:val="28"/>
          <w:szCs w:val="28"/>
        </w:rPr>
        <w:t xml:space="preserve"> </w:t>
      </w:r>
      <w:r w:rsidR="009427E7" w:rsidRPr="007847DC">
        <w:rPr>
          <w:rFonts w:ascii="Times New Roman" w:hAnsi="Times New Roman"/>
          <w:sz w:val="28"/>
          <w:szCs w:val="28"/>
        </w:rPr>
        <w:t>«Развитие муниципального хозяйства на территории Сосновского муниципального образования» по подпрограмме «</w:t>
      </w:r>
      <w:r w:rsidR="009427E7">
        <w:rPr>
          <w:rFonts w:ascii="Times New Roman" w:hAnsi="Times New Roman"/>
          <w:sz w:val="28"/>
          <w:szCs w:val="28"/>
        </w:rPr>
        <w:t>С</w:t>
      </w:r>
      <w:r w:rsidR="009427E7" w:rsidRPr="007847DC">
        <w:rPr>
          <w:rFonts w:ascii="Times New Roman" w:hAnsi="Times New Roman"/>
          <w:sz w:val="28"/>
          <w:szCs w:val="28"/>
        </w:rPr>
        <w:t xml:space="preserve">одержание и ремонт дорог» - </w:t>
      </w:r>
      <w:r w:rsidR="009427E7" w:rsidRPr="003742FB">
        <w:rPr>
          <w:rFonts w:ascii="Times New Roman" w:hAnsi="Times New Roman"/>
          <w:sz w:val="28"/>
          <w:szCs w:val="28"/>
        </w:rPr>
        <w:t>средства предусмотрены на ремонт дорог</w:t>
      </w:r>
      <w:r w:rsidR="003742FB" w:rsidRPr="003742FB">
        <w:rPr>
          <w:rFonts w:ascii="Times New Roman" w:hAnsi="Times New Roman"/>
          <w:sz w:val="28"/>
          <w:szCs w:val="28"/>
        </w:rPr>
        <w:t>и</w:t>
      </w:r>
      <w:r w:rsidR="009427E7" w:rsidRPr="003742FB">
        <w:rPr>
          <w:rFonts w:ascii="Times New Roman" w:hAnsi="Times New Roman"/>
          <w:sz w:val="28"/>
          <w:szCs w:val="28"/>
        </w:rPr>
        <w:t xml:space="preserve"> Сосновского МО</w:t>
      </w:r>
      <w:r w:rsidR="003742FB" w:rsidRPr="003742FB">
        <w:rPr>
          <w:rFonts w:ascii="Times New Roman" w:hAnsi="Times New Roman"/>
          <w:sz w:val="28"/>
          <w:szCs w:val="28"/>
        </w:rPr>
        <w:t xml:space="preserve"> (переулок Пионерский) и отсыпка дороги по улице Пионерская</w:t>
      </w:r>
      <w:r w:rsidR="009427E7" w:rsidRPr="003742FB">
        <w:rPr>
          <w:rFonts w:ascii="Times New Roman" w:hAnsi="Times New Roman"/>
          <w:sz w:val="28"/>
          <w:szCs w:val="28"/>
        </w:rPr>
        <w:t>.</w:t>
      </w:r>
    </w:p>
    <w:p w14:paraId="58AF6641" w14:textId="110D9BC0" w:rsidR="003D6C81" w:rsidRPr="00217C36" w:rsidRDefault="00F67DE0" w:rsidP="00F67DE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7C36">
        <w:rPr>
          <w:rStyle w:val="a4"/>
          <w:bCs/>
          <w:sz w:val="28"/>
          <w:szCs w:val="28"/>
        </w:rPr>
        <w:t>По р</w:t>
      </w:r>
      <w:r w:rsidR="00550804" w:rsidRPr="00217C36">
        <w:rPr>
          <w:rStyle w:val="a4"/>
          <w:bCs/>
          <w:sz w:val="28"/>
          <w:szCs w:val="28"/>
        </w:rPr>
        <w:t>аздел</w:t>
      </w:r>
      <w:r w:rsidRPr="00217C36">
        <w:rPr>
          <w:rStyle w:val="a4"/>
          <w:bCs/>
          <w:sz w:val="28"/>
          <w:szCs w:val="28"/>
        </w:rPr>
        <w:t>у</w:t>
      </w:r>
      <w:r w:rsidR="00550804" w:rsidRPr="00217C36">
        <w:rPr>
          <w:rStyle w:val="a4"/>
          <w:bCs/>
          <w:sz w:val="28"/>
          <w:szCs w:val="28"/>
        </w:rPr>
        <w:t xml:space="preserve"> (0500) </w:t>
      </w:r>
      <w:r w:rsidR="00550804" w:rsidRPr="00217C36">
        <w:rPr>
          <w:rStyle w:val="a4"/>
          <w:b w:val="0"/>
          <w:bCs/>
          <w:sz w:val="28"/>
          <w:szCs w:val="28"/>
        </w:rPr>
        <w:t>«</w:t>
      </w:r>
      <w:r w:rsidR="00550804" w:rsidRPr="00217C36">
        <w:rPr>
          <w:b/>
          <w:bCs/>
          <w:sz w:val="28"/>
          <w:szCs w:val="28"/>
        </w:rPr>
        <w:t>Жилищно-коммунальное хозяйство»</w:t>
      </w:r>
      <w:r w:rsidRPr="00217C36">
        <w:rPr>
          <w:sz w:val="28"/>
          <w:szCs w:val="28"/>
        </w:rPr>
        <w:t xml:space="preserve"> предлагается утвердить бюджетные ассигнования в сумме 3 550,88 тыс. рублей, увеличение предусмотрено в сумме 167,97 тыс. рублей, в том числе:</w:t>
      </w:r>
    </w:p>
    <w:p w14:paraId="7DF9DE14" w14:textId="1BE81571" w:rsidR="003D6C81" w:rsidRPr="00D656AC" w:rsidRDefault="00F67DE0" w:rsidP="00AE0D8C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217C36">
        <w:rPr>
          <w:bCs/>
          <w:sz w:val="28"/>
          <w:szCs w:val="28"/>
        </w:rPr>
        <w:t>п</w:t>
      </w:r>
      <w:r w:rsidR="003D6C81" w:rsidRPr="00217C36">
        <w:rPr>
          <w:bCs/>
          <w:sz w:val="28"/>
          <w:szCs w:val="28"/>
        </w:rPr>
        <w:t xml:space="preserve">о подразделу (0501) «Жилищное хозяйство» предлагается утвердить бюджетные ассигнования в сумме </w:t>
      </w:r>
      <w:r w:rsidRPr="00217C36">
        <w:rPr>
          <w:bCs/>
          <w:sz w:val="28"/>
          <w:szCs w:val="28"/>
        </w:rPr>
        <w:t>62,71</w:t>
      </w:r>
      <w:r w:rsidR="003D6C81" w:rsidRPr="00217C36">
        <w:rPr>
          <w:bCs/>
          <w:sz w:val="28"/>
          <w:szCs w:val="28"/>
        </w:rPr>
        <w:t xml:space="preserve"> тыс. рублей, у</w:t>
      </w:r>
      <w:r w:rsidRPr="00217C36">
        <w:rPr>
          <w:bCs/>
          <w:sz w:val="28"/>
          <w:szCs w:val="28"/>
        </w:rPr>
        <w:t>величение</w:t>
      </w:r>
      <w:r w:rsidR="003D6C81" w:rsidRPr="00D656AC">
        <w:rPr>
          <w:bCs/>
          <w:sz w:val="28"/>
          <w:szCs w:val="28"/>
        </w:rPr>
        <w:t xml:space="preserve"> предусмотрено в сумме </w:t>
      </w:r>
      <w:r w:rsidRPr="00D656AC">
        <w:rPr>
          <w:bCs/>
          <w:sz w:val="28"/>
          <w:szCs w:val="28"/>
        </w:rPr>
        <w:t>10,00</w:t>
      </w:r>
      <w:r w:rsidR="003D6C81" w:rsidRPr="00D656AC">
        <w:rPr>
          <w:bCs/>
          <w:sz w:val="28"/>
          <w:szCs w:val="28"/>
        </w:rPr>
        <w:t xml:space="preserve"> тыс. рублей </w:t>
      </w:r>
      <w:r w:rsidR="003D6C81" w:rsidRPr="007E4048">
        <w:rPr>
          <w:bCs/>
          <w:sz w:val="28"/>
          <w:szCs w:val="28"/>
        </w:rPr>
        <w:t>по подпрограмме</w:t>
      </w:r>
      <w:r w:rsidR="003D6C81" w:rsidRPr="00D656AC">
        <w:rPr>
          <w:bCs/>
          <w:sz w:val="28"/>
          <w:szCs w:val="28"/>
        </w:rPr>
        <w:t xml:space="preserve"> «Содержание жилищного хозяйства» </w:t>
      </w:r>
      <w:r w:rsidR="003D6C81" w:rsidRPr="007E4048">
        <w:rPr>
          <w:bCs/>
          <w:sz w:val="28"/>
          <w:szCs w:val="28"/>
        </w:rPr>
        <w:t>муниципальной программы</w:t>
      </w:r>
      <w:r w:rsidR="003D6C81" w:rsidRPr="00D656AC">
        <w:rPr>
          <w:bCs/>
          <w:sz w:val="28"/>
          <w:szCs w:val="28"/>
        </w:rPr>
        <w:t xml:space="preserve"> «Развитие муниципального хозяйства на территории Сосновского муниципального образования»</w:t>
      </w:r>
      <w:r w:rsidR="00BF3F33" w:rsidRPr="00D656AC">
        <w:rPr>
          <w:bCs/>
          <w:sz w:val="28"/>
          <w:szCs w:val="28"/>
        </w:rPr>
        <w:t xml:space="preserve"> </w:t>
      </w:r>
      <w:r w:rsidR="006553D6">
        <w:rPr>
          <w:bCs/>
          <w:sz w:val="28"/>
          <w:szCs w:val="28"/>
        </w:rPr>
        <w:t>(расходы предусмотрены на ремонт лестничных ступеней в многоквартирных домах муниципального имущества)</w:t>
      </w:r>
      <w:r w:rsidR="003D6C81" w:rsidRPr="00D656AC">
        <w:rPr>
          <w:bCs/>
          <w:sz w:val="28"/>
          <w:szCs w:val="28"/>
        </w:rPr>
        <w:t xml:space="preserve">. </w:t>
      </w:r>
      <w:r w:rsidR="00D656AC">
        <w:rPr>
          <w:bCs/>
          <w:sz w:val="28"/>
          <w:szCs w:val="28"/>
        </w:rPr>
        <w:t xml:space="preserve">                          </w:t>
      </w:r>
    </w:p>
    <w:p w14:paraId="4839DA63" w14:textId="3BBA9A62" w:rsidR="00C213BE" w:rsidRPr="009951F8" w:rsidRDefault="004D1E86" w:rsidP="00D74FB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550804" w:rsidRPr="009951F8">
        <w:rPr>
          <w:b/>
          <w:sz w:val="28"/>
          <w:szCs w:val="28"/>
        </w:rPr>
        <w:t>о подразделу (0503) «</w:t>
      </w:r>
      <w:r w:rsidR="00550804" w:rsidRPr="009951F8">
        <w:rPr>
          <w:sz w:val="28"/>
          <w:szCs w:val="28"/>
        </w:rPr>
        <w:t xml:space="preserve">Благоустройство» </w:t>
      </w:r>
      <w:r w:rsidR="00266DBC" w:rsidRPr="009951F8">
        <w:rPr>
          <w:sz w:val="28"/>
          <w:szCs w:val="28"/>
        </w:rPr>
        <w:t xml:space="preserve">предлагается утвердить бюджетные ассигнования в сумме </w:t>
      </w:r>
      <w:r w:rsidR="00D74FBD" w:rsidRPr="009951F8">
        <w:rPr>
          <w:sz w:val="28"/>
          <w:szCs w:val="28"/>
        </w:rPr>
        <w:t>3 308,17</w:t>
      </w:r>
      <w:r w:rsidR="00266DBC" w:rsidRPr="009951F8">
        <w:rPr>
          <w:sz w:val="28"/>
          <w:szCs w:val="28"/>
        </w:rPr>
        <w:t xml:space="preserve"> тыс. рублей, </w:t>
      </w:r>
      <w:r w:rsidR="000A37CE" w:rsidRPr="009951F8">
        <w:rPr>
          <w:sz w:val="28"/>
          <w:szCs w:val="28"/>
        </w:rPr>
        <w:t>у</w:t>
      </w:r>
      <w:r w:rsidR="00D74FBD" w:rsidRPr="009951F8">
        <w:rPr>
          <w:sz w:val="28"/>
          <w:szCs w:val="28"/>
        </w:rPr>
        <w:t>величение</w:t>
      </w:r>
      <w:r w:rsidR="00266DBC" w:rsidRPr="009951F8">
        <w:rPr>
          <w:sz w:val="28"/>
          <w:szCs w:val="28"/>
        </w:rPr>
        <w:t xml:space="preserve"> предусмотрено в сумме </w:t>
      </w:r>
      <w:r w:rsidR="00D74FBD" w:rsidRPr="009951F8">
        <w:rPr>
          <w:sz w:val="28"/>
          <w:szCs w:val="28"/>
        </w:rPr>
        <w:t>157,97</w:t>
      </w:r>
      <w:r w:rsidR="00266DBC" w:rsidRPr="009951F8">
        <w:rPr>
          <w:sz w:val="28"/>
          <w:szCs w:val="28"/>
        </w:rPr>
        <w:t xml:space="preserve"> тыс. рублей</w:t>
      </w:r>
      <w:r w:rsidR="00D74FBD" w:rsidRPr="009951F8">
        <w:rPr>
          <w:sz w:val="28"/>
          <w:szCs w:val="28"/>
        </w:rPr>
        <w:t xml:space="preserve"> </w:t>
      </w:r>
      <w:r w:rsidR="000A37CE" w:rsidRPr="009951F8">
        <w:rPr>
          <w:sz w:val="28"/>
          <w:szCs w:val="28"/>
        </w:rPr>
        <w:t xml:space="preserve">по </w:t>
      </w:r>
      <w:r w:rsidR="00550804" w:rsidRPr="009951F8">
        <w:rPr>
          <w:sz w:val="28"/>
          <w:szCs w:val="28"/>
        </w:rPr>
        <w:t>муниципальной программ</w:t>
      </w:r>
      <w:r w:rsidR="000A37CE" w:rsidRPr="009951F8">
        <w:rPr>
          <w:sz w:val="28"/>
          <w:szCs w:val="28"/>
        </w:rPr>
        <w:t>е</w:t>
      </w:r>
      <w:r w:rsidR="00550804" w:rsidRPr="009951F8">
        <w:rPr>
          <w:sz w:val="28"/>
          <w:szCs w:val="28"/>
        </w:rPr>
        <w:t xml:space="preserve"> </w:t>
      </w:r>
      <w:r w:rsidR="00550804" w:rsidRPr="009951F8">
        <w:rPr>
          <w:sz w:val="28"/>
          <w:szCs w:val="28"/>
        </w:rPr>
        <w:lastRenderedPageBreak/>
        <w:t>«Развитие муниципального хозяйства на территории Сосновского муниципального образования»</w:t>
      </w:r>
      <w:r w:rsidR="000A37CE" w:rsidRPr="009951F8">
        <w:rPr>
          <w:sz w:val="28"/>
          <w:szCs w:val="28"/>
        </w:rPr>
        <w:t xml:space="preserve"> по подпрограмм</w:t>
      </w:r>
      <w:r w:rsidR="00C213BE" w:rsidRPr="009951F8">
        <w:rPr>
          <w:sz w:val="28"/>
          <w:szCs w:val="28"/>
        </w:rPr>
        <w:t>ам:</w:t>
      </w:r>
      <w:r w:rsidR="00D74FBD" w:rsidRPr="009951F8">
        <w:rPr>
          <w:sz w:val="28"/>
          <w:szCs w:val="28"/>
        </w:rPr>
        <w:t xml:space="preserve"> </w:t>
      </w:r>
    </w:p>
    <w:p w14:paraId="70632B07" w14:textId="1346395D" w:rsidR="000A37CE" w:rsidRPr="009951F8" w:rsidRDefault="000A37CE" w:rsidP="00C213BE">
      <w:pPr>
        <w:pStyle w:val="a3"/>
        <w:numPr>
          <w:ilvl w:val="0"/>
          <w:numId w:val="38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951F8">
        <w:rPr>
          <w:sz w:val="28"/>
          <w:szCs w:val="28"/>
        </w:rPr>
        <w:t xml:space="preserve">«Благоустройство территории </w:t>
      </w:r>
      <w:r w:rsidR="00D74FBD" w:rsidRPr="009951F8">
        <w:rPr>
          <w:sz w:val="28"/>
          <w:szCs w:val="28"/>
        </w:rPr>
        <w:t>сельского поселения</w:t>
      </w:r>
      <w:r w:rsidR="007E4048">
        <w:rPr>
          <w:sz w:val="28"/>
          <w:szCs w:val="28"/>
        </w:rPr>
        <w:t xml:space="preserve"> </w:t>
      </w:r>
      <w:r w:rsidR="007E4048" w:rsidRPr="009951F8">
        <w:rPr>
          <w:sz w:val="28"/>
          <w:szCs w:val="28"/>
        </w:rPr>
        <w:t>(уличное освещение</w:t>
      </w:r>
      <w:r w:rsidR="007E4048">
        <w:rPr>
          <w:sz w:val="28"/>
          <w:szCs w:val="28"/>
        </w:rPr>
        <w:t>)</w:t>
      </w:r>
      <w:r w:rsidRPr="009951F8">
        <w:rPr>
          <w:sz w:val="28"/>
          <w:szCs w:val="28"/>
        </w:rPr>
        <w:t>»</w:t>
      </w:r>
      <w:r w:rsidR="00C213BE" w:rsidRPr="009951F8">
        <w:rPr>
          <w:sz w:val="28"/>
          <w:szCs w:val="28"/>
        </w:rPr>
        <w:t xml:space="preserve"> </w:t>
      </w:r>
      <w:r w:rsidRPr="009951F8">
        <w:rPr>
          <w:sz w:val="28"/>
          <w:szCs w:val="28"/>
        </w:rPr>
        <w:t xml:space="preserve">предлагается утвердить бюджетные ассигнования в сумме </w:t>
      </w:r>
      <w:r w:rsidR="00C213BE" w:rsidRPr="009951F8">
        <w:rPr>
          <w:sz w:val="28"/>
          <w:szCs w:val="28"/>
        </w:rPr>
        <w:t>552,00</w:t>
      </w:r>
      <w:r w:rsidRPr="009951F8">
        <w:rPr>
          <w:sz w:val="28"/>
          <w:szCs w:val="28"/>
        </w:rPr>
        <w:t xml:space="preserve"> тыс. рублей, у</w:t>
      </w:r>
      <w:r w:rsidR="00C213BE" w:rsidRPr="009951F8">
        <w:rPr>
          <w:sz w:val="28"/>
          <w:szCs w:val="28"/>
        </w:rPr>
        <w:t>величение</w:t>
      </w:r>
      <w:r w:rsidRPr="009951F8">
        <w:rPr>
          <w:sz w:val="28"/>
          <w:szCs w:val="28"/>
        </w:rPr>
        <w:t xml:space="preserve"> предусмотрено в сумме </w:t>
      </w:r>
      <w:r w:rsidR="00C213BE" w:rsidRPr="009951F8">
        <w:rPr>
          <w:sz w:val="28"/>
          <w:szCs w:val="28"/>
        </w:rPr>
        <w:t>37</w:t>
      </w:r>
      <w:r w:rsidRPr="009951F8">
        <w:rPr>
          <w:sz w:val="28"/>
          <w:szCs w:val="28"/>
        </w:rPr>
        <w:t>,0</w:t>
      </w:r>
      <w:r w:rsidR="009951F8" w:rsidRPr="009951F8">
        <w:rPr>
          <w:sz w:val="28"/>
          <w:szCs w:val="28"/>
        </w:rPr>
        <w:t>0</w:t>
      </w:r>
      <w:r w:rsidRPr="009951F8">
        <w:rPr>
          <w:sz w:val="28"/>
          <w:szCs w:val="28"/>
        </w:rPr>
        <w:t xml:space="preserve"> тыс. рублей</w:t>
      </w:r>
      <w:r w:rsidR="00CE35E0" w:rsidRPr="009951F8">
        <w:rPr>
          <w:sz w:val="28"/>
          <w:szCs w:val="28"/>
        </w:rPr>
        <w:t xml:space="preserve"> по основному мероприятию, направленному на </w:t>
      </w:r>
      <w:r w:rsidR="009951F8" w:rsidRPr="009951F8">
        <w:rPr>
          <w:sz w:val="28"/>
          <w:szCs w:val="28"/>
        </w:rPr>
        <w:t>организацию уличного освещения – оплата услуг по технологическому присоединению к электрическим сетям «Иркутской электросетевой компании»</w:t>
      </w:r>
      <w:r w:rsidR="009951F8">
        <w:rPr>
          <w:sz w:val="28"/>
          <w:szCs w:val="28"/>
        </w:rPr>
        <w:t>;</w:t>
      </w:r>
    </w:p>
    <w:p w14:paraId="78E2E38B" w14:textId="2F2E41C0" w:rsidR="00855955" w:rsidRPr="001D25FF" w:rsidRDefault="00855955" w:rsidP="00855955">
      <w:pPr>
        <w:pStyle w:val="a3"/>
        <w:numPr>
          <w:ilvl w:val="0"/>
          <w:numId w:val="3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D25FF">
        <w:rPr>
          <w:sz w:val="28"/>
          <w:szCs w:val="28"/>
        </w:rPr>
        <w:t xml:space="preserve"> «Благоустройство территории</w:t>
      </w:r>
      <w:r w:rsidR="009951F8" w:rsidRPr="001D25FF">
        <w:rPr>
          <w:sz w:val="28"/>
          <w:szCs w:val="28"/>
        </w:rPr>
        <w:t xml:space="preserve"> сельского поселения</w:t>
      </w:r>
      <w:r w:rsidRPr="001D25FF">
        <w:rPr>
          <w:sz w:val="28"/>
          <w:szCs w:val="28"/>
        </w:rPr>
        <w:t xml:space="preserve">» предлагается утвердить бюджетные ассигнования в сумме </w:t>
      </w:r>
      <w:r w:rsidR="009951F8" w:rsidRPr="001D25FF">
        <w:rPr>
          <w:sz w:val="28"/>
          <w:szCs w:val="28"/>
        </w:rPr>
        <w:t>382,40</w:t>
      </w:r>
      <w:r w:rsidRPr="001D25FF">
        <w:rPr>
          <w:sz w:val="28"/>
          <w:szCs w:val="28"/>
        </w:rPr>
        <w:t xml:space="preserve"> тыс. рублей, </w:t>
      </w:r>
      <w:r w:rsidR="00F14ACB" w:rsidRPr="001D25FF">
        <w:rPr>
          <w:sz w:val="28"/>
          <w:szCs w:val="28"/>
        </w:rPr>
        <w:t>увеличение</w:t>
      </w:r>
      <w:r w:rsidRPr="001D25FF">
        <w:rPr>
          <w:sz w:val="28"/>
          <w:szCs w:val="28"/>
        </w:rPr>
        <w:t xml:space="preserve"> предусмотрено в сумме </w:t>
      </w:r>
      <w:r w:rsidR="009951F8" w:rsidRPr="001D25FF">
        <w:rPr>
          <w:sz w:val="28"/>
          <w:szCs w:val="28"/>
        </w:rPr>
        <w:t>120,</w:t>
      </w:r>
      <w:r w:rsidR="001D25FF">
        <w:rPr>
          <w:sz w:val="28"/>
          <w:szCs w:val="28"/>
        </w:rPr>
        <w:t>97</w:t>
      </w:r>
      <w:r w:rsidRPr="001D25FF">
        <w:rPr>
          <w:sz w:val="28"/>
          <w:szCs w:val="28"/>
        </w:rPr>
        <w:t xml:space="preserve"> тыс. рублей</w:t>
      </w:r>
      <w:r w:rsidR="00585C2F" w:rsidRPr="001D25FF">
        <w:rPr>
          <w:sz w:val="28"/>
          <w:szCs w:val="28"/>
        </w:rPr>
        <w:t xml:space="preserve"> по мероприятию, направленному на</w:t>
      </w:r>
      <w:r w:rsidR="000A1042" w:rsidRPr="001D25FF">
        <w:rPr>
          <w:sz w:val="28"/>
          <w:szCs w:val="28"/>
        </w:rPr>
        <w:t xml:space="preserve"> </w:t>
      </w:r>
      <w:r w:rsidR="009951F8" w:rsidRPr="001D25FF">
        <w:rPr>
          <w:sz w:val="28"/>
          <w:szCs w:val="28"/>
        </w:rPr>
        <w:t xml:space="preserve">приобретение основных средств на благоустройство территории – приобретение и установка лестницы-спуска к р. </w:t>
      </w:r>
      <w:proofErr w:type="spellStart"/>
      <w:r w:rsidR="009951F8" w:rsidRPr="001D25FF">
        <w:rPr>
          <w:sz w:val="28"/>
          <w:szCs w:val="28"/>
        </w:rPr>
        <w:t>Курга</w:t>
      </w:r>
      <w:proofErr w:type="spellEnd"/>
      <w:r w:rsidR="001D25FF">
        <w:rPr>
          <w:sz w:val="28"/>
          <w:szCs w:val="28"/>
        </w:rPr>
        <w:t>,</w:t>
      </w:r>
      <w:r w:rsidR="009951F8" w:rsidRPr="001D25FF">
        <w:rPr>
          <w:sz w:val="28"/>
          <w:szCs w:val="28"/>
        </w:rPr>
        <w:t xml:space="preserve"> </w:t>
      </w:r>
      <w:r w:rsidR="001D25FF">
        <w:rPr>
          <w:sz w:val="28"/>
          <w:szCs w:val="28"/>
        </w:rPr>
        <w:t>по</w:t>
      </w:r>
      <w:r w:rsidR="009951F8" w:rsidRPr="001D25FF">
        <w:rPr>
          <w:sz w:val="28"/>
          <w:szCs w:val="28"/>
        </w:rPr>
        <w:t xml:space="preserve"> основному мероприятию, направленному на приобретение материальных запасов по благоустройству территории –</w:t>
      </w:r>
      <w:r w:rsidR="00430381">
        <w:rPr>
          <w:sz w:val="28"/>
          <w:szCs w:val="28"/>
        </w:rPr>
        <w:t xml:space="preserve"> </w:t>
      </w:r>
      <w:r w:rsidR="009951F8" w:rsidRPr="001D25FF">
        <w:rPr>
          <w:sz w:val="28"/>
          <w:szCs w:val="28"/>
        </w:rPr>
        <w:t xml:space="preserve">для </w:t>
      </w:r>
      <w:r w:rsidR="00430381" w:rsidRPr="001D25FF">
        <w:rPr>
          <w:sz w:val="28"/>
          <w:szCs w:val="28"/>
        </w:rPr>
        <w:t>проведения субботника</w:t>
      </w:r>
      <w:r w:rsidR="009951F8" w:rsidRPr="001D25FF">
        <w:rPr>
          <w:sz w:val="28"/>
          <w:szCs w:val="28"/>
        </w:rPr>
        <w:t xml:space="preserve"> </w:t>
      </w:r>
      <w:r w:rsidR="001D25FF" w:rsidRPr="001D25FF">
        <w:rPr>
          <w:sz w:val="28"/>
          <w:szCs w:val="28"/>
        </w:rPr>
        <w:t>мусорных мешков, перчаток, метел</w:t>
      </w:r>
      <w:r w:rsidR="001D25FF">
        <w:rPr>
          <w:sz w:val="28"/>
          <w:szCs w:val="28"/>
        </w:rPr>
        <w:t>.</w:t>
      </w:r>
    </w:p>
    <w:p w14:paraId="5E711785" w14:textId="0D91574B" w:rsidR="00550804" w:rsidRPr="00A36D72" w:rsidRDefault="004D1E86" w:rsidP="004D1E8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36D72">
        <w:rPr>
          <w:rStyle w:val="a4"/>
          <w:rFonts w:ascii="Times New Roman" w:hAnsi="Times New Roman"/>
          <w:bCs/>
          <w:sz w:val="28"/>
          <w:szCs w:val="28"/>
        </w:rPr>
        <w:t xml:space="preserve">По разделу </w:t>
      </w:r>
      <w:r w:rsidR="00550804" w:rsidRPr="00A36D72">
        <w:rPr>
          <w:rStyle w:val="a4"/>
          <w:rFonts w:ascii="Times New Roman" w:hAnsi="Times New Roman"/>
          <w:bCs/>
          <w:sz w:val="28"/>
          <w:szCs w:val="28"/>
        </w:rPr>
        <w:t xml:space="preserve">(0800) </w:t>
      </w:r>
      <w:r w:rsidR="00550804" w:rsidRPr="00A36D72">
        <w:rPr>
          <w:rStyle w:val="a4"/>
          <w:rFonts w:ascii="Times New Roman" w:hAnsi="Times New Roman"/>
          <w:b w:val="0"/>
          <w:bCs/>
          <w:sz w:val="28"/>
          <w:szCs w:val="28"/>
        </w:rPr>
        <w:t>«</w:t>
      </w:r>
      <w:r w:rsidR="00550804" w:rsidRPr="00A36D72">
        <w:rPr>
          <w:rFonts w:ascii="Times New Roman" w:hAnsi="Times New Roman"/>
          <w:b/>
          <w:bCs/>
          <w:sz w:val="28"/>
          <w:szCs w:val="28"/>
          <w:lang w:eastAsia="ru-RU"/>
        </w:rPr>
        <w:t>Культура, кинематография</w:t>
      </w:r>
      <w:r w:rsidR="00550804" w:rsidRPr="00A36D72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A36D72">
        <w:rPr>
          <w:rFonts w:ascii="Times New Roman" w:hAnsi="Times New Roman"/>
          <w:sz w:val="28"/>
          <w:szCs w:val="28"/>
        </w:rPr>
        <w:t xml:space="preserve">предлагается утвердить бюджетные ассигнования в сумме 4 588,17 тыс. рублей, увеличение предусмотрено в сумме 242,82 тыс. рублей </w:t>
      </w:r>
      <w:r w:rsidRPr="00A36D72">
        <w:rPr>
          <w:rFonts w:ascii="Times New Roman" w:hAnsi="Times New Roman"/>
          <w:b/>
          <w:sz w:val="28"/>
          <w:szCs w:val="28"/>
        </w:rPr>
        <w:t xml:space="preserve">по подразделу (0801) </w:t>
      </w:r>
      <w:r w:rsidRPr="00A36D72">
        <w:rPr>
          <w:rStyle w:val="a4"/>
          <w:rFonts w:ascii="Times New Roman" w:hAnsi="Times New Roman"/>
          <w:bCs/>
          <w:sz w:val="28"/>
          <w:szCs w:val="28"/>
        </w:rPr>
        <w:t>«</w:t>
      </w:r>
      <w:r w:rsidRPr="00A36D72">
        <w:rPr>
          <w:rFonts w:ascii="Times New Roman" w:hAnsi="Times New Roman"/>
          <w:bCs/>
          <w:sz w:val="28"/>
          <w:szCs w:val="28"/>
          <w:lang w:eastAsia="ru-RU"/>
        </w:rPr>
        <w:t>Культура</w:t>
      </w:r>
      <w:r w:rsidRPr="00A36D72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A36D72">
        <w:rPr>
          <w:rFonts w:ascii="Times New Roman" w:hAnsi="Times New Roman"/>
          <w:sz w:val="28"/>
          <w:szCs w:val="28"/>
        </w:rPr>
        <w:t>по</w:t>
      </w:r>
      <w:r w:rsidRPr="00A36D7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B1510" w:rsidRPr="00A36D72">
        <w:rPr>
          <w:rFonts w:ascii="Times New Roman" w:hAnsi="Times New Roman"/>
          <w:sz w:val="28"/>
          <w:szCs w:val="28"/>
        </w:rPr>
        <w:t>муниципальной программ</w:t>
      </w:r>
      <w:r w:rsidRPr="00A36D72">
        <w:rPr>
          <w:rFonts w:ascii="Times New Roman" w:hAnsi="Times New Roman"/>
          <w:sz w:val="28"/>
          <w:szCs w:val="28"/>
        </w:rPr>
        <w:t>е</w:t>
      </w:r>
      <w:r w:rsidR="005B1510" w:rsidRPr="00A36D72">
        <w:rPr>
          <w:rFonts w:ascii="Times New Roman" w:hAnsi="Times New Roman"/>
          <w:sz w:val="28"/>
          <w:szCs w:val="28"/>
        </w:rPr>
        <w:t xml:space="preserve"> </w:t>
      </w:r>
      <w:r w:rsidR="00550804" w:rsidRPr="00A36D72">
        <w:rPr>
          <w:rFonts w:ascii="Times New Roman" w:hAnsi="Times New Roman"/>
          <w:sz w:val="28"/>
          <w:szCs w:val="28"/>
        </w:rPr>
        <w:t>«Социальная политика сельского поселения Сосновского муниципального образов</w:t>
      </w:r>
      <w:r w:rsidR="0096063C" w:rsidRPr="00A36D72">
        <w:rPr>
          <w:rFonts w:ascii="Times New Roman" w:hAnsi="Times New Roman"/>
          <w:sz w:val="28"/>
          <w:szCs w:val="28"/>
        </w:rPr>
        <w:t xml:space="preserve">ания» </w:t>
      </w:r>
      <w:r w:rsidR="005B1510" w:rsidRPr="00A36D72">
        <w:rPr>
          <w:rFonts w:ascii="Times New Roman" w:hAnsi="Times New Roman"/>
          <w:sz w:val="28"/>
          <w:szCs w:val="28"/>
        </w:rPr>
        <w:t>по подпрограмме «Культура»</w:t>
      </w:r>
      <w:r w:rsidR="00932C0C" w:rsidRPr="00A36D72">
        <w:rPr>
          <w:rFonts w:ascii="Times New Roman" w:hAnsi="Times New Roman"/>
          <w:sz w:val="28"/>
          <w:szCs w:val="28"/>
        </w:rPr>
        <w:t xml:space="preserve"> -</w:t>
      </w:r>
      <w:r w:rsidR="00932C0C" w:rsidRPr="00A36D72">
        <w:rPr>
          <w:sz w:val="28"/>
          <w:szCs w:val="28"/>
        </w:rPr>
        <w:t xml:space="preserve"> </w:t>
      </w:r>
      <w:r w:rsidRPr="00A36D72">
        <w:rPr>
          <w:rFonts w:ascii="Times New Roman" w:hAnsi="Times New Roman"/>
          <w:sz w:val="28"/>
          <w:szCs w:val="28"/>
        </w:rPr>
        <w:t xml:space="preserve">по мероприятию, направленному на выплаты персоналу казенных учреждений заработной платы и начислений на оплату труда работникам культуры в сумме 142,82 тыс. рублей и по мероприятию, направленному на оплату коммунальных услуг </w:t>
      </w:r>
      <w:r w:rsidR="00A36D72">
        <w:rPr>
          <w:rFonts w:ascii="Times New Roman" w:hAnsi="Times New Roman"/>
          <w:sz w:val="28"/>
          <w:szCs w:val="28"/>
        </w:rPr>
        <w:t>ДК</w:t>
      </w:r>
      <w:r w:rsidRPr="00A36D72">
        <w:rPr>
          <w:rFonts w:ascii="Times New Roman" w:hAnsi="Times New Roman"/>
          <w:sz w:val="28"/>
          <w:szCs w:val="28"/>
        </w:rPr>
        <w:t xml:space="preserve"> в сумме 10</w:t>
      </w:r>
      <w:r w:rsidR="00A36D72" w:rsidRPr="00A36D72">
        <w:rPr>
          <w:rFonts w:ascii="Times New Roman" w:hAnsi="Times New Roman"/>
          <w:sz w:val="28"/>
          <w:szCs w:val="28"/>
        </w:rPr>
        <w:t>0</w:t>
      </w:r>
      <w:r w:rsidRPr="00A36D72">
        <w:rPr>
          <w:rFonts w:ascii="Times New Roman" w:hAnsi="Times New Roman"/>
          <w:sz w:val="28"/>
          <w:szCs w:val="28"/>
        </w:rPr>
        <w:t>,00</w:t>
      </w:r>
      <w:r w:rsidR="00A36D72" w:rsidRPr="00A36D72">
        <w:rPr>
          <w:rFonts w:ascii="Times New Roman" w:hAnsi="Times New Roman"/>
          <w:sz w:val="28"/>
          <w:szCs w:val="28"/>
        </w:rPr>
        <w:t xml:space="preserve"> тыс. рублей</w:t>
      </w:r>
      <w:r w:rsidR="005B1510" w:rsidRPr="00A36D72">
        <w:rPr>
          <w:rFonts w:ascii="Times New Roman" w:hAnsi="Times New Roman"/>
          <w:sz w:val="28"/>
          <w:szCs w:val="28"/>
        </w:rPr>
        <w:t xml:space="preserve">. </w:t>
      </w:r>
    </w:p>
    <w:p w14:paraId="433F33E8" w14:textId="0C71BA60" w:rsidR="00B862E7" w:rsidRPr="00F74B7E" w:rsidRDefault="00F74B7E" w:rsidP="00F74B7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74B7E">
        <w:rPr>
          <w:rStyle w:val="a4"/>
          <w:rFonts w:ascii="Times New Roman" w:hAnsi="Times New Roman"/>
          <w:bCs/>
          <w:sz w:val="28"/>
          <w:szCs w:val="28"/>
        </w:rPr>
        <w:t>По разделу</w:t>
      </w:r>
      <w:r w:rsidR="00550804" w:rsidRPr="00F74B7E">
        <w:rPr>
          <w:rStyle w:val="a4"/>
          <w:rFonts w:ascii="Times New Roman" w:hAnsi="Times New Roman"/>
          <w:bCs/>
          <w:sz w:val="28"/>
          <w:szCs w:val="28"/>
        </w:rPr>
        <w:t xml:space="preserve"> </w:t>
      </w:r>
      <w:r w:rsidRPr="00F74B7E">
        <w:rPr>
          <w:rStyle w:val="a4"/>
          <w:rFonts w:ascii="Times New Roman" w:hAnsi="Times New Roman"/>
          <w:bCs/>
          <w:sz w:val="28"/>
          <w:szCs w:val="28"/>
        </w:rPr>
        <w:t xml:space="preserve">(1100) </w:t>
      </w:r>
      <w:r w:rsidRPr="00F74B7E">
        <w:rPr>
          <w:rStyle w:val="a4"/>
          <w:rFonts w:ascii="Times New Roman" w:hAnsi="Times New Roman"/>
          <w:sz w:val="28"/>
          <w:szCs w:val="28"/>
        </w:rPr>
        <w:t xml:space="preserve">«Физическая культура и спорт» </w:t>
      </w:r>
      <w:r w:rsidRPr="00F74B7E">
        <w:rPr>
          <w:rFonts w:ascii="Times New Roman" w:hAnsi="Times New Roman"/>
          <w:sz w:val="28"/>
          <w:szCs w:val="28"/>
        </w:rPr>
        <w:t xml:space="preserve">предлагается утвердить бюджетные ассигнования в сумме 280,91 тыс. рублей, увеличение предусмотрено в сумме 230,91 тыс. рублей </w:t>
      </w:r>
      <w:r w:rsidRPr="00F74B7E">
        <w:rPr>
          <w:rFonts w:ascii="Times New Roman" w:hAnsi="Times New Roman"/>
          <w:b/>
          <w:sz w:val="28"/>
          <w:szCs w:val="28"/>
        </w:rPr>
        <w:t>по подразделу</w:t>
      </w:r>
      <w:r w:rsidRPr="00F74B7E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B862E7" w:rsidRPr="00F74B7E">
        <w:rPr>
          <w:rFonts w:ascii="Times New Roman" w:hAnsi="Times New Roman"/>
          <w:b/>
          <w:sz w:val="28"/>
          <w:szCs w:val="28"/>
        </w:rPr>
        <w:t>(1105)</w:t>
      </w:r>
      <w:r w:rsidR="00B862E7" w:rsidRPr="00F74B7E">
        <w:rPr>
          <w:rFonts w:ascii="Times New Roman" w:hAnsi="Times New Roman"/>
          <w:sz w:val="28"/>
          <w:szCs w:val="28"/>
        </w:rPr>
        <w:t xml:space="preserve"> «Другие вопросы в области физической культуры и спорта» </w:t>
      </w:r>
      <w:r w:rsidRPr="00F74B7E">
        <w:rPr>
          <w:rFonts w:ascii="Times New Roman" w:hAnsi="Times New Roman"/>
          <w:sz w:val="28"/>
          <w:szCs w:val="28"/>
        </w:rPr>
        <w:t>по</w:t>
      </w:r>
      <w:r w:rsidR="00B862E7" w:rsidRPr="00F74B7E">
        <w:rPr>
          <w:rFonts w:ascii="Times New Roman" w:hAnsi="Times New Roman"/>
          <w:sz w:val="28"/>
          <w:szCs w:val="28"/>
        </w:rPr>
        <w:t xml:space="preserve"> </w:t>
      </w:r>
      <w:r w:rsidR="00B862E7" w:rsidRPr="007E4048">
        <w:rPr>
          <w:rFonts w:ascii="Times New Roman" w:hAnsi="Times New Roman"/>
          <w:sz w:val="28"/>
          <w:szCs w:val="28"/>
        </w:rPr>
        <w:t>муниципальной программ</w:t>
      </w:r>
      <w:r w:rsidRPr="007E4048">
        <w:rPr>
          <w:rFonts w:ascii="Times New Roman" w:hAnsi="Times New Roman"/>
          <w:sz w:val="28"/>
          <w:szCs w:val="28"/>
        </w:rPr>
        <w:t>е</w:t>
      </w:r>
      <w:r w:rsidR="00B862E7" w:rsidRPr="00F74B7E">
        <w:rPr>
          <w:rFonts w:ascii="Times New Roman" w:hAnsi="Times New Roman"/>
          <w:sz w:val="28"/>
          <w:szCs w:val="28"/>
        </w:rPr>
        <w:t xml:space="preserve"> «Социальная политика сельского поселения Сосновского муниципального образования» </w:t>
      </w:r>
      <w:r w:rsidR="00FA21FC" w:rsidRPr="007E4048">
        <w:rPr>
          <w:rFonts w:ascii="Times New Roman" w:hAnsi="Times New Roman"/>
          <w:sz w:val="28"/>
          <w:szCs w:val="28"/>
        </w:rPr>
        <w:t xml:space="preserve">по </w:t>
      </w:r>
      <w:r w:rsidRPr="007E4048">
        <w:rPr>
          <w:rFonts w:ascii="Times New Roman" w:hAnsi="Times New Roman"/>
          <w:sz w:val="28"/>
          <w:szCs w:val="28"/>
        </w:rPr>
        <w:t>подпрограмме</w:t>
      </w:r>
      <w:r w:rsidRPr="00F74B7E">
        <w:rPr>
          <w:rFonts w:ascii="Times New Roman" w:hAnsi="Times New Roman"/>
          <w:sz w:val="28"/>
          <w:szCs w:val="28"/>
        </w:rPr>
        <w:t xml:space="preserve"> </w:t>
      </w:r>
      <w:r w:rsidR="007E4048">
        <w:rPr>
          <w:rFonts w:ascii="Times New Roman" w:hAnsi="Times New Roman"/>
          <w:sz w:val="28"/>
          <w:szCs w:val="28"/>
        </w:rPr>
        <w:t>«</w:t>
      </w:r>
      <w:r w:rsidRPr="00F74B7E">
        <w:rPr>
          <w:rFonts w:ascii="Times New Roman" w:hAnsi="Times New Roman"/>
          <w:sz w:val="28"/>
          <w:szCs w:val="28"/>
        </w:rPr>
        <w:t xml:space="preserve">Развитие физической культуры и спорта на территории Сосновского МО» по </w:t>
      </w:r>
      <w:r w:rsidR="00FA21FC" w:rsidRPr="00F74B7E">
        <w:rPr>
          <w:rFonts w:ascii="Times New Roman" w:hAnsi="Times New Roman"/>
          <w:sz w:val="28"/>
          <w:szCs w:val="28"/>
        </w:rPr>
        <w:t xml:space="preserve">мероприятию, направленному на </w:t>
      </w:r>
      <w:r w:rsidRPr="00F74B7E">
        <w:rPr>
          <w:rFonts w:ascii="Times New Roman" w:hAnsi="Times New Roman"/>
          <w:sz w:val="28"/>
          <w:szCs w:val="28"/>
        </w:rPr>
        <w:t>выплату заработной платы инструктору по спорту</w:t>
      </w:r>
      <w:r w:rsidR="00B862E7" w:rsidRPr="00F74B7E">
        <w:rPr>
          <w:rFonts w:ascii="Times New Roman" w:hAnsi="Times New Roman"/>
          <w:sz w:val="28"/>
          <w:szCs w:val="28"/>
        </w:rPr>
        <w:t>.</w:t>
      </w:r>
      <w:r w:rsidR="00B302A8" w:rsidRPr="00F74B7E">
        <w:rPr>
          <w:rFonts w:ascii="Times New Roman" w:hAnsi="Times New Roman"/>
          <w:sz w:val="28"/>
          <w:szCs w:val="28"/>
        </w:rPr>
        <w:t xml:space="preserve"> </w:t>
      </w:r>
    </w:p>
    <w:p w14:paraId="58633C14" w14:textId="23BCA5B6" w:rsidR="00550804" w:rsidRPr="00F74B7E" w:rsidRDefault="00550804" w:rsidP="00C03C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4B7E">
        <w:rPr>
          <w:rFonts w:ascii="Times New Roman" w:hAnsi="Times New Roman"/>
          <w:sz w:val="28"/>
          <w:szCs w:val="28"/>
        </w:rPr>
        <w:t>Остальные р</w:t>
      </w:r>
      <w:r w:rsidRPr="00F74B7E">
        <w:rPr>
          <w:rFonts w:ascii="Times New Roman" w:hAnsi="Times New Roman"/>
          <w:bCs/>
          <w:sz w:val="28"/>
          <w:szCs w:val="28"/>
        </w:rPr>
        <w:t xml:space="preserve">азделы, подразделы расходов </w:t>
      </w:r>
      <w:r w:rsidRPr="00F74B7E">
        <w:rPr>
          <w:rFonts w:ascii="Times New Roman" w:hAnsi="Times New Roman"/>
          <w:sz w:val="28"/>
          <w:szCs w:val="28"/>
        </w:rPr>
        <w:t xml:space="preserve">остаются без изменений. </w:t>
      </w:r>
    </w:p>
    <w:p w14:paraId="40AB78C2" w14:textId="5CB142C6" w:rsidR="00761EA8" w:rsidRDefault="00C051EF" w:rsidP="00E176F8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  <w:r w:rsidRPr="00F74B7E">
        <w:rPr>
          <w:rStyle w:val="a4"/>
          <w:b w:val="0"/>
          <w:sz w:val="28"/>
          <w:szCs w:val="28"/>
        </w:rPr>
        <w:t>Объем программных расходов местного бюджета на 202</w:t>
      </w:r>
      <w:r w:rsidR="00F74B7E" w:rsidRPr="00F74B7E">
        <w:rPr>
          <w:rStyle w:val="a4"/>
          <w:b w:val="0"/>
          <w:sz w:val="28"/>
          <w:szCs w:val="28"/>
        </w:rPr>
        <w:t>1</w:t>
      </w:r>
      <w:r w:rsidRPr="00F74B7E">
        <w:rPr>
          <w:rStyle w:val="a4"/>
          <w:b w:val="0"/>
          <w:sz w:val="28"/>
          <w:szCs w:val="28"/>
        </w:rPr>
        <w:t xml:space="preserve"> год составляет </w:t>
      </w:r>
      <w:r w:rsidR="00F74B7E" w:rsidRPr="00F74B7E">
        <w:rPr>
          <w:rStyle w:val="a4"/>
          <w:b w:val="0"/>
          <w:sz w:val="28"/>
          <w:szCs w:val="28"/>
        </w:rPr>
        <w:t>17 835,34</w:t>
      </w:r>
      <w:r w:rsidRPr="00F74B7E">
        <w:rPr>
          <w:rStyle w:val="a4"/>
          <w:b w:val="0"/>
          <w:sz w:val="28"/>
          <w:szCs w:val="28"/>
        </w:rPr>
        <w:t xml:space="preserve"> тыс. рублей, с у</w:t>
      </w:r>
      <w:r w:rsidR="00F74B7E" w:rsidRPr="00F74B7E">
        <w:rPr>
          <w:rStyle w:val="a4"/>
          <w:b w:val="0"/>
          <w:sz w:val="28"/>
          <w:szCs w:val="28"/>
        </w:rPr>
        <w:t>величением</w:t>
      </w:r>
      <w:r w:rsidRPr="00F74B7E">
        <w:rPr>
          <w:rStyle w:val="a4"/>
          <w:b w:val="0"/>
          <w:sz w:val="28"/>
          <w:szCs w:val="28"/>
        </w:rPr>
        <w:t xml:space="preserve"> на </w:t>
      </w:r>
      <w:r w:rsidR="00F74B7E" w:rsidRPr="00F74B7E">
        <w:rPr>
          <w:rStyle w:val="a4"/>
          <w:b w:val="0"/>
          <w:sz w:val="28"/>
          <w:szCs w:val="28"/>
        </w:rPr>
        <w:t>2 426,03</w:t>
      </w:r>
      <w:r w:rsidRPr="00F74B7E">
        <w:rPr>
          <w:rStyle w:val="a4"/>
          <w:b w:val="0"/>
          <w:sz w:val="28"/>
          <w:szCs w:val="28"/>
        </w:rPr>
        <w:t xml:space="preserve"> тыс.</w:t>
      </w:r>
      <w:r w:rsidR="00F74B7E" w:rsidRPr="00F74B7E">
        <w:rPr>
          <w:rStyle w:val="a4"/>
          <w:b w:val="0"/>
          <w:sz w:val="28"/>
          <w:szCs w:val="28"/>
        </w:rPr>
        <w:t xml:space="preserve"> рублей</w:t>
      </w:r>
      <w:r w:rsidRPr="00F74B7E">
        <w:rPr>
          <w:rStyle w:val="a4"/>
          <w:b w:val="0"/>
          <w:sz w:val="28"/>
          <w:szCs w:val="28"/>
        </w:rPr>
        <w:t xml:space="preserve"> </w:t>
      </w:r>
      <w:r w:rsidR="00097F69" w:rsidRPr="00F74B7E">
        <w:rPr>
          <w:rStyle w:val="a4"/>
          <w:b w:val="0"/>
          <w:sz w:val="28"/>
          <w:szCs w:val="28"/>
        </w:rPr>
        <w:t>к принятому бюджету</w:t>
      </w:r>
      <w:r w:rsidRPr="00F74B7E">
        <w:rPr>
          <w:rStyle w:val="a4"/>
          <w:b w:val="0"/>
          <w:sz w:val="28"/>
          <w:szCs w:val="28"/>
        </w:rPr>
        <w:t xml:space="preserve">. </w:t>
      </w:r>
    </w:p>
    <w:p w14:paraId="175B8192" w14:textId="79DD6975" w:rsidR="00BC60C1" w:rsidRDefault="00BC60C1" w:rsidP="00E176F8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</w:p>
    <w:p w14:paraId="3E23B640" w14:textId="7B137BC1" w:rsidR="006132DD" w:rsidRDefault="006132DD" w:rsidP="00E176F8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</w:p>
    <w:p w14:paraId="357F9865" w14:textId="7B062923" w:rsidR="006132DD" w:rsidRDefault="006132DD" w:rsidP="00E176F8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</w:p>
    <w:p w14:paraId="36652ABD" w14:textId="124B8BCE" w:rsidR="006132DD" w:rsidRPr="00E176F8" w:rsidRDefault="006132DD" w:rsidP="00E176F8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</w:p>
    <w:p w14:paraId="1F4DDC82" w14:textId="7C1ECF10" w:rsidR="00C051EF" w:rsidRPr="00A70261" w:rsidRDefault="00C051EF" w:rsidP="00C051EF">
      <w:pPr>
        <w:pStyle w:val="a3"/>
        <w:spacing w:before="0" w:beforeAutospacing="0" w:after="0" w:afterAutospacing="0"/>
        <w:jc w:val="center"/>
        <w:rPr>
          <w:rStyle w:val="a4"/>
          <w:bCs/>
          <w:sz w:val="28"/>
          <w:szCs w:val="28"/>
        </w:rPr>
      </w:pPr>
      <w:r w:rsidRPr="00A70261">
        <w:rPr>
          <w:rStyle w:val="a4"/>
          <w:bCs/>
          <w:sz w:val="28"/>
          <w:szCs w:val="28"/>
        </w:rPr>
        <w:lastRenderedPageBreak/>
        <w:t>Анализ изменений бюджетных ассигнований по муниципальным программам на 202</w:t>
      </w:r>
      <w:r w:rsidR="00E176F8" w:rsidRPr="00A70261">
        <w:rPr>
          <w:rStyle w:val="a4"/>
          <w:bCs/>
          <w:sz w:val="28"/>
          <w:szCs w:val="28"/>
        </w:rPr>
        <w:t>1</w:t>
      </w:r>
      <w:r w:rsidRPr="00A70261">
        <w:rPr>
          <w:rStyle w:val="a4"/>
          <w:bCs/>
          <w:sz w:val="28"/>
          <w:szCs w:val="28"/>
        </w:rPr>
        <w:t xml:space="preserve"> год</w:t>
      </w:r>
    </w:p>
    <w:p w14:paraId="09113B00" w14:textId="77777777" w:rsidR="00C051EF" w:rsidRPr="00A70261" w:rsidRDefault="00C051EF" w:rsidP="00C051EF">
      <w:pPr>
        <w:pStyle w:val="a3"/>
        <w:spacing w:before="0" w:beforeAutospacing="0" w:after="0" w:afterAutospacing="0"/>
        <w:ind w:firstLine="851"/>
        <w:jc w:val="right"/>
        <w:rPr>
          <w:sz w:val="20"/>
          <w:szCs w:val="20"/>
        </w:rPr>
      </w:pPr>
      <w:r w:rsidRPr="00A70261">
        <w:rPr>
          <w:sz w:val="20"/>
          <w:szCs w:val="20"/>
        </w:rPr>
        <w:t>Таблица 3 (Тыс. руб.)</w:t>
      </w:r>
    </w:p>
    <w:tbl>
      <w:tblPr>
        <w:tblW w:w="9425" w:type="dxa"/>
        <w:tblInd w:w="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6"/>
        <w:gridCol w:w="3977"/>
        <w:gridCol w:w="1321"/>
        <w:gridCol w:w="1135"/>
        <w:gridCol w:w="1133"/>
        <w:gridCol w:w="1203"/>
      </w:tblGrid>
      <w:tr w:rsidR="00A70261" w:rsidRPr="00A70261" w14:paraId="294F5291" w14:textId="77777777" w:rsidTr="00836EF0">
        <w:trPr>
          <w:trHeight w:val="312"/>
        </w:trPr>
        <w:tc>
          <w:tcPr>
            <w:tcW w:w="656" w:type="dxa"/>
            <w:shd w:val="clear" w:color="auto" w:fill="auto"/>
            <w:vAlign w:val="center"/>
            <w:hideMark/>
          </w:tcPr>
          <w:p w14:paraId="75112552" w14:textId="77777777" w:rsidR="00C051EF" w:rsidRPr="00A70261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Cs/>
                <w:lang w:eastAsia="ru-RU"/>
              </w:rPr>
              <w:t>№ п/п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14:paraId="2DD1AF14" w14:textId="1CEFB5A9" w:rsidR="00C051EF" w:rsidRPr="00A70261" w:rsidRDefault="00570C9D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70261">
              <w:rPr>
                <w:rFonts w:ascii="Times New Roman" w:hAnsi="Times New Roman"/>
              </w:rPr>
              <w:t>Наименование программы (МП), подпрограммы (ПП)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60366882" w14:textId="3EF8A69A" w:rsidR="00C051EF" w:rsidRPr="00A70261" w:rsidRDefault="00C051EF" w:rsidP="00C051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70261">
              <w:rPr>
                <w:rFonts w:ascii="Times New Roman" w:hAnsi="Times New Roman"/>
                <w:bCs/>
                <w:sz w:val="18"/>
                <w:szCs w:val="18"/>
              </w:rPr>
              <w:t xml:space="preserve">Решение Думы от </w:t>
            </w:r>
            <w:r w:rsidR="00E176F8" w:rsidRPr="00A70261">
              <w:rPr>
                <w:rFonts w:ascii="Times New Roman" w:hAnsi="Times New Roman"/>
                <w:bCs/>
                <w:sz w:val="18"/>
                <w:szCs w:val="18"/>
              </w:rPr>
              <w:t>29</w:t>
            </w:r>
            <w:r w:rsidRPr="00A70261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 w:rsidR="00E176F8" w:rsidRPr="00A70261">
              <w:rPr>
                <w:rFonts w:ascii="Times New Roman" w:hAnsi="Times New Roman"/>
                <w:bCs/>
                <w:sz w:val="18"/>
                <w:szCs w:val="18"/>
              </w:rPr>
              <w:t>12</w:t>
            </w:r>
            <w:r w:rsidRPr="00A70261">
              <w:rPr>
                <w:rFonts w:ascii="Times New Roman" w:hAnsi="Times New Roman"/>
                <w:bCs/>
                <w:sz w:val="18"/>
                <w:szCs w:val="18"/>
              </w:rPr>
              <w:t>.2020г</w:t>
            </w:r>
          </w:p>
          <w:p w14:paraId="22541FB1" w14:textId="2731C218" w:rsidR="00C051EF" w:rsidRPr="00A70261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0261">
              <w:rPr>
                <w:rFonts w:ascii="Times New Roman" w:hAnsi="Times New Roman"/>
                <w:bCs/>
                <w:sz w:val="18"/>
                <w:szCs w:val="18"/>
              </w:rPr>
              <w:t>№1</w:t>
            </w:r>
            <w:r w:rsidR="00E176F8" w:rsidRPr="00A70261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A70261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0508253" w14:textId="77777777" w:rsidR="00C051EF" w:rsidRPr="00A70261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Проект решения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BA46664" w14:textId="77777777" w:rsidR="00C051EF" w:rsidRPr="00A70261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</w:t>
            </w:r>
            <w:r w:rsidRPr="00A702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азница</w:t>
            </w:r>
          </w:p>
        </w:tc>
        <w:tc>
          <w:tcPr>
            <w:tcW w:w="1203" w:type="dxa"/>
            <w:vAlign w:val="center"/>
          </w:tcPr>
          <w:p w14:paraId="6CF90C07" w14:textId="77777777" w:rsidR="00C051EF" w:rsidRPr="00A70261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%</w:t>
            </w:r>
            <w:r w:rsidRPr="00A702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отклонения</w:t>
            </w:r>
          </w:p>
        </w:tc>
      </w:tr>
      <w:tr w:rsidR="00A70261" w:rsidRPr="00A70261" w14:paraId="663B8523" w14:textId="77777777" w:rsidTr="00836EF0">
        <w:trPr>
          <w:trHeight w:val="55"/>
        </w:trPr>
        <w:tc>
          <w:tcPr>
            <w:tcW w:w="656" w:type="dxa"/>
            <w:shd w:val="clear" w:color="auto" w:fill="auto"/>
            <w:vAlign w:val="center"/>
          </w:tcPr>
          <w:p w14:paraId="631F5F6A" w14:textId="77777777" w:rsidR="00C051EF" w:rsidRPr="00A70261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7" w:type="dxa"/>
            <w:shd w:val="clear" w:color="auto" w:fill="auto"/>
            <w:vAlign w:val="center"/>
          </w:tcPr>
          <w:p w14:paraId="459C3E13" w14:textId="77777777" w:rsidR="00C051EF" w:rsidRPr="00A70261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16062D35" w14:textId="77777777" w:rsidR="00C051EF" w:rsidRPr="00A70261" w:rsidRDefault="00C051EF" w:rsidP="00C051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7026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600F69E" w14:textId="77777777" w:rsidR="00C051EF" w:rsidRPr="00A70261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E01ACE4" w14:textId="77777777" w:rsidR="00C051EF" w:rsidRPr="00A70261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3" w:type="dxa"/>
            <w:vAlign w:val="center"/>
          </w:tcPr>
          <w:p w14:paraId="51528816" w14:textId="77777777" w:rsidR="00C051EF" w:rsidRPr="00A70261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A70261" w:rsidRPr="00A70261" w14:paraId="21FD2FE0" w14:textId="77777777" w:rsidTr="00836EF0">
        <w:trPr>
          <w:trHeight w:val="639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146F850E" w14:textId="77777777" w:rsidR="00C051EF" w:rsidRPr="00A70261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977" w:type="dxa"/>
            <w:shd w:val="clear" w:color="auto" w:fill="auto"/>
            <w:hideMark/>
          </w:tcPr>
          <w:p w14:paraId="15502ECC" w14:textId="2CDCDBFD" w:rsidR="00C051EF" w:rsidRPr="00A70261" w:rsidRDefault="00C051EF" w:rsidP="00C051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570C9D" w:rsidRPr="00A7026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МП </w:t>
            </w:r>
            <w:r w:rsidRPr="00A70261">
              <w:rPr>
                <w:rFonts w:ascii="Times New Roman" w:eastAsia="Times New Roman" w:hAnsi="Times New Roman"/>
                <w:b/>
                <w:bCs/>
                <w:lang w:eastAsia="ru-RU"/>
              </w:rPr>
              <w:t>«Устойчивое развитие экономической базы сельского поселения Сосновского муниципального образования»</w:t>
            </w:r>
            <w:r w:rsidR="004E3552" w:rsidRPr="00A7026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на период 2021-2023 годы</w:t>
            </w:r>
            <w:r w:rsidRPr="00A7026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, в том числе подпрограммы 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4020113D" w14:textId="4E31CD44" w:rsidR="00C051EF" w:rsidRPr="00A70261" w:rsidRDefault="00836EF0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6128,98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94235CA" w14:textId="15A03D78" w:rsidR="00C051EF" w:rsidRPr="00A70261" w:rsidRDefault="00E176F8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7670,26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C165E0C" w14:textId="1DD32CCB" w:rsidR="00C051EF" w:rsidRPr="00A70261" w:rsidRDefault="00836EF0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+1541,28</w:t>
            </w:r>
          </w:p>
        </w:tc>
        <w:tc>
          <w:tcPr>
            <w:tcW w:w="1203" w:type="dxa"/>
            <w:vAlign w:val="center"/>
          </w:tcPr>
          <w:p w14:paraId="3122E021" w14:textId="25CCF86D" w:rsidR="00C051EF" w:rsidRPr="00A70261" w:rsidRDefault="00836EF0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125,15</w:t>
            </w:r>
          </w:p>
        </w:tc>
      </w:tr>
      <w:tr w:rsidR="00A70261" w:rsidRPr="00A70261" w14:paraId="7789ABA4" w14:textId="77777777" w:rsidTr="00836EF0">
        <w:trPr>
          <w:trHeight w:val="300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09226EB5" w14:textId="77777777" w:rsidR="00C051EF" w:rsidRPr="00A70261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Cs/>
                <w:lang w:eastAsia="ru-RU"/>
              </w:rPr>
              <w:t>1.1.</w:t>
            </w:r>
          </w:p>
        </w:tc>
        <w:tc>
          <w:tcPr>
            <w:tcW w:w="3977" w:type="dxa"/>
            <w:shd w:val="clear" w:color="auto" w:fill="auto"/>
            <w:hideMark/>
          </w:tcPr>
          <w:p w14:paraId="08FDD06D" w14:textId="7256C418" w:rsidR="00C051EF" w:rsidRPr="00A70261" w:rsidRDefault="00570C9D" w:rsidP="00C051E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Cs/>
                <w:lang w:eastAsia="ru-RU"/>
              </w:rPr>
              <w:t xml:space="preserve">ПП </w:t>
            </w:r>
            <w:r w:rsidR="00C051EF" w:rsidRPr="00A70261">
              <w:rPr>
                <w:rFonts w:ascii="Times New Roman" w:eastAsia="Times New Roman" w:hAnsi="Times New Roman"/>
                <w:bCs/>
                <w:lang w:eastAsia="ru-RU"/>
              </w:rPr>
              <w:t xml:space="preserve">«Обеспечение деятельности </w:t>
            </w:r>
            <w:r w:rsidR="00C05095" w:rsidRPr="00A70261">
              <w:rPr>
                <w:rFonts w:ascii="Times New Roman" w:eastAsia="Times New Roman" w:hAnsi="Times New Roman"/>
                <w:bCs/>
                <w:lang w:eastAsia="ru-RU"/>
              </w:rPr>
              <w:t>органов местного самоуправления</w:t>
            </w:r>
            <w:r w:rsidR="00C051EF" w:rsidRPr="00A70261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0C31A1B2" w14:textId="06839414" w:rsidR="00C051EF" w:rsidRPr="00A70261" w:rsidRDefault="00836EF0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5234,04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6714D0B3" w14:textId="1463A41B" w:rsidR="00C051EF" w:rsidRPr="00A70261" w:rsidRDefault="00C05095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6775,32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24975538" w14:textId="3385B3D2" w:rsidR="00C051EF" w:rsidRPr="00A70261" w:rsidRDefault="00836EF0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+1541,28</w:t>
            </w:r>
          </w:p>
        </w:tc>
        <w:tc>
          <w:tcPr>
            <w:tcW w:w="1203" w:type="dxa"/>
            <w:vAlign w:val="center"/>
          </w:tcPr>
          <w:p w14:paraId="5CAD184A" w14:textId="12C9C8BB" w:rsidR="00C051EF" w:rsidRPr="00A70261" w:rsidRDefault="00836EF0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129,45</w:t>
            </w:r>
          </w:p>
        </w:tc>
      </w:tr>
      <w:tr w:rsidR="00A70261" w:rsidRPr="00A70261" w14:paraId="5F368DDB" w14:textId="77777777" w:rsidTr="00836EF0">
        <w:trPr>
          <w:trHeight w:val="312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778AADD5" w14:textId="77777777" w:rsidR="00C051EF" w:rsidRPr="00A70261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Cs/>
                <w:lang w:eastAsia="ru-RU"/>
              </w:rPr>
              <w:t>1.2.</w:t>
            </w:r>
          </w:p>
        </w:tc>
        <w:tc>
          <w:tcPr>
            <w:tcW w:w="3977" w:type="dxa"/>
            <w:shd w:val="clear" w:color="auto" w:fill="auto"/>
            <w:hideMark/>
          </w:tcPr>
          <w:p w14:paraId="1E3BBCF1" w14:textId="7504B9E0" w:rsidR="00C051EF" w:rsidRPr="00A70261" w:rsidRDefault="00570C9D" w:rsidP="00C051E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Cs/>
                <w:lang w:eastAsia="ru-RU"/>
              </w:rPr>
              <w:t xml:space="preserve">ПП </w:t>
            </w:r>
            <w:r w:rsidR="00C051EF" w:rsidRPr="00A70261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="00C05095" w:rsidRPr="00A70261">
              <w:rPr>
                <w:rFonts w:ascii="Times New Roman" w:eastAsia="Times New Roman" w:hAnsi="Times New Roman"/>
                <w:bCs/>
                <w:lang w:eastAsia="ru-RU"/>
              </w:rPr>
              <w:t>Повышение эффективности бюджетных расходов</w:t>
            </w:r>
            <w:r w:rsidR="00C051EF" w:rsidRPr="00A70261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74CC2710" w14:textId="085AD387" w:rsidR="00C051EF" w:rsidRPr="00A70261" w:rsidRDefault="00836EF0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884,94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570395E2" w14:textId="1528AE6D" w:rsidR="00C051EF" w:rsidRPr="00A70261" w:rsidRDefault="00C05095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884,94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3F99EFB8" w14:textId="736ED40B" w:rsidR="00C051EF" w:rsidRPr="00A70261" w:rsidRDefault="00836EF0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3" w:type="dxa"/>
            <w:vAlign w:val="center"/>
          </w:tcPr>
          <w:p w14:paraId="0F8E3FE9" w14:textId="75E5B0AB" w:rsidR="00C051EF" w:rsidRPr="00A70261" w:rsidRDefault="00836EF0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A70261" w:rsidRPr="00A70261" w14:paraId="40CD2BE3" w14:textId="77777777" w:rsidTr="00836EF0">
        <w:trPr>
          <w:trHeight w:val="312"/>
        </w:trPr>
        <w:tc>
          <w:tcPr>
            <w:tcW w:w="656" w:type="dxa"/>
            <w:shd w:val="clear" w:color="auto" w:fill="auto"/>
            <w:noWrap/>
            <w:vAlign w:val="center"/>
          </w:tcPr>
          <w:p w14:paraId="2B0DFAE6" w14:textId="1F2966DE" w:rsidR="00C051EF" w:rsidRPr="00A70261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Cs/>
                <w:lang w:eastAsia="ru-RU"/>
              </w:rPr>
              <w:t>1.3.</w:t>
            </w:r>
          </w:p>
        </w:tc>
        <w:tc>
          <w:tcPr>
            <w:tcW w:w="3977" w:type="dxa"/>
            <w:shd w:val="clear" w:color="auto" w:fill="auto"/>
          </w:tcPr>
          <w:p w14:paraId="525F04C0" w14:textId="24FBBF3A" w:rsidR="00C051EF" w:rsidRPr="00A70261" w:rsidRDefault="00570C9D" w:rsidP="00C051E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Cs/>
                <w:lang w:eastAsia="ru-RU"/>
              </w:rPr>
              <w:t xml:space="preserve">ПП </w:t>
            </w:r>
            <w:r w:rsidR="00C051EF" w:rsidRPr="00A70261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="00053B8E" w:rsidRPr="00A70261">
              <w:rPr>
                <w:rFonts w:ascii="Times New Roman" w:eastAsia="Times New Roman" w:hAnsi="Times New Roman"/>
                <w:bCs/>
                <w:lang w:eastAsia="ru-RU"/>
              </w:rPr>
              <w:t>П</w:t>
            </w:r>
            <w:r w:rsidR="00C05095" w:rsidRPr="00A70261">
              <w:rPr>
                <w:rFonts w:ascii="Times New Roman" w:eastAsia="Times New Roman" w:hAnsi="Times New Roman"/>
                <w:bCs/>
                <w:lang w:eastAsia="ru-RU"/>
              </w:rPr>
              <w:t xml:space="preserve">оддержка и развитие малого и среднего </w:t>
            </w:r>
            <w:r w:rsidR="004E3552" w:rsidRPr="00A70261">
              <w:rPr>
                <w:rFonts w:ascii="Times New Roman" w:eastAsia="Times New Roman" w:hAnsi="Times New Roman"/>
                <w:bCs/>
                <w:lang w:eastAsia="ru-RU"/>
              </w:rPr>
              <w:t>предпринимательства</w:t>
            </w:r>
            <w:r w:rsidR="00C051EF" w:rsidRPr="00A70261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22460BC3" w14:textId="0A280CC3" w:rsidR="00C051EF" w:rsidRPr="00A70261" w:rsidRDefault="00836EF0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743DF714" w14:textId="3B69A09C" w:rsidR="00C051EF" w:rsidRPr="00A70261" w:rsidRDefault="00C05095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083C9FCC" w14:textId="52B2B4B6" w:rsidR="00C051EF" w:rsidRPr="00A70261" w:rsidRDefault="00836EF0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3" w:type="dxa"/>
            <w:vAlign w:val="center"/>
          </w:tcPr>
          <w:p w14:paraId="18CB0D62" w14:textId="41BB7338" w:rsidR="00C051EF" w:rsidRPr="00A70261" w:rsidRDefault="00836EF0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A70261" w:rsidRPr="00A70261" w14:paraId="423F7426" w14:textId="77777777" w:rsidTr="00836EF0">
        <w:trPr>
          <w:trHeight w:val="345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4AECFDF3" w14:textId="77777777" w:rsidR="00C051EF" w:rsidRPr="00A70261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3977" w:type="dxa"/>
            <w:shd w:val="clear" w:color="auto" w:fill="auto"/>
            <w:hideMark/>
          </w:tcPr>
          <w:p w14:paraId="00D722A1" w14:textId="1214ABED" w:rsidR="00C051EF" w:rsidRPr="00A70261" w:rsidRDefault="00570C9D" w:rsidP="00C051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МП </w:t>
            </w:r>
            <w:r w:rsidR="00C051EF" w:rsidRPr="00A70261">
              <w:rPr>
                <w:rFonts w:ascii="Times New Roman" w:eastAsia="Times New Roman" w:hAnsi="Times New Roman"/>
                <w:b/>
                <w:bCs/>
                <w:lang w:eastAsia="ru-RU"/>
              </w:rPr>
              <w:t>«</w:t>
            </w:r>
            <w:r w:rsidR="00C05095" w:rsidRPr="00A70261">
              <w:rPr>
                <w:rFonts w:ascii="Times New Roman" w:eastAsia="Times New Roman" w:hAnsi="Times New Roman"/>
                <w:b/>
                <w:bCs/>
                <w:lang w:eastAsia="ru-RU"/>
              </w:rPr>
              <w:t>Б</w:t>
            </w:r>
            <w:r w:rsidR="00F431D9" w:rsidRPr="00A70261">
              <w:rPr>
                <w:rFonts w:ascii="Times New Roman" w:eastAsia="Times New Roman" w:hAnsi="Times New Roman"/>
                <w:b/>
                <w:bCs/>
                <w:lang w:eastAsia="ru-RU"/>
              </w:rPr>
              <w:t>езопасност</w:t>
            </w:r>
            <w:r w:rsidR="00C05095" w:rsidRPr="00A70261">
              <w:rPr>
                <w:rFonts w:ascii="Times New Roman" w:eastAsia="Times New Roman" w:hAnsi="Times New Roman"/>
                <w:b/>
                <w:bCs/>
                <w:lang w:eastAsia="ru-RU"/>
              </w:rPr>
              <w:t>ь на</w:t>
            </w:r>
            <w:r w:rsidR="00F431D9" w:rsidRPr="00A7026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C05095" w:rsidRPr="00A70261">
              <w:rPr>
                <w:rFonts w:ascii="Times New Roman" w:eastAsia="Times New Roman" w:hAnsi="Times New Roman"/>
                <w:b/>
                <w:bCs/>
                <w:lang w:eastAsia="ru-RU"/>
              </w:rPr>
              <w:t>территории сельского поселения Сосновского муниципального</w:t>
            </w:r>
            <w:r w:rsidR="00F431D9" w:rsidRPr="00A70261">
              <w:rPr>
                <w:rFonts w:ascii="Times New Roman" w:eastAsia="Times New Roman" w:hAnsi="Times New Roman"/>
                <w:b/>
                <w:bCs/>
                <w:lang w:eastAsia="ru-RU"/>
              </w:rPr>
              <w:t>»</w:t>
            </w:r>
            <w:r w:rsidR="004E3552" w:rsidRPr="00A7026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на период 2021-2023 годы</w:t>
            </w:r>
            <w:r w:rsidR="00C051EF" w:rsidRPr="00A70261">
              <w:rPr>
                <w:rFonts w:ascii="Times New Roman" w:eastAsia="Times New Roman" w:hAnsi="Times New Roman"/>
                <w:b/>
                <w:bCs/>
                <w:lang w:eastAsia="ru-RU"/>
              </w:rPr>
              <w:t>, в том числе подпрограммы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58583BAD" w14:textId="351D282E" w:rsidR="00C051EF" w:rsidRPr="00A70261" w:rsidRDefault="00836EF0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119,25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4BF636BD" w14:textId="1BCBC089" w:rsidR="00C051EF" w:rsidRPr="00A70261" w:rsidRDefault="00C05095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234,39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3F9EBC43" w14:textId="4308A6D3" w:rsidR="00C051EF" w:rsidRPr="00A70261" w:rsidRDefault="00836EF0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+115,14</w:t>
            </w:r>
          </w:p>
        </w:tc>
        <w:tc>
          <w:tcPr>
            <w:tcW w:w="1203" w:type="dxa"/>
            <w:vAlign w:val="center"/>
          </w:tcPr>
          <w:p w14:paraId="47A93ABE" w14:textId="65775829" w:rsidR="00C051EF" w:rsidRPr="00A70261" w:rsidRDefault="00836EF0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196,55</w:t>
            </w:r>
          </w:p>
        </w:tc>
      </w:tr>
      <w:tr w:rsidR="00A70261" w:rsidRPr="00A70261" w14:paraId="7D4172D8" w14:textId="77777777" w:rsidTr="00836EF0">
        <w:trPr>
          <w:trHeight w:val="375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1757A994" w14:textId="77777777" w:rsidR="00C051EF" w:rsidRPr="00A70261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Cs/>
                <w:lang w:eastAsia="ru-RU"/>
              </w:rPr>
              <w:t>2.1.</w:t>
            </w:r>
          </w:p>
        </w:tc>
        <w:tc>
          <w:tcPr>
            <w:tcW w:w="3977" w:type="dxa"/>
            <w:shd w:val="clear" w:color="auto" w:fill="auto"/>
            <w:hideMark/>
          </w:tcPr>
          <w:p w14:paraId="19114917" w14:textId="27EDD969" w:rsidR="00C051EF" w:rsidRPr="00A70261" w:rsidRDefault="00570C9D" w:rsidP="00C051E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Cs/>
                <w:lang w:eastAsia="ru-RU"/>
              </w:rPr>
              <w:t xml:space="preserve">ПП </w:t>
            </w:r>
            <w:r w:rsidR="00C051EF" w:rsidRPr="00A70261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="00F431D9" w:rsidRPr="00A70261">
              <w:rPr>
                <w:rFonts w:ascii="Times New Roman" w:eastAsia="Times New Roman" w:hAnsi="Times New Roman"/>
                <w:bCs/>
                <w:lang w:eastAsia="ru-RU"/>
              </w:rPr>
              <w:t xml:space="preserve">Обеспечение </w:t>
            </w:r>
            <w:r w:rsidR="00C05095" w:rsidRPr="00A70261">
              <w:rPr>
                <w:rFonts w:ascii="Times New Roman" w:eastAsia="Times New Roman" w:hAnsi="Times New Roman"/>
                <w:bCs/>
                <w:lang w:eastAsia="ru-RU"/>
              </w:rPr>
              <w:t xml:space="preserve">комплексных мер противодействия чрезвычайным ситуациям природного и техногенного характера» 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472DC548" w14:textId="0CB43F45" w:rsidR="00C051EF" w:rsidRPr="00A70261" w:rsidRDefault="00836EF0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41F63166" w14:textId="612FB374" w:rsidR="00C051EF" w:rsidRPr="00A70261" w:rsidRDefault="00C05095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1CD1F285" w14:textId="404D4537" w:rsidR="00C051EF" w:rsidRPr="00A70261" w:rsidRDefault="00836EF0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3" w:type="dxa"/>
            <w:vAlign w:val="center"/>
          </w:tcPr>
          <w:p w14:paraId="3D519156" w14:textId="42006D6C" w:rsidR="00C051EF" w:rsidRPr="00A70261" w:rsidRDefault="00836EF0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A70261" w:rsidRPr="00A70261" w14:paraId="54B9072F" w14:textId="77777777" w:rsidTr="00836EF0">
        <w:trPr>
          <w:trHeight w:val="319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52DFCA2B" w14:textId="77777777" w:rsidR="00C051EF" w:rsidRPr="00A70261" w:rsidRDefault="00C051EF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Cs/>
                <w:lang w:eastAsia="ru-RU"/>
              </w:rPr>
              <w:t>2.2.</w:t>
            </w:r>
          </w:p>
        </w:tc>
        <w:tc>
          <w:tcPr>
            <w:tcW w:w="3977" w:type="dxa"/>
            <w:shd w:val="clear" w:color="auto" w:fill="auto"/>
            <w:hideMark/>
          </w:tcPr>
          <w:p w14:paraId="6E5BBDA4" w14:textId="30018423" w:rsidR="00C051EF" w:rsidRPr="00A70261" w:rsidRDefault="00570C9D" w:rsidP="00C051E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Cs/>
                <w:lang w:eastAsia="ru-RU"/>
              </w:rPr>
              <w:t xml:space="preserve">ПП </w:t>
            </w:r>
            <w:r w:rsidR="00C051EF" w:rsidRPr="00A70261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="00F431D9" w:rsidRPr="00A70261">
              <w:rPr>
                <w:rFonts w:ascii="Times New Roman" w:eastAsia="Times New Roman" w:hAnsi="Times New Roman"/>
                <w:bCs/>
                <w:lang w:eastAsia="ru-RU"/>
              </w:rPr>
              <w:t>Национальная безопасность и правоохранительная деятельность</w:t>
            </w:r>
            <w:r w:rsidR="00C051EF" w:rsidRPr="00A70261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50873D9B" w14:textId="2A58B2E4" w:rsidR="00C051EF" w:rsidRPr="00A70261" w:rsidRDefault="00836EF0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64,25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6F53350E" w14:textId="7354A9D1" w:rsidR="00C051EF" w:rsidRPr="00A70261" w:rsidRDefault="00C05095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179,39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66273A71" w14:textId="39D42DC1" w:rsidR="00C051EF" w:rsidRPr="00A70261" w:rsidRDefault="00836EF0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+115,14</w:t>
            </w:r>
          </w:p>
        </w:tc>
        <w:tc>
          <w:tcPr>
            <w:tcW w:w="1203" w:type="dxa"/>
            <w:vAlign w:val="center"/>
          </w:tcPr>
          <w:p w14:paraId="09F9F1AC" w14:textId="6ECA875F" w:rsidR="00C051EF" w:rsidRPr="00A70261" w:rsidRDefault="00836EF0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279,21</w:t>
            </w:r>
          </w:p>
        </w:tc>
      </w:tr>
      <w:tr w:rsidR="00A70261" w:rsidRPr="00A70261" w14:paraId="5A36BD94" w14:textId="77777777" w:rsidTr="00836EF0">
        <w:trPr>
          <w:trHeight w:val="945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52E46687" w14:textId="2F050B5B" w:rsidR="00C051EF" w:rsidRPr="00A70261" w:rsidRDefault="00570C9D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3977" w:type="dxa"/>
            <w:shd w:val="clear" w:color="auto" w:fill="auto"/>
            <w:hideMark/>
          </w:tcPr>
          <w:p w14:paraId="1F3E3039" w14:textId="41C654B8" w:rsidR="00C051EF" w:rsidRPr="00A70261" w:rsidRDefault="00570C9D" w:rsidP="006854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МП «Развитие муниципального хозяйства на территории </w:t>
            </w:r>
            <w:r w:rsidRPr="00A70261">
              <w:rPr>
                <w:rFonts w:ascii="Times New Roman" w:eastAsia="Times New Roman" w:hAnsi="Times New Roman"/>
                <w:b/>
                <w:bCs/>
                <w:lang w:eastAsia="ru-RU"/>
              </w:rPr>
              <w:t>Сосновского муниципального образования»</w:t>
            </w:r>
            <w:r w:rsidR="004E3552" w:rsidRPr="00A7026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на период 2021-2023 годы</w:t>
            </w:r>
            <w:r w:rsidRPr="00A7026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, </w:t>
            </w:r>
            <w:r w:rsidR="0068549A" w:rsidRPr="00A70261">
              <w:rPr>
                <w:rFonts w:ascii="Times New Roman" w:eastAsia="Times New Roman" w:hAnsi="Times New Roman"/>
                <w:b/>
                <w:bCs/>
                <w:lang w:eastAsia="ru-RU"/>
              </w:rPr>
              <w:t>в том числе подпрограммы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2FCCB2C1" w14:textId="7EBA6578" w:rsidR="00C051EF" w:rsidRPr="00A70261" w:rsidRDefault="00836EF0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2559,12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5AF26ADB" w14:textId="70C06ADD" w:rsidR="00C051EF" w:rsidRPr="00A70261" w:rsidRDefault="0092695B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2855,00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20FA3E1C" w14:textId="454F4EC9" w:rsidR="00C051EF" w:rsidRPr="00A70261" w:rsidRDefault="00836EF0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+295,88</w:t>
            </w:r>
          </w:p>
        </w:tc>
        <w:tc>
          <w:tcPr>
            <w:tcW w:w="1203" w:type="dxa"/>
            <w:vAlign w:val="center"/>
          </w:tcPr>
          <w:p w14:paraId="3B2D76E3" w14:textId="3FABE673" w:rsidR="00C051EF" w:rsidRPr="00A70261" w:rsidRDefault="00836EF0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111,56</w:t>
            </w:r>
          </w:p>
        </w:tc>
      </w:tr>
      <w:tr w:rsidR="00A70261" w:rsidRPr="00A70261" w14:paraId="2C76866A" w14:textId="77777777" w:rsidTr="00836EF0">
        <w:trPr>
          <w:trHeight w:val="319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0113ABD0" w14:textId="59705BEC" w:rsidR="00C051EF" w:rsidRPr="00A70261" w:rsidRDefault="00570C9D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Cs/>
                <w:lang w:eastAsia="ru-RU"/>
              </w:rPr>
              <w:t>3.1</w:t>
            </w:r>
          </w:p>
        </w:tc>
        <w:tc>
          <w:tcPr>
            <w:tcW w:w="3977" w:type="dxa"/>
            <w:shd w:val="clear" w:color="auto" w:fill="auto"/>
            <w:hideMark/>
          </w:tcPr>
          <w:p w14:paraId="6AB30441" w14:textId="3509529B" w:rsidR="00C051EF" w:rsidRPr="00A70261" w:rsidRDefault="00570C9D" w:rsidP="00C051E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Cs/>
                <w:lang w:eastAsia="ru-RU"/>
              </w:rPr>
              <w:t>ПП «</w:t>
            </w:r>
            <w:r w:rsidR="0092695B" w:rsidRPr="00A70261">
              <w:rPr>
                <w:rFonts w:ascii="Times New Roman" w:eastAsia="Times New Roman" w:hAnsi="Times New Roman"/>
                <w:bCs/>
                <w:lang w:eastAsia="ru-RU"/>
              </w:rPr>
              <w:t>Содержание и ремонт дорог</w:t>
            </w:r>
            <w:r w:rsidRPr="00A70261">
              <w:rPr>
                <w:rFonts w:ascii="Times New Roman" w:eastAsia="Times New Roman" w:hAnsi="Times New Roman"/>
                <w:bCs/>
                <w:lang w:eastAsia="ru-RU"/>
              </w:rPr>
              <w:t xml:space="preserve">» 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70B72C92" w14:textId="4CF47D87" w:rsidR="00C051EF" w:rsidRPr="00A70261" w:rsidRDefault="00836EF0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1058,09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3E35C51D" w14:textId="6D5B65A7" w:rsidR="00C051EF" w:rsidRPr="00A70261" w:rsidRDefault="0092695B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1166,00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2FD7CEEA" w14:textId="43E19849" w:rsidR="00C051EF" w:rsidRPr="00A70261" w:rsidRDefault="00836EF0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+127,91</w:t>
            </w:r>
          </w:p>
        </w:tc>
        <w:tc>
          <w:tcPr>
            <w:tcW w:w="1203" w:type="dxa"/>
            <w:vAlign w:val="center"/>
          </w:tcPr>
          <w:p w14:paraId="0529B7A2" w14:textId="5C66CB45" w:rsidR="00C051EF" w:rsidRPr="00A70261" w:rsidRDefault="00836EF0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112,32</w:t>
            </w:r>
          </w:p>
        </w:tc>
      </w:tr>
      <w:tr w:rsidR="00A70261" w:rsidRPr="00A70261" w14:paraId="05D2BBC5" w14:textId="77777777" w:rsidTr="00836EF0">
        <w:trPr>
          <w:trHeight w:val="330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5A0F4BB3" w14:textId="3EFA50EC" w:rsidR="00C051EF" w:rsidRPr="00A70261" w:rsidRDefault="0066441B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Cs/>
                <w:lang w:eastAsia="ru-RU"/>
              </w:rPr>
              <w:t>3.2</w:t>
            </w:r>
            <w:r w:rsidR="00C051EF" w:rsidRPr="00A70261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  <w:tc>
          <w:tcPr>
            <w:tcW w:w="3977" w:type="dxa"/>
            <w:shd w:val="clear" w:color="auto" w:fill="auto"/>
            <w:hideMark/>
          </w:tcPr>
          <w:p w14:paraId="17D7FEE7" w14:textId="77D3BA77" w:rsidR="00C051EF" w:rsidRPr="00A70261" w:rsidRDefault="0066441B" w:rsidP="00C051E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Cs/>
                <w:lang w:eastAsia="ru-RU"/>
              </w:rPr>
              <w:t>ПП «</w:t>
            </w:r>
            <w:r w:rsidR="0092695B" w:rsidRPr="00A70261">
              <w:rPr>
                <w:rFonts w:ascii="Times New Roman" w:eastAsia="Times New Roman" w:hAnsi="Times New Roman"/>
                <w:bCs/>
                <w:lang w:eastAsia="ru-RU"/>
              </w:rPr>
              <w:t>Ремонт, модернизация и с</w:t>
            </w:r>
            <w:r w:rsidRPr="00A70261">
              <w:rPr>
                <w:rFonts w:ascii="Times New Roman" w:eastAsia="Times New Roman" w:hAnsi="Times New Roman"/>
                <w:bCs/>
                <w:lang w:eastAsia="ru-RU"/>
              </w:rPr>
              <w:t>одержание жилищно</w:t>
            </w:r>
            <w:r w:rsidR="0092695B" w:rsidRPr="00A70261">
              <w:rPr>
                <w:rFonts w:ascii="Times New Roman" w:eastAsia="Times New Roman" w:hAnsi="Times New Roman"/>
                <w:bCs/>
                <w:lang w:eastAsia="ru-RU"/>
              </w:rPr>
              <w:t>-коммунального</w:t>
            </w:r>
            <w:r w:rsidRPr="00A70261">
              <w:rPr>
                <w:rFonts w:ascii="Times New Roman" w:eastAsia="Times New Roman" w:hAnsi="Times New Roman"/>
                <w:bCs/>
                <w:lang w:eastAsia="ru-RU"/>
              </w:rPr>
              <w:t xml:space="preserve"> хозяйства»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545A9478" w14:textId="477DCD76" w:rsidR="00C051EF" w:rsidRPr="00A70261" w:rsidRDefault="00836EF0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232,71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31FEB468" w14:textId="498D63C0" w:rsidR="00C051EF" w:rsidRPr="00A70261" w:rsidRDefault="0092695B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242,71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135BDA71" w14:textId="4A0DC1D0" w:rsidR="00C051EF" w:rsidRPr="00A70261" w:rsidRDefault="00836EF0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+10,00</w:t>
            </w:r>
          </w:p>
        </w:tc>
        <w:tc>
          <w:tcPr>
            <w:tcW w:w="1203" w:type="dxa"/>
            <w:vAlign w:val="center"/>
          </w:tcPr>
          <w:p w14:paraId="45D7E0AA" w14:textId="1CB84BF0" w:rsidR="00C051EF" w:rsidRPr="00A70261" w:rsidRDefault="00836EF0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104,30</w:t>
            </w:r>
          </w:p>
        </w:tc>
      </w:tr>
      <w:tr w:rsidR="00A70261" w:rsidRPr="00A70261" w14:paraId="156DAF9A" w14:textId="77777777" w:rsidTr="00836EF0">
        <w:trPr>
          <w:trHeight w:val="319"/>
        </w:trPr>
        <w:tc>
          <w:tcPr>
            <w:tcW w:w="656" w:type="dxa"/>
            <w:shd w:val="clear" w:color="auto" w:fill="auto"/>
            <w:noWrap/>
            <w:vAlign w:val="center"/>
          </w:tcPr>
          <w:p w14:paraId="007A1829" w14:textId="78D4C9D7" w:rsidR="00C051EF" w:rsidRPr="00A70261" w:rsidRDefault="0066441B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Cs/>
                <w:lang w:eastAsia="ru-RU"/>
              </w:rPr>
              <w:t>3.3</w:t>
            </w:r>
          </w:p>
        </w:tc>
        <w:tc>
          <w:tcPr>
            <w:tcW w:w="3977" w:type="dxa"/>
            <w:shd w:val="clear" w:color="auto" w:fill="auto"/>
          </w:tcPr>
          <w:p w14:paraId="66FD9B15" w14:textId="738AB5D8" w:rsidR="00C051EF" w:rsidRPr="00A70261" w:rsidRDefault="009324C3" w:rsidP="00C051E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lang w:eastAsia="ru-RU"/>
              </w:rPr>
              <w:t>ПП «Благоустройство территории»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2A336BB1" w14:textId="22FB56BC" w:rsidR="00C051EF" w:rsidRPr="00A70261" w:rsidRDefault="00836EF0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1288,32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11B73C4C" w14:textId="31F3D334" w:rsidR="00C051EF" w:rsidRPr="00A70261" w:rsidRDefault="00836EF0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1446,29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3D90DEAA" w14:textId="39A276F5" w:rsidR="00C051EF" w:rsidRPr="00A70261" w:rsidRDefault="00836EF0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+157,97</w:t>
            </w:r>
          </w:p>
        </w:tc>
        <w:tc>
          <w:tcPr>
            <w:tcW w:w="1203" w:type="dxa"/>
            <w:vAlign w:val="center"/>
          </w:tcPr>
          <w:p w14:paraId="79BAFC4B" w14:textId="75D9BC19" w:rsidR="00C051EF" w:rsidRPr="00A70261" w:rsidRDefault="00836EF0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112,26</w:t>
            </w:r>
          </w:p>
        </w:tc>
      </w:tr>
      <w:tr w:rsidR="00A70261" w:rsidRPr="00A70261" w14:paraId="608D3A5A" w14:textId="77777777" w:rsidTr="00836EF0">
        <w:trPr>
          <w:trHeight w:val="330"/>
        </w:trPr>
        <w:tc>
          <w:tcPr>
            <w:tcW w:w="656" w:type="dxa"/>
            <w:shd w:val="clear" w:color="auto" w:fill="auto"/>
            <w:noWrap/>
            <w:vAlign w:val="center"/>
          </w:tcPr>
          <w:p w14:paraId="207079EB" w14:textId="349AA405" w:rsidR="00C051EF" w:rsidRPr="00A70261" w:rsidRDefault="00D400FA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3977" w:type="dxa"/>
            <w:shd w:val="clear" w:color="auto" w:fill="auto"/>
            <w:vAlign w:val="center"/>
          </w:tcPr>
          <w:p w14:paraId="1601FEB8" w14:textId="28D9802A" w:rsidR="00C051EF" w:rsidRPr="00A70261" w:rsidRDefault="0068549A" w:rsidP="006854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Cs/>
                <w:lang w:eastAsia="ru-RU"/>
              </w:rPr>
              <w:t xml:space="preserve">МП </w:t>
            </w:r>
            <w:r w:rsidRPr="00A70261">
              <w:rPr>
                <w:rFonts w:ascii="Times New Roman" w:eastAsia="Times New Roman" w:hAnsi="Times New Roman"/>
                <w:b/>
                <w:lang w:eastAsia="ru-RU"/>
              </w:rPr>
              <w:t>«Социальная политика</w:t>
            </w:r>
            <w:r w:rsidRPr="00A7026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Сосновского муниципального образования</w:t>
            </w:r>
            <w:r w:rsidRPr="00A70261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  <w:r w:rsidR="009324C3" w:rsidRPr="00A7026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на период 2021-2023 годы</w:t>
            </w:r>
            <w:r w:rsidRPr="00A70261">
              <w:rPr>
                <w:rFonts w:ascii="Times New Roman" w:eastAsia="Times New Roman" w:hAnsi="Times New Roman"/>
                <w:bCs/>
                <w:lang w:eastAsia="ru-RU"/>
              </w:rPr>
              <w:t>, в том</w:t>
            </w:r>
            <w:r w:rsidRPr="00A7026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числе подпрограммы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6595A438" w14:textId="45F44321" w:rsidR="00C051EF" w:rsidRPr="00A70261" w:rsidRDefault="00836EF0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4740,08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38C9EE35" w14:textId="1E16C791" w:rsidR="00C051EF" w:rsidRPr="00A70261" w:rsidRDefault="009324C3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5213,81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35C43661" w14:textId="207D2A95" w:rsidR="00C051EF" w:rsidRPr="00A70261" w:rsidRDefault="00836EF0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+473,73</w:t>
            </w:r>
          </w:p>
        </w:tc>
        <w:tc>
          <w:tcPr>
            <w:tcW w:w="1203" w:type="dxa"/>
            <w:vAlign w:val="center"/>
          </w:tcPr>
          <w:p w14:paraId="4366F9E2" w14:textId="2A6B8B47" w:rsidR="00C051EF" w:rsidRPr="00A70261" w:rsidRDefault="00836EF0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109,99</w:t>
            </w:r>
          </w:p>
        </w:tc>
      </w:tr>
      <w:tr w:rsidR="00A70261" w:rsidRPr="00A70261" w14:paraId="63D92569" w14:textId="77777777" w:rsidTr="00836EF0">
        <w:trPr>
          <w:trHeight w:val="375"/>
        </w:trPr>
        <w:tc>
          <w:tcPr>
            <w:tcW w:w="656" w:type="dxa"/>
            <w:shd w:val="clear" w:color="auto" w:fill="auto"/>
            <w:noWrap/>
            <w:vAlign w:val="center"/>
          </w:tcPr>
          <w:p w14:paraId="25047413" w14:textId="42F04B63" w:rsidR="00C051EF" w:rsidRPr="00A70261" w:rsidRDefault="0068549A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Cs/>
                <w:lang w:eastAsia="ru-RU"/>
              </w:rPr>
              <w:t>4.1</w:t>
            </w:r>
          </w:p>
        </w:tc>
        <w:tc>
          <w:tcPr>
            <w:tcW w:w="3977" w:type="dxa"/>
            <w:shd w:val="clear" w:color="auto" w:fill="auto"/>
          </w:tcPr>
          <w:p w14:paraId="36E5CD87" w14:textId="312AA306" w:rsidR="00C051EF" w:rsidRPr="00A70261" w:rsidRDefault="0068549A" w:rsidP="00C051E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Cs/>
                <w:lang w:eastAsia="ru-RU"/>
              </w:rPr>
              <w:t>ПП «</w:t>
            </w:r>
            <w:r w:rsidR="009324C3" w:rsidRPr="00A70261">
              <w:rPr>
                <w:rFonts w:ascii="Times New Roman" w:eastAsia="Times New Roman" w:hAnsi="Times New Roman"/>
                <w:bCs/>
                <w:lang w:eastAsia="ru-RU"/>
              </w:rPr>
              <w:t>Повышение эффективности бюджетных расходов</w:t>
            </w:r>
            <w:r w:rsidRPr="00A70261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290A789B" w14:textId="368BB545" w:rsidR="00C051EF" w:rsidRPr="00A70261" w:rsidRDefault="00836EF0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11C18D81" w14:textId="5AEE1094" w:rsidR="00C051EF" w:rsidRPr="00A70261" w:rsidRDefault="009324C3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495E545F" w14:textId="2B2BC6FA" w:rsidR="00C051EF" w:rsidRPr="00A70261" w:rsidRDefault="00836EF0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3" w:type="dxa"/>
            <w:vAlign w:val="center"/>
          </w:tcPr>
          <w:p w14:paraId="42D7976E" w14:textId="651D7CCB" w:rsidR="00C051EF" w:rsidRPr="00A70261" w:rsidRDefault="00836EF0" w:rsidP="00C05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A70261" w:rsidRPr="00A70261" w14:paraId="3B01C4E9" w14:textId="77777777" w:rsidTr="00836EF0">
        <w:trPr>
          <w:trHeight w:val="375"/>
        </w:trPr>
        <w:tc>
          <w:tcPr>
            <w:tcW w:w="656" w:type="dxa"/>
            <w:shd w:val="clear" w:color="auto" w:fill="auto"/>
            <w:noWrap/>
            <w:vAlign w:val="center"/>
          </w:tcPr>
          <w:p w14:paraId="1C7D0DCE" w14:textId="774BDA38" w:rsidR="00836EF0" w:rsidRPr="00A70261" w:rsidRDefault="00836EF0" w:rsidP="00836EF0">
            <w:pPr>
              <w:spacing w:after="0" w:line="240" w:lineRule="auto"/>
              <w:ind w:right="-158"/>
              <w:rPr>
                <w:rFonts w:ascii="Times New Roman" w:eastAsia="Times New Roman" w:hAnsi="Times New Roman"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lang w:eastAsia="ru-RU"/>
              </w:rPr>
              <w:t xml:space="preserve"> 4.2</w:t>
            </w:r>
          </w:p>
        </w:tc>
        <w:tc>
          <w:tcPr>
            <w:tcW w:w="3977" w:type="dxa"/>
            <w:shd w:val="clear" w:color="auto" w:fill="auto"/>
            <w:vAlign w:val="center"/>
          </w:tcPr>
          <w:p w14:paraId="04875774" w14:textId="14513D3D" w:rsidR="00836EF0" w:rsidRPr="00A70261" w:rsidRDefault="00836EF0" w:rsidP="00836EF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i/>
                <w:iCs/>
                <w:lang w:eastAsia="ru-RU"/>
              </w:rPr>
              <w:t>ПП «Молодое поколение Сосновского МО»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5732B8C8" w14:textId="7D1923C0" w:rsidR="00836EF0" w:rsidRPr="00A70261" w:rsidRDefault="00836EF0" w:rsidP="00836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32,50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4FE7C0F9" w14:textId="2D37398C" w:rsidR="00836EF0" w:rsidRPr="00A70261" w:rsidRDefault="00836EF0" w:rsidP="00836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32,50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08E2F504" w14:textId="053F2903" w:rsidR="00836EF0" w:rsidRPr="00A70261" w:rsidRDefault="00836EF0" w:rsidP="00836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3" w:type="dxa"/>
            <w:vAlign w:val="center"/>
          </w:tcPr>
          <w:p w14:paraId="05DE44CB" w14:textId="63151754" w:rsidR="00836EF0" w:rsidRPr="00A70261" w:rsidRDefault="00836EF0" w:rsidP="00836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A70261" w:rsidRPr="00A70261" w14:paraId="015F63FA" w14:textId="77777777" w:rsidTr="00836EF0">
        <w:trPr>
          <w:trHeight w:val="312"/>
        </w:trPr>
        <w:tc>
          <w:tcPr>
            <w:tcW w:w="656" w:type="dxa"/>
            <w:shd w:val="clear" w:color="auto" w:fill="auto"/>
            <w:noWrap/>
            <w:vAlign w:val="center"/>
          </w:tcPr>
          <w:p w14:paraId="4DEBFC14" w14:textId="31178F17" w:rsidR="00836EF0" w:rsidRPr="00A70261" w:rsidRDefault="00836EF0" w:rsidP="00836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Cs/>
                <w:lang w:eastAsia="ru-RU"/>
              </w:rPr>
              <w:t>4.3</w:t>
            </w:r>
          </w:p>
        </w:tc>
        <w:tc>
          <w:tcPr>
            <w:tcW w:w="3977" w:type="dxa"/>
            <w:shd w:val="clear" w:color="auto" w:fill="auto"/>
          </w:tcPr>
          <w:p w14:paraId="71327882" w14:textId="2675FA45" w:rsidR="00836EF0" w:rsidRPr="00A70261" w:rsidRDefault="00836EF0" w:rsidP="00836EF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Cs/>
                <w:lang w:eastAsia="ru-RU"/>
              </w:rPr>
              <w:t>ПП «Культура</w:t>
            </w:r>
            <w:r w:rsidRPr="00A70261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Сосновского МО</w:t>
            </w:r>
            <w:r w:rsidRPr="00A70261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38460CFC" w14:textId="0358EC3B" w:rsidR="00836EF0" w:rsidRPr="00A70261" w:rsidRDefault="00836EF0" w:rsidP="00836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4345,35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726CFFD4" w14:textId="7F3F88C3" w:rsidR="00836EF0" w:rsidRPr="00A70261" w:rsidRDefault="00836EF0" w:rsidP="00836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4588,17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5A9F5183" w14:textId="232F8CDC" w:rsidR="00836EF0" w:rsidRPr="00A70261" w:rsidRDefault="00836EF0" w:rsidP="00836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+242,82</w:t>
            </w:r>
          </w:p>
        </w:tc>
        <w:tc>
          <w:tcPr>
            <w:tcW w:w="1203" w:type="dxa"/>
            <w:vAlign w:val="center"/>
          </w:tcPr>
          <w:p w14:paraId="2D070534" w14:textId="321124F9" w:rsidR="00836EF0" w:rsidRPr="00A70261" w:rsidRDefault="00836EF0" w:rsidP="00836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105,59</w:t>
            </w:r>
          </w:p>
        </w:tc>
      </w:tr>
      <w:tr w:rsidR="00A70261" w:rsidRPr="00A70261" w14:paraId="35372B6D" w14:textId="77777777" w:rsidTr="00836EF0">
        <w:trPr>
          <w:trHeight w:val="312"/>
        </w:trPr>
        <w:tc>
          <w:tcPr>
            <w:tcW w:w="656" w:type="dxa"/>
            <w:shd w:val="clear" w:color="auto" w:fill="auto"/>
            <w:noWrap/>
            <w:vAlign w:val="center"/>
          </w:tcPr>
          <w:p w14:paraId="438B1741" w14:textId="46B1FCF3" w:rsidR="00836EF0" w:rsidRPr="00A70261" w:rsidRDefault="00836EF0" w:rsidP="00836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Cs/>
                <w:lang w:eastAsia="ru-RU"/>
              </w:rPr>
              <w:t>4.4</w:t>
            </w:r>
          </w:p>
        </w:tc>
        <w:tc>
          <w:tcPr>
            <w:tcW w:w="3977" w:type="dxa"/>
            <w:shd w:val="clear" w:color="auto" w:fill="auto"/>
          </w:tcPr>
          <w:p w14:paraId="4A08039D" w14:textId="10FDBFCE" w:rsidR="00836EF0" w:rsidRPr="00A70261" w:rsidRDefault="00836EF0" w:rsidP="00836EF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Cs/>
                <w:lang w:eastAsia="ru-RU"/>
              </w:rPr>
              <w:t>ПП «Поддержка и развитие ветеранского движения и незащищённых слоев населения»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307F6BAA" w14:textId="34E7A608" w:rsidR="00836EF0" w:rsidRPr="00A70261" w:rsidRDefault="00836EF0" w:rsidP="00836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307,23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23521321" w14:textId="26AB5128" w:rsidR="00836EF0" w:rsidRPr="00A70261" w:rsidRDefault="00836EF0" w:rsidP="00836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307,23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1EB49F93" w14:textId="7EFB6814" w:rsidR="00836EF0" w:rsidRPr="00A70261" w:rsidRDefault="00836EF0" w:rsidP="00836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3" w:type="dxa"/>
            <w:vAlign w:val="center"/>
          </w:tcPr>
          <w:p w14:paraId="125A81ED" w14:textId="0DD4B736" w:rsidR="00836EF0" w:rsidRPr="00A70261" w:rsidRDefault="00836EF0" w:rsidP="00836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A70261" w:rsidRPr="00A70261" w14:paraId="78FB4002" w14:textId="77777777" w:rsidTr="00836EF0">
        <w:trPr>
          <w:trHeight w:val="727"/>
        </w:trPr>
        <w:tc>
          <w:tcPr>
            <w:tcW w:w="656" w:type="dxa"/>
            <w:shd w:val="clear" w:color="auto" w:fill="auto"/>
            <w:noWrap/>
            <w:vAlign w:val="center"/>
          </w:tcPr>
          <w:p w14:paraId="2089D5A2" w14:textId="63548E7F" w:rsidR="00836EF0" w:rsidRPr="00A70261" w:rsidRDefault="00836EF0" w:rsidP="00836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lang w:eastAsia="ru-RU"/>
              </w:rPr>
              <w:lastRenderedPageBreak/>
              <w:t>4.5</w:t>
            </w:r>
          </w:p>
        </w:tc>
        <w:tc>
          <w:tcPr>
            <w:tcW w:w="3977" w:type="dxa"/>
            <w:shd w:val="clear" w:color="auto" w:fill="auto"/>
          </w:tcPr>
          <w:p w14:paraId="62D563F1" w14:textId="5B5D1BF7" w:rsidR="00836EF0" w:rsidRPr="00A70261" w:rsidRDefault="00836EF0" w:rsidP="00836EF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lang w:eastAsia="ru-RU"/>
              </w:rPr>
              <w:t>ПП «Развитие физической культуры и спорта на территории Сосновского МО»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2F680851" w14:textId="2DD17B35" w:rsidR="00836EF0" w:rsidRPr="00A70261" w:rsidRDefault="00836EF0" w:rsidP="00836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4513D741" w14:textId="7158BB1C" w:rsidR="00836EF0" w:rsidRPr="00A70261" w:rsidRDefault="00836EF0" w:rsidP="00836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280,91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2535AB90" w14:textId="57ACFF9C" w:rsidR="00836EF0" w:rsidRPr="00A70261" w:rsidRDefault="00836EF0" w:rsidP="00836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+230,91</w:t>
            </w:r>
          </w:p>
        </w:tc>
        <w:tc>
          <w:tcPr>
            <w:tcW w:w="1203" w:type="dxa"/>
            <w:vAlign w:val="center"/>
          </w:tcPr>
          <w:p w14:paraId="170369B7" w14:textId="26E86F40" w:rsidR="00836EF0" w:rsidRPr="00A70261" w:rsidRDefault="00836EF0" w:rsidP="00836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561,82</w:t>
            </w:r>
          </w:p>
        </w:tc>
      </w:tr>
      <w:tr w:rsidR="00A70261" w:rsidRPr="00A70261" w14:paraId="20811507" w14:textId="77777777" w:rsidTr="00836EF0">
        <w:trPr>
          <w:trHeight w:val="413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65C5EC20" w14:textId="478A6BCE" w:rsidR="00836EF0" w:rsidRPr="00A70261" w:rsidRDefault="00836EF0" w:rsidP="00836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3977" w:type="dxa"/>
            <w:shd w:val="clear" w:color="auto" w:fill="auto"/>
            <w:noWrap/>
            <w:vAlign w:val="center"/>
            <w:hideMark/>
          </w:tcPr>
          <w:p w14:paraId="7500782A" w14:textId="36321F8E" w:rsidR="00836EF0" w:rsidRPr="00A70261" w:rsidRDefault="00836EF0" w:rsidP="00836EF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/>
                <w:lang w:eastAsia="ru-RU"/>
              </w:rPr>
              <w:t>МП «Формирование современной городской среды» на период 2018-2024 годы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2E0EDCB8" w14:textId="64BEB791" w:rsidR="00836EF0" w:rsidRPr="00A70261" w:rsidRDefault="00836EF0" w:rsidP="00836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1861,88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0B364342" w14:textId="498A322A" w:rsidR="00836EF0" w:rsidRPr="00A70261" w:rsidRDefault="00836EF0" w:rsidP="00836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1861,88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3BBEE83C" w14:textId="4D31EFB9" w:rsidR="00836EF0" w:rsidRPr="00A70261" w:rsidRDefault="00836EF0" w:rsidP="00836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3" w:type="dxa"/>
            <w:vAlign w:val="center"/>
          </w:tcPr>
          <w:p w14:paraId="25E0148C" w14:textId="4EBF2404" w:rsidR="00836EF0" w:rsidRPr="00A70261" w:rsidRDefault="00836EF0" w:rsidP="00836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100,00</w:t>
            </w:r>
          </w:p>
        </w:tc>
      </w:tr>
      <w:tr w:rsidR="00A70261" w:rsidRPr="00A70261" w14:paraId="7F3239CB" w14:textId="77777777" w:rsidTr="00836EF0">
        <w:trPr>
          <w:trHeight w:val="413"/>
        </w:trPr>
        <w:tc>
          <w:tcPr>
            <w:tcW w:w="656" w:type="dxa"/>
            <w:shd w:val="clear" w:color="auto" w:fill="auto"/>
            <w:noWrap/>
            <w:vAlign w:val="center"/>
          </w:tcPr>
          <w:p w14:paraId="650F3F70" w14:textId="77777777" w:rsidR="00836EF0" w:rsidRPr="00A70261" w:rsidRDefault="00836EF0" w:rsidP="00836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30C26DDC" w14:textId="44E01EED" w:rsidR="00836EF0" w:rsidRPr="00A70261" w:rsidRDefault="00836EF0" w:rsidP="00836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77" w:type="dxa"/>
            <w:shd w:val="clear" w:color="auto" w:fill="auto"/>
            <w:noWrap/>
            <w:vAlign w:val="center"/>
          </w:tcPr>
          <w:p w14:paraId="2DFD57F5" w14:textId="2E6DDB7F" w:rsidR="00836EF0" w:rsidRPr="00A70261" w:rsidRDefault="00836EF0" w:rsidP="00836EF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6B240CF8" w14:textId="43DD35E4" w:rsidR="00836EF0" w:rsidRPr="00A70261" w:rsidRDefault="00053B8E" w:rsidP="00836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15409,32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14:paraId="6112846C" w14:textId="21B3518A" w:rsidR="00836EF0" w:rsidRPr="00A70261" w:rsidRDefault="00836EF0" w:rsidP="00836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17835,24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1E6F06AB" w14:textId="5FBA3568" w:rsidR="00836EF0" w:rsidRPr="00A70261" w:rsidRDefault="00053B8E" w:rsidP="00836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+2426,03</w:t>
            </w:r>
          </w:p>
        </w:tc>
        <w:tc>
          <w:tcPr>
            <w:tcW w:w="1203" w:type="dxa"/>
            <w:vAlign w:val="center"/>
          </w:tcPr>
          <w:p w14:paraId="245F8306" w14:textId="7B969E34" w:rsidR="00836EF0" w:rsidRPr="00A70261" w:rsidRDefault="00053B8E" w:rsidP="00836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02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115,74</w:t>
            </w:r>
          </w:p>
        </w:tc>
      </w:tr>
    </w:tbl>
    <w:p w14:paraId="04806600" w14:textId="77777777" w:rsidR="009F2BEB" w:rsidRPr="00CB1E1D" w:rsidRDefault="009F2BEB" w:rsidP="009F2B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E1D">
        <w:rPr>
          <w:rFonts w:ascii="Times New Roman" w:hAnsi="Times New Roman"/>
          <w:sz w:val="28"/>
          <w:szCs w:val="28"/>
        </w:rPr>
        <w:t>Наибольший удельный вес в общем объеме средств программных расходов приходиться на муниципальные программы:</w:t>
      </w:r>
    </w:p>
    <w:p w14:paraId="0EE28131" w14:textId="7860D90A" w:rsidR="009F2BEB" w:rsidRPr="00CB1E1D" w:rsidRDefault="009F2BEB" w:rsidP="009F2BE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B1E1D">
        <w:rPr>
          <w:rStyle w:val="a4"/>
          <w:b w:val="0"/>
          <w:sz w:val="28"/>
          <w:szCs w:val="28"/>
        </w:rPr>
        <w:t xml:space="preserve">- </w:t>
      </w:r>
      <w:r w:rsidRPr="00CB1E1D">
        <w:rPr>
          <w:rStyle w:val="a4"/>
          <w:rFonts w:ascii="Times New Roman" w:hAnsi="Times New Roman"/>
          <w:b w:val="0"/>
          <w:sz w:val="28"/>
          <w:szCs w:val="28"/>
        </w:rPr>
        <w:t>«Устойчивое развитие экономической базы сельского поселения Сосновского муниципального образования» на 20</w:t>
      </w:r>
      <w:r w:rsidR="00CB1E1D" w:rsidRPr="00CB1E1D">
        <w:rPr>
          <w:rStyle w:val="a4"/>
          <w:rFonts w:ascii="Times New Roman" w:hAnsi="Times New Roman"/>
          <w:b w:val="0"/>
          <w:sz w:val="28"/>
          <w:szCs w:val="28"/>
        </w:rPr>
        <w:t>21</w:t>
      </w:r>
      <w:r w:rsidRPr="00CB1E1D">
        <w:rPr>
          <w:rStyle w:val="a4"/>
          <w:rFonts w:ascii="Times New Roman" w:hAnsi="Times New Roman"/>
          <w:b w:val="0"/>
          <w:sz w:val="28"/>
          <w:szCs w:val="28"/>
        </w:rPr>
        <w:t>-202</w:t>
      </w:r>
      <w:r w:rsidR="00CB1E1D" w:rsidRPr="00CB1E1D">
        <w:rPr>
          <w:rStyle w:val="a4"/>
          <w:rFonts w:ascii="Times New Roman" w:hAnsi="Times New Roman"/>
          <w:b w:val="0"/>
          <w:sz w:val="28"/>
          <w:szCs w:val="28"/>
        </w:rPr>
        <w:t>3</w:t>
      </w:r>
      <w:r w:rsidRPr="00CB1E1D">
        <w:rPr>
          <w:rStyle w:val="a4"/>
          <w:rFonts w:ascii="Times New Roman" w:hAnsi="Times New Roman"/>
          <w:b w:val="0"/>
          <w:sz w:val="28"/>
          <w:szCs w:val="28"/>
        </w:rPr>
        <w:t xml:space="preserve"> годы,</w:t>
      </w:r>
      <w:r w:rsidRPr="00CB1E1D">
        <w:rPr>
          <w:rFonts w:ascii="Times New Roman" w:hAnsi="Times New Roman"/>
          <w:bCs/>
          <w:sz w:val="28"/>
          <w:szCs w:val="28"/>
        </w:rPr>
        <w:t xml:space="preserve"> удельный вес расходов составляет </w:t>
      </w:r>
      <w:r w:rsidR="00CB1E1D" w:rsidRPr="00CB1E1D">
        <w:rPr>
          <w:rFonts w:ascii="Times New Roman" w:hAnsi="Times New Roman"/>
          <w:bCs/>
          <w:sz w:val="28"/>
          <w:szCs w:val="28"/>
        </w:rPr>
        <w:t>43,01</w:t>
      </w:r>
      <w:r w:rsidRPr="00CB1E1D">
        <w:rPr>
          <w:rFonts w:ascii="Times New Roman" w:hAnsi="Times New Roman"/>
          <w:bCs/>
          <w:sz w:val="28"/>
          <w:szCs w:val="28"/>
        </w:rPr>
        <w:t>%;</w:t>
      </w:r>
    </w:p>
    <w:p w14:paraId="101102A1" w14:textId="38F9A8A8" w:rsidR="009F2BEB" w:rsidRPr="00CB1E1D" w:rsidRDefault="009F2BEB" w:rsidP="009F2BE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B1E1D">
        <w:rPr>
          <w:rFonts w:ascii="Times New Roman" w:hAnsi="Times New Roman"/>
          <w:bCs/>
          <w:sz w:val="28"/>
          <w:szCs w:val="28"/>
        </w:rPr>
        <w:t>- «</w:t>
      </w:r>
      <w:r w:rsidR="00CB1E1D" w:rsidRPr="00CB1E1D">
        <w:rPr>
          <w:rFonts w:ascii="Times New Roman" w:hAnsi="Times New Roman"/>
          <w:bCs/>
          <w:sz w:val="28"/>
          <w:szCs w:val="28"/>
        </w:rPr>
        <w:t>Социальная политика Сосновского муниципального образования» на период 2021-2023 годы</w:t>
      </w:r>
      <w:r w:rsidRPr="00CB1E1D">
        <w:rPr>
          <w:rStyle w:val="a4"/>
          <w:rFonts w:ascii="Times New Roman" w:hAnsi="Times New Roman"/>
          <w:b w:val="0"/>
          <w:sz w:val="28"/>
          <w:szCs w:val="28"/>
        </w:rPr>
        <w:t>,</w:t>
      </w:r>
      <w:r w:rsidRPr="00CB1E1D">
        <w:rPr>
          <w:rFonts w:ascii="Times New Roman" w:hAnsi="Times New Roman"/>
          <w:bCs/>
          <w:sz w:val="28"/>
          <w:szCs w:val="28"/>
        </w:rPr>
        <w:t xml:space="preserve"> удельный вес расходов составляет </w:t>
      </w:r>
      <w:r w:rsidR="00CB1E1D" w:rsidRPr="00CB1E1D">
        <w:rPr>
          <w:rFonts w:ascii="Times New Roman" w:hAnsi="Times New Roman"/>
          <w:bCs/>
          <w:sz w:val="28"/>
          <w:szCs w:val="28"/>
        </w:rPr>
        <w:t>29,23</w:t>
      </w:r>
      <w:r w:rsidRPr="00CB1E1D">
        <w:rPr>
          <w:rFonts w:ascii="Times New Roman" w:hAnsi="Times New Roman"/>
          <w:bCs/>
          <w:sz w:val="28"/>
          <w:szCs w:val="28"/>
        </w:rPr>
        <w:t>%;</w:t>
      </w:r>
    </w:p>
    <w:p w14:paraId="3747412D" w14:textId="7DB357DC" w:rsidR="009F2BEB" w:rsidRPr="00CB1E1D" w:rsidRDefault="009F2BEB" w:rsidP="009F2BE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B1E1D">
        <w:rPr>
          <w:rFonts w:ascii="Times New Roman" w:hAnsi="Times New Roman"/>
          <w:bCs/>
          <w:sz w:val="28"/>
          <w:szCs w:val="28"/>
        </w:rPr>
        <w:t>- «</w:t>
      </w:r>
      <w:r w:rsidR="00CB1E1D" w:rsidRPr="00CB1E1D">
        <w:rPr>
          <w:rFonts w:ascii="Times New Roman" w:hAnsi="Times New Roman"/>
          <w:bCs/>
          <w:sz w:val="28"/>
          <w:szCs w:val="28"/>
        </w:rPr>
        <w:t>Развитие муниципального хозяйства на территории Сосновского муниципального образования» на период 2021-2023 годы,</w:t>
      </w:r>
      <w:r w:rsidRPr="00CB1E1D">
        <w:rPr>
          <w:rFonts w:ascii="Times New Roman" w:hAnsi="Times New Roman"/>
          <w:bCs/>
          <w:sz w:val="28"/>
          <w:szCs w:val="28"/>
        </w:rPr>
        <w:t xml:space="preserve"> удельный вес расходов составляет </w:t>
      </w:r>
      <w:r w:rsidR="00CB1E1D" w:rsidRPr="00CB1E1D">
        <w:rPr>
          <w:rFonts w:ascii="Times New Roman" w:hAnsi="Times New Roman"/>
          <w:bCs/>
          <w:sz w:val="28"/>
          <w:szCs w:val="28"/>
        </w:rPr>
        <w:t>16,01</w:t>
      </w:r>
      <w:r w:rsidRPr="00CB1E1D">
        <w:rPr>
          <w:rFonts w:ascii="Times New Roman" w:hAnsi="Times New Roman"/>
          <w:bCs/>
          <w:sz w:val="28"/>
          <w:szCs w:val="28"/>
        </w:rPr>
        <w:t>%.</w:t>
      </w:r>
    </w:p>
    <w:p w14:paraId="48091898" w14:textId="28514D39" w:rsidR="009F2BEB" w:rsidRPr="00CB1E1D" w:rsidRDefault="009F2BEB" w:rsidP="009F2BEB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CB1E1D">
        <w:rPr>
          <w:rStyle w:val="a4"/>
          <w:rFonts w:ascii="Times New Roman" w:hAnsi="Times New Roman"/>
          <w:b w:val="0"/>
          <w:sz w:val="28"/>
          <w:szCs w:val="28"/>
        </w:rPr>
        <w:t>Проектом решения Думы о внесении изменений в бюджет на 202</w:t>
      </w:r>
      <w:r w:rsidR="00CB1E1D" w:rsidRPr="00CB1E1D">
        <w:rPr>
          <w:rStyle w:val="a4"/>
          <w:rFonts w:ascii="Times New Roman" w:hAnsi="Times New Roman"/>
          <w:b w:val="0"/>
          <w:sz w:val="28"/>
          <w:szCs w:val="28"/>
        </w:rPr>
        <w:t>1</w:t>
      </w:r>
      <w:r w:rsidRPr="00CB1E1D">
        <w:rPr>
          <w:rStyle w:val="a4"/>
          <w:rFonts w:ascii="Times New Roman" w:hAnsi="Times New Roman"/>
          <w:b w:val="0"/>
          <w:sz w:val="28"/>
          <w:szCs w:val="28"/>
        </w:rPr>
        <w:t xml:space="preserve"> год предусмотрено увеличение по </w:t>
      </w:r>
      <w:r w:rsidR="00CB1E1D" w:rsidRPr="00CB1E1D">
        <w:rPr>
          <w:rStyle w:val="a4"/>
          <w:rFonts w:ascii="Times New Roman" w:hAnsi="Times New Roman"/>
          <w:b w:val="0"/>
          <w:sz w:val="28"/>
          <w:szCs w:val="28"/>
        </w:rPr>
        <w:t>четырем</w:t>
      </w:r>
      <w:r w:rsidRPr="00CB1E1D">
        <w:rPr>
          <w:rStyle w:val="a4"/>
          <w:rFonts w:ascii="Times New Roman" w:hAnsi="Times New Roman"/>
          <w:b w:val="0"/>
          <w:sz w:val="28"/>
          <w:szCs w:val="28"/>
        </w:rPr>
        <w:t xml:space="preserve"> муниципальным программам:</w:t>
      </w:r>
    </w:p>
    <w:p w14:paraId="0FB802D2" w14:textId="013E7A79" w:rsidR="009F2BEB" w:rsidRPr="00CB1E1D" w:rsidRDefault="009F2BEB" w:rsidP="009F2BE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B1E1D">
        <w:rPr>
          <w:rStyle w:val="a4"/>
          <w:rFonts w:ascii="Times New Roman" w:hAnsi="Times New Roman"/>
          <w:b w:val="0"/>
          <w:sz w:val="28"/>
          <w:szCs w:val="28"/>
        </w:rPr>
        <w:t xml:space="preserve">- </w:t>
      </w:r>
      <w:r w:rsidR="00CB1E1D" w:rsidRPr="00CB1E1D">
        <w:rPr>
          <w:rStyle w:val="a4"/>
          <w:rFonts w:ascii="Times New Roman" w:hAnsi="Times New Roman"/>
          <w:b w:val="0"/>
          <w:sz w:val="28"/>
          <w:szCs w:val="28"/>
        </w:rPr>
        <w:t xml:space="preserve">«Устойчивое развитие экономической базы сельского поселения Сосновского муниципального образования» </w:t>
      </w:r>
      <w:r w:rsidRPr="00CB1E1D">
        <w:rPr>
          <w:rFonts w:ascii="Times New Roman" w:hAnsi="Times New Roman"/>
          <w:bCs/>
          <w:sz w:val="28"/>
          <w:szCs w:val="28"/>
        </w:rPr>
        <w:t xml:space="preserve">в сумме </w:t>
      </w:r>
      <w:r w:rsidR="00CB1E1D" w:rsidRPr="00CB1E1D">
        <w:rPr>
          <w:rFonts w:ascii="Times New Roman" w:hAnsi="Times New Roman"/>
          <w:bCs/>
          <w:sz w:val="28"/>
          <w:szCs w:val="28"/>
        </w:rPr>
        <w:t>1 541,28</w:t>
      </w:r>
      <w:r w:rsidRPr="00CB1E1D">
        <w:rPr>
          <w:rFonts w:ascii="Times New Roman" w:hAnsi="Times New Roman"/>
          <w:bCs/>
          <w:sz w:val="28"/>
          <w:szCs w:val="28"/>
        </w:rPr>
        <w:t xml:space="preserve"> тыс. рублей или </w:t>
      </w:r>
      <w:r w:rsidR="00CB1E1D" w:rsidRPr="00CB1E1D">
        <w:rPr>
          <w:rFonts w:ascii="Times New Roman" w:hAnsi="Times New Roman"/>
          <w:bCs/>
          <w:sz w:val="28"/>
          <w:szCs w:val="28"/>
        </w:rPr>
        <w:t>25,15</w:t>
      </w:r>
      <w:r w:rsidRPr="00CB1E1D">
        <w:rPr>
          <w:rFonts w:ascii="Times New Roman" w:hAnsi="Times New Roman"/>
          <w:bCs/>
          <w:sz w:val="28"/>
          <w:szCs w:val="28"/>
        </w:rPr>
        <w:t>% к принятому бюджету;</w:t>
      </w:r>
    </w:p>
    <w:p w14:paraId="54ED2961" w14:textId="4EE338CA" w:rsidR="00CB1E1D" w:rsidRPr="00CB1E1D" w:rsidRDefault="00CB1E1D" w:rsidP="009F2BE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B1E1D">
        <w:rPr>
          <w:rFonts w:ascii="Times New Roman" w:hAnsi="Times New Roman"/>
          <w:bCs/>
          <w:sz w:val="28"/>
          <w:szCs w:val="28"/>
        </w:rPr>
        <w:t>- «Безопасность на территории сельского поселения Сосновского муниципального» в сумме 115,14 тыс. рублей или 96,55% к принятому бюджету;</w:t>
      </w:r>
    </w:p>
    <w:p w14:paraId="3EE547CE" w14:textId="66AA410B" w:rsidR="00C03C4F" w:rsidRPr="00CB1E1D" w:rsidRDefault="009F2BEB" w:rsidP="00F304B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B1E1D"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- </w:t>
      </w:r>
      <w:r w:rsidRPr="00CB1E1D">
        <w:rPr>
          <w:rFonts w:ascii="Times New Roman" w:eastAsia="Times New Roman" w:hAnsi="Times New Roman"/>
          <w:sz w:val="28"/>
          <w:szCs w:val="28"/>
          <w:lang w:eastAsia="ru-RU"/>
        </w:rPr>
        <w:t>«Развитие муниципального хозяйства на территории Сосновского муниципального образования</w:t>
      </w:r>
      <w:r w:rsidRPr="00CB1E1D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CB1E1D">
        <w:rPr>
          <w:rFonts w:ascii="Times New Roman" w:hAnsi="Times New Roman"/>
          <w:bCs/>
          <w:sz w:val="28"/>
          <w:szCs w:val="28"/>
        </w:rPr>
        <w:t xml:space="preserve">в сумме </w:t>
      </w:r>
      <w:r w:rsidR="00CB1E1D" w:rsidRPr="00CB1E1D">
        <w:rPr>
          <w:rFonts w:ascii="Times New Roman" w:hAnsi="Times New Roman"/>
          <w:bCs/>
          <w:sz w:val="28"/>
          <w:szCs w:val="28"/>
        </w:rPr>
        <w:t>295,88</w:t>
      </w:r>
      <w:r w:rsidRPr="00CB1E1D">
        <w:rPr>
          <w:rFonts w:ascii="Times New Roman" w:hAnsi="Times New Roman"/>
          <w:bCs/>
          <w:sz w:val="28"/>
          <w:szCs w:val="28"/>
        </w:rPr>
        <w:t xml:space="preserve"> тыс. рублей или </w:t>
      </w:r>
      <w:r w:rsidR="00CB1E1D" w:rsidRPr="00CB1E1D">
        <w:rPr>
          <w:rFonts w:ascii="Times New Roman" w:hAnsi="Times New Roman"/>
          <w:bCs/>
          <w:sz w:val="28"/>
          <w:szCs w:val="28"/>
        </w:rPr>
        <w:t>11,56</w:t>
      </w:r>
      <w:r w:rsidRPr="00CB1E1D">
        <w:rPr>
          <w:rFonts w:ascii="Times New Roman" w:hAnsi="Times New Roman"/>
          <w:bCs/>
          <w:sz w:val="28"/>
          <w:szCs w:val="28"/>
        </w:rPr>
        <w:t>% к принятому бюджету</w:t>
      </w:r>
      <w:r w:rsidR="00CB1E1D" w:rsidRPr="00CB1E1D">
        <w:rPr>
          <w:rFonts w:ascii="Times New Roman" w:hAnsi="Times New Roman"/>
          <w:bCs/>
          <w:sz w:val="28"/>
          <w:szCs w:val="28"/>
        </w:rPr>
        <w:t>;</w:t>
      </w:r>
    </w:p>
    <w:p w14:paraId="423E2F52" w14:textId="66D9420A" w:rsidR="00CB1E1D" w:rsidRPr="00925E05" w:rsidRDefault="00CB1E1D" w:rsidP="00F304B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B1E1D">
        <w:rPr>
          <w:rFonts w:ascii="Times New Roman" w:hAnsi="Times New Roman"/>
          <w:bCs/>
          <w:sz w:val="28"/>
          <w:szCs w:val="28"/>
        </w:rPr>
        <w:t>- «Социальная политика Сосновского муниципального образования» в сумме 473,73 тыс. рублей или 9,99% к принятому бюджету.</w:t>
      </w:r>
    </w:p>
    <w:p w14:paraId="6DEF754C" w14:textId="77777777" w:rsidR="00F304BB" w:rsidRPr="002A5E41" w:rsidRDefault="00F304BB" w:rsidP="00F304BB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72049D9C" w14:textId="77777777" w:rsidR="00550804" w:rsidRPr="00925E05" w:rsidRDefault="00550804" w:rsidP="0017464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25E05">
        <w:rPr>
          <w:rStyle w:val="a4"/>
          <w:bCs/>
          <w:sz w:val="28"/>
          <w:szCs w:val="28"/>
        </w:rPr>
        <w:t xml:space="preserve">Дефицит бюджета </w:t>
      </w:r>
      <w:r w:rsidRPr="00925E05">
        <w:rPr>
          <w:b/>
          <w:sz w:val="28"/>
          <w:szCs w:val="28"/>
        </w:rPr>
        <w:t>сельского поселения</w:t>
      </w:r>
    </w:p>
    <w:p w14:paraId="361F5B6A" w14:textId="77777777" w:rsidR="00550804" w:rsidRPr="00925E05" w:rsidRDefault="00550804" w:rsidP="0017464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25E05">
        <w:rPr>
          <w:b/>
          <w:sz w:val="28"/>
          <w:szCs w:val="28"/>
        </w:rPr>
        <w:t>Сосновского муниципального образования</w:t>
      </w:r>
    </w:p>
    <w:p w14:paraId="40B8F898" w14:textId="64A43883" w:rsidR="00550804" w:rsidRPr="00925E05" w:rsidRDefault="00550804" w:rsidP="00C03C4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5E05">
        <w:rPr>
          <w:sz w:val="28"/>
          <w:szCs w:val="28"/>
        </w:rPr>
        <w:t xml:space="preserve">В результате внесенных изменений, размер дефицита бюджета составляет </w:t>
      </w:r>
      <w:r w:rsidR="00925E05" w:rsidRPr="00925E05">
        <w:rPr>
          <w:sz w:val="28"/>
          <w:szCs w:val="28"/>
        </w:rPr>
        <w:t>971,03</w:t>
      </w:r>
      <w:r w:rsidRPr="00925E05">
        <w:rPr>
          <w:sz w:val="28"/>
          <w:szCs w:val="28"/>
        </w:rPr>
        <w:t xml:space="preserve"> тыс. рублей или </w:t>
      </w:r>
      <w:r w:rsidR="00925E05" w:rsidRPr="00925E05">
        <w:rPr>
          <w:sz w:val="28"/>
          <w:szCs w:val="28"/>
        </w:rPr>
        <w:t>12,57</w:t>
      </w:r>
      <w:r w:rsidRPr="00925E05">
        <w:rPr>
          <w:sz w:val="28"/>
          <w:szCs w:val="28"/>
        </w:rPr>
        <w:t>% от утверждённого общего годового объёма доходов бюджета (</w:t>
      </w:r>
      <w:r w:rsidR="00925E05" w:rsidRPr="00925E05">
        <w:rPr>
          <w:sz w:val="28"/>
          <w:szCs w:val="28"/>
        </w:rPr>
        <w:t>17 209,21</w:t>
      </w:r>
      <w:r w:rsidRPr="00925E05">
        <w:rPr>
          <w:sz w:val="28"/>
          <w:szCs w:val="28"/>
        </w:rPr>
        <w:t xml:space="preserve"> тыс. рублей), без учёта объёма безвозмездных поступлений (</w:t>
      </w:r>
      <w:r w:rsidR="00925E05" w:rsidRPr="00925E05">
        <w:rPr>
          <w:sz w:val="28"/>
          <w:szCs w:val="28"/>
        </w:rPr>
        <w:t>9 486,12</w:t>
      </w:r>
      <w:r w:rsidRPr="00925E05">
        <w:rPr>
          <w:sz w:val="28"/>
          <w:szCs w:val="28"/>
        </w:rPr>
        <w:t xml:space="preserve"> тыс. рублей), в том числе за счет изменения остатков средств на счетах по учету средств бюджета сельского поселения Сосновского муниципального образования в сумме </w:t>
      </w:r>
      <w:r w:rsidR="00925E05" w:rsidRPr="00925E05">
        <w:rPr>
          <w:sz w:val="28"/>
          <w:szCs w:val="28"/>
        </w:rPr>
        <w:t>971,03</w:t>
      </w:r>
      <w:r w:rsidRPr="00925E05">
        <w:rPr>
          <w:sz w:val="28"/>
          <w:szCs w:val="28"/>
        </w:rPr>
        <w:t xml:space="preserve"> тыс. рублей, что соответствует статье 92.1 Бюджетного кодекса.</w:t>
      </w:r>
    </w:p>
    <w:p w14:paraId="7D006E18" w14:textId="77777777" w:rsidR="00C03C4F" w:rsidRPr="002A5E41" w:rsidRDefault="00C03C4F" w:rsidP="00C03C4F">
      <w:pPr>
        <w:pStyle w:val="a3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</w:p>
    <w:p w14:paraId="1325A9C7" w14:textId="77777777" w:rsidR="00550804" w:rsidRPr="0094670F" w:rsidRDefault="00550804" w:rsidP="00E55672">
      <w:pPr>
        <w:pStyle w:val="ConsPlusNormal"/>
        <w:jc w:val="center"/>
        <w:rPr>
          <w:b/>
          <w:sz w:val="28"/>
          <w:szCs w:val="28"/>
        </w:rPr>
      </w:pPr>
      <w:r w:rsidRPr="0094670F">
        <w:rPr>
          <w:b/>
          <w:sz w:val="28"/>
          <w:szCs w:val="28"/>
        </w:rPr>
        <w:t xml:space="preserve">Предложения и рекомендации по проекту решения Думы </w:t>
      </w:r>
    </w:p>
    <w:p w14:paraId="26EEE081" w14:textId="02079D1E" w:rsidR="00550804" w:rsidRPr="0094670F" w:rsidRDefault="00550804" w:rsidP="00D62A64">
      <w:pPr>
        <w:pStyle w:val="ConsPlusNormal"/>
        <w:ind w:firstLine="567"/>
        <w:jc w:val="both"/>
        <w:rPr>
          <w:sz w:val="28"/>
          <w:szCs w:val="28"/>
        </w:rPr>
      </w:pPr>
      <w:r w:rsidRPr="0094670F">
        <w:rPr>
          <w:sz w:val="28"/>
          <w:szCs w:val="28"/>
        </w:rPr>
        <w:t>По результатам проведенного экспертно-аналитического мероприятия, Контрольно-ревизионная комиссия рекомендует:</w:t>
      </w:r>
    </w:p>
    <w:p w14:paraId="32E9BCC8" w14:textId="1CAC92D2" w:rsidR="00107396" w:rsidRPr="00DE1571" w:rsidRDefault="0094670F" w:rsidP="0094670F">
      <w:pPr>
        <w:pStyle w:val="ConsPlusNormal"/>
        <w:numPr>
          <w:ilvl w:val="0"/>
          <w:numId w:val="13"/>
        </w:numPr>
        <w:ind w:left="0" w:firstLine="567"/>
        <w:jc w:val="both"/>
        <w:rPr>
          <w:b/>
          <w:bCs/>
          <w:color w:val="FF0000"/>
          <w:sz w:val="28"/>
          <w:szCs w:val="28"/>
        </w:rPr>
      </w:pPr>
      <w:r w:rsidRPr="0094670F">
        <w:rPr>
          <w:sz w:val="28"/>
          <w:szCs w:val="28"/>
        </w:rPr>
        <w:lastRenderedPageBreak/>
        <w:t>В</w:t>
      </w:r>
      <w:r w:rsidRPr="0094670F">
        <w:rPr>
          <w:sz w:val="28"/>
          <w:szCs w:val="28"/>
          <w:lang w:val="x-none"/>
        </w:rPr>
        <w:t xml:space="preserve"> соответстви</w:t>
      </w:r>
      <w:r w:rsidRPr="0094670F">
        <w:rPr>
          <w:sz w:val="28"/>
          <w:szCs w:val="28"/>
        </w:rPr>
        <w:t>е</w:t>
      </w:r>
      <w:r w:rsidRPr="0094670F">
        <w:rPr>
          <w:color w:val="000000"/>
          <w:sz w:val="28"/>
          <w:szCs w:val="28"/>
          <w:lang w:val="x-none"/>
        </w:rPr>
        <w:t xml:space="preserve"> с пунктом 3 абзаца 4 статьи 184.1 Бюджетного кодекса РФ код вида элемента расходов решением Думы не утверждается, в связи с изложенным в приложени</w:t>
      </w:r>
      <w:r>
        <w:rPr>
          <w:color w:val="000000"/>
          <w:sz w:val="28"/>
          <w:szCs w:val="28"/>
        </w:rPr>
        <w:t>и</w:t>
      </w:r>
      <w:r w:rsidRPr="0094670F">
        <w:rPr>
          <w:color w:val="000000"/>
          <w:sz w:val="28"/>
          <w:szCs w:val="28"/>
          <w:lang w:val="x-none"/>
        </w:rPr>
        <w:t xml:space="preserve"> №</w:t>
      </w:r>
      <w:r w:rsidRPr="0094670F">
        <w:rPr>
          <w:color w:val="000000"/>
          <w:sz w:val="28"/>
          <w:szCs w:val="28"/>
        </w:rPr>
        <w:t xml:space="preserve">8 </w:t>
      </w:r>
      <w:r w:rsidRPr="0094670F">
        <w:rPr>
          <w:color w:val="000000"/>
          <w:sz w:val="28"/>
          <w:szCs w:val="28"/>
          <w:lang w:val="x-none"/>
        </w:rPr>
        <w:t xml:space="preserve">к проекту решения Думы </w:t>
      </w:r>
      <w:r w:rsidRPr="0094670F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подразделе 1403 </w:t>
      </w:r>
      <w:r w:rsidRPr="0094670F">
        <w:rPr>
          <w:color w:val="000000"/>
          <w:sz w:val="28"/>
          <w:szCs w:val="28"/>
        </w:rPr>
        <w:t>«</w:t>
      </w:r>
      <w:r w:rsidRPr="0094670F">
        <w:rPr>
          <w:sz w:val="28"/>
          <w:szCs w:val="28"/>
          <w:lang w:eastAsia="ru-RU"/>
        </w:rPr>
        <w:t>Прочие межбюджетные трансферты общего характера</w:t>
      </w:r>
      <w:r>
        <w:rPr>
          <w:color w:val="000000"/>
          <w:sz w:val="28"/>
          <w:szCs w:val="28"/>
        </w:rPr>
        <w:t>»</w:t>
      </w:r>
      <w:r w:rsidRPr="0094670F">
        <w:rPr>
          <w:color w:val="000000"/>
          <w:sz w:val="28"/>
          <w:szCs w:val="28"/>
        </w:rPr>
        <w:t xml:space="preserve"> раздел</w:t>
      </w:r>
      <w:r>
        <w:rPr>
          <w:color w:val="000000"/>
          <w:sz w:val="28"/>
          <w:szCs w:val="28"/>
        </w:rPr>
        <w:t>а</w:t>
      </w:r>
      <w:r w:rsidRPr="0094670F">
        <w:rPr>
          <w:color w:val="000000"/>
          <w:sz w:val="28"/>
          <w:szCs w:val="28"/>
        </w:rPr>
        <w:t xml:space="preserve"> 1400</w:t>
      </w:r>
      <w:r>
        <w:rPr>
          <w:color w:val="000000"/>
          <w:sz w:val="28"/>
          <w:szCs w:val="28"/>
        </w:rPr>
        <w:t xml:space="preserve"> </w:t>
      </w:r>
      <w:r w:rsidRPr="0094670F">
        <w:rPr>
          <w:b/>
          <w:bCs/>
          <w:color w:val="000000"/>
          <w:sz w:val="28"/>
          <w:szCs w:val="28"/>
          <w:lang w:val="x-none"/>
        </w:rPr>
        <w:t xml:space="preserve">исключить </w:t>
      </w:r>
      <w:r w:rsidRPr="0094670F">
        <w:rPr>
          <w:b/>
          <w:bCs/>
          <w:color w:val="000000"/>
          <w:sz w:val="28"/>
          <w:szCs w:val="28"/>
        </w:rPr>
        <w:t xml:space="preserve"> из кода вида расходов </w:t>
      </w:r>
      <w:r w:rsidRPr="0094670F">
        <w:rPr>
          <w:b/>
          <w:bCs/>
          <w:color w:val="000000"/>
          <w:sz w:val="28"/>
          <w:szCs w:val="28"/>
          <w:lang w:val="x-none"/>
        </w:rPr>
        <w:t>элемент код</w:t>
      </w:r>
      <w:r w:rsidRPr="0094670F"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>.</w:t>
      </w:r>
      <w:r w:rsidRPr="0094670F">
        <w:rPr>
          <w:color w:val="FF0000"/>
          <w:sz w:val="28"/>
          <w:szCs w:val="28"/>
          <w:lang w:eastAsia="ru-RU"/>
        </w:rPr>
        <w:t xml:space="preserve"> </w:t>
      </w:r>
    </w:p>
    <w:p w14:paraId="6860A26D" w14:textId="2A497E25" w:rsidR="00290C2A" w:rsidRPr="00290C2A" w:rsidRDefault="00DE1571" w:rsidP="0094670F">
      <w:pPr>
        <w:pStyle w:val="ConsPlusNormal"/>
        <w:numPr>
          <w:ilvl w:val="0"/>
          <w:numId w:val="13"/>
        </w:numPr>
        <w:ind w:left="0" w:firstLine="567"/>
        <w:jc w:val="both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В приложении №12 </w:t>
      </w:r>
      <w:r w:rsidRPr="0094670F">
        <w:rPr>
          <w:sz w:val="28"/>
          <w:szCs w:val="28"/>
          <w:lang w:eastAsia="ru-RU"/>
        </w:rPr>
        <w:t>к проекту решения Думы</w:t>
      </w:r>
      <w:r>
        <w:rPr>
          <w:sz w:val="28"/>
          <w:szCs w:val="28"/>
          <w:lang w:eastAsia="ru-RU"/>
        </w:rPr>
        <w:t xml:space="preserve"> </w:t>
      </w:r>
      <w:r w:rsidR="003565EA">
        <w:rPr>
          <w:sz w:val="28"/>
          <w:szCs w:val="28"/>
        </w:rPr>
        <w:t xml:space="preserve">по строке «источники внутреннего финансирования дефицитов бюджетов» (КБК 901 01 00 00 00 00 0000 000) следует отразить сумму источников финансирования дефицитов бюджетов за счет </w:t>
      </w:r>
      <w:r w:rsidR="003565EA" w:rsidRPr="00B05D2D">
        <w:rPr>
          <w:sz w:val="28"/>
          <w:szCs w:val="28"/>
        </w:rPr>
        <w:t>изменения остатков средств на счетах по учету средств бюджета сельского поселения Сосновского муниципального образования</w:t>
      </w:r>
      <w:r w:rsidR="003565EA" w:rsidRPr="003565EA">
        <w:rPr>
          <w:sz w:val="28"/>
          <w:szCs w:val="28"/>
          <w:lang w:eastAsia="ru-RU"/>
        </w:rPr>
        <w:t xml:space="preserve"> </w:t>
      </w:r>
      <w:r w:rsidR="003565EA">
        <w:rPr>
          <w:sz w:val="28"/>
          <w:szCs w:val="28"/>
          <w:lang w:eastAsia="ru-RU"/>
        </w:rPr>
        <w:t xml:space="preserve">на 2021 год в размере «971,03 тыс. рублей». </w:t>
      </w:r>
      <w:r w:rsidR="003565EA">
        <w:rPr>
          <w:sz w:val="28"/>
          <w:szCs w:val="28"/>
        </w:rPr>
        <w:t xml:space="preserve"> </w:t>
      </w:r>
    </w:p>
    <w:p w14:paraId="1BBD30F0" w14:textId="1C672562" w:rsidR="00B67617" w:rsidRPr="00B67617" w:rsidRDefault="00290C2A" w:rsidP="0094670F">
      <w:pPr>
        <w:pStyle w:val="ConsPlusNormal"/>
        <w:numPr>
          <w:ilvl w:val="0"/>
          <w:numId w:val="13"/>
        </w:numPr>
        <w:ind w:left="0" w:firstLine="567"/>
        <w:jc w:val="both"/>
        <w:rPr>
          <w:b/>
          <w:bCs/>
          <w:color w:val="FF0000"/>
          <w:sz w:val="28"/>
          <w:szCs w:val="28"/>
        </w:rPr>
      </w:pPr>
      <w:r w:rsidRPr="00E83133">
        <w:rPr>
          <w:sz w:val="28"/>
          <w:szCs w:val="28"/>
        </w:rPr>
        <w:t>В проект</w:t>
      </w:r>
      <w:r w:rsidR="007E4048">
        <w:rPr>
          <w:sz w:val="28"/>
          <w:szCs w:val="28"/>
        </w:rPr>
        <w:t>е</w:t>
      </w:r>
      <w:r w:rsidRPr="00E83133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«О внесении изменений в</w:t>
      </w:r>
      <w:r w:rsidRPr="00E8313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E8313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E83133">
        <w:rPr>
          <w:sz w:val="28"/>
          <w:szCs w:val="28"/>
        </w:rPr>
        <w:t xml:space="preserve"> «Развитие муниципального хозяйства на территории сельского поселения Сосновского муниципального образования»</w:t>
      </w:r>
      <w:r w:rsidR="007E4048">
        <w:rPr>
          <w:sz w:val="28"/>
          <w:szCs w:val="28"/>
        </w:rPr>
        <w:t>,</w:t>
      </w:r>
      <w:r w:rsidRPr="00E83133">
        <w:rPr>
          <w:sz w:val="28"/>
          <w:szCs w:val="28"/>
        </w:rPr>
        <w:t xml:space="preserve"> </w:t>
      </w:r>
      <w:r w:rsidR="007003DD">
        <w:rPr>
          <w:sz w:val="28"/>
          <w:szCs w:val="28"/>
        </w:rPr>
        <w:t>пункте 1</w:t>
      </w:r>
      <w:r w:rsidR="007E4048">
        <w:rPr>
          <w:sz w:val="28"/>
          <w:szCs w:val="28"/>
        </w:rPr>
        <w:t xml:space="preserve"> </w:t>
      </w:r>
      <w:r w:rsidR="007003DD">
        <w:rPr>
          <w:sz w:val="28"/>
          <w:szCs w:val="28"/>
        </w:rPr>
        <w:t>проекта постановления,</w:t>
      </w:r>
      <w:r w:rsidRPr="00E83133">
        <w:rPr>
          <w:sz w:val="28"/>
          <w:szCs w:val="28"/>
        </w:rPr>
        <w:t xml:space="preserve"> в таблице №</w:t>
      </w:r>
      <w:r>
        <w:rPr>
          <w:sz w:val="28"/>
          <w:szCs w:val="28"/>
        </w:rPr>
        <w:t>3</w:t>
      </w:r>
      <w:r w:rsidRPr="00E8313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83133">
        <w:rPr>
          <w:sz w:val="28"/>
          <w:szCs w:val="28"/>
        </w:rPr>
        <w:t xml:space="preserve">риложения 1 </w:t>
      </w:r>
      <w:r w:rsidR="007E4048">
        <w:rPr>
          <w:sz w:val="28"/>
          <w:szCs w:val="28"/>
        </w:rPr>
        <w:t xml:space="preserve">к проекту постановления </w:t>
      </w:r>
      <w:r w:rsidRPr="00E83133">
        <w:rPr>
          <w:sz w:val="28"/>
          <w:szCs w:val="28"/>
        </w:rPr>
        <w:t xml:space="preserve">«Ресурсное обеспечение реализации муниципальной программы </w:t>
      </w:r>
      <w:r w:rsidRPr="00E83133">
        <w:rPr>
          <w:sz w:val="28"/>
          <w:szCs w:val="28"/>
          <w:u w:val="single"/>
        </w:rPr>
        <w:t>за счет средств бюджета</w:t>
      </w:r>
      <w:r w:rsidRPr="00E83133">
        <w:rPr>
          <w:sz w:val="28"/>
          <w:szCs w:val="28"/>
        </w:rPr>
        <w:t xml:space="preserve"> Сосновского муниципального образования» </w:t>
      </w:r>
      <w:r w:rsidRPr="00E83133">
        <w:rPr>
          <w:b/>
          <w:bCs/>
          <w:sz w:val="28"/>
          <w:szCs w:val="28"/>
        </w:rPr>
        <w:t>исключить</w:t>
      </w:r>
      <w:r w:rsidRPr="00E83133">
        <w:rPr>
          <w:sz w:val="28"/>
          <w:szCs w:val="28"/>
        </w:rPr>
        <w:t xml:space="preserve"> </w:t>
      </w:r>
      <w:r>
        <w:rPr>
          <w:sz w:val="28"/>
          <w:szCs w:val="28"/>
        </w:rPr>
        <w:t>ресурсное обеспечение</w:t>
      </w:r>
      <w:r w:rsidRPr="00E83133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средств</w:t>
      </w:r>
      <w:r w:rsidRPr="00E83133">
        <w:rPr>
          <w:sz w:val="28"/>
          <w:szCs w:val="28"/>
        </w:rPr>
        <w:t xml:space="preserve"> областного бюджета - субсидии на реализацию проекта народных инициатив в сумме 366,7</w:t>
      </w:r>
      <w:r w:rsidR="00995955">
        <w:rPr>
          <w:sz w:val="28"/>
          <w:szCs w:val="28"/>
        </w:rPr>
        <w:t>0</w:t>
      </w:r>
      <w:r w:rsidRPr="00E8313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</w:t>
      </w:r>
      <w:r w:rsidRPr="00E83133">
        <w:rPr>
          <w:sz w:val="28"/>
          <w:szCs w:val="28"/>
        </w:rPr>
        <w:t>ежегодно</w:t>
      </w:r>
      <w:r>
        <w:rPr>
          <w:sz w:val="28"/>
          <w:szCs w:val="28"/>
        </w:rPr>
        <w:t>.</w:t>
      </w:r>
    </w:p>
    <w:p w14:paraId="2588BAA7" w14:textId="33BB4087" w:rsidR="003C1666" w:rsidRPr="003C1666" w:rsidRDefault="00B67617" w:rsidP="0094670F">
      <w:pPr>
        <w:pStyle w:val="ConsPlusNormal"/>
        <w:numPr>
          <w:ilvl w:val="0"/>
          <w:numId w:val="13"/>
        </w:numPr>
        <w:ind w:left="0" w:firstLine="567"/>
        <w:jc w:val="both"/>
        <w:rPr>
          <w:b/>
          <w:bCs/>
          <w:color w:val="FF0000"/>
          <w:sz w:val="28"/>
          <w:szCs w:val="28"/>
        </w:rPr>
      </w:pPr>
      <w:r w:rsidRPr="00E83133">
        <w:rPr>
          <w:sz w:val="28"/>
          <w:szCs w:val="28"/>
        </w:rPr>
        <w:t>В проект</w:t>
      </w:r>
      <w:r w:rsidR="007E4048">
        <w:rPr>
          <w:sz w:val="28"/>
          <w:szCs w:val="28"/>
        </w:rPr>
        <w:t>е</w:t>
      </w:r>
      <w:r w:rsidRPr="00E83133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«О внесении изменений в</w:t>
      </w:r>
      <w:r w:rsidRPr="00E8313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E8313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E83133">
        <w:rPr>
          <w:sz w:val="28"/>
          <w:szCs w:val="28"/>
        </w:rPr>
        <w:t xml:space="preserve"> «</w:t>
      </w:r>
      <w:r w:rsidRPr="00B67617">
        <w:rPr>
          <w:sz w:val="28"/>
          <w:szCs w:val="28"/>
        </w:rPr>
        <w:t xml:space="preserve">Социальная политика Сосновского муниципального образования» </w:t>
      </w:r>
      <w:r>
        <w:rPr>
          <w:sz w:val="28"/>
          <w:szCs w:val="28"/>
        </w:rPr>
        <w:t>пункте 1</w:t>
      </w:r>
      <w:r w:rsidR="007E4048">
        <w:rPr>
          <w:sz w:val="28"/>
          <w:szCs w:val="28"/>
        </w:rPr>
        <w:t xml:space="preserve"> </w:t>
      </w:r>
      <w:r w:rsidR="007003DD">
        <w:rPr>
          <w:sz w:val="28"/>
          <w:szCs w:val="28"/>
        </w:rPr>
        <w:t>проекта постановления</w:t>
      </w:r>
      <w:r>
        <w:rPr>
          <w:sz w:val="28"/>
          <w:szCs w:val="28"/>
        </w:rPr>
        <w:t xml:space="preserve">, </w:t>
      </w:r>
      <w:r w:rsidRPr="00E83133">
        <w:rPr>
          <w:sz w:val="28"/>
          <w:szCs w:val="28"/>
        </w:rPr>
        <w:t>в таблице №</w:t>
      </w:r>
      <w:r>
        <w:rPr>
          <w:sz w:val="28"/>
          <w:szCs w:val="28"/>
        </w:rPr>
        <w:t>3</w:t>
      </w:r>
      <w:r w:rsidRPr="00E8313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83133">
        <w:rPr>
          <w:sz w:val="28"/>
          <w:szCs w:val="28"/>
        </w:rPr>
        <w:t xml:space="preserve">риложения 1 </w:t>
      </w:r>
      <w:r w:rsidR="007E4048">
        <w:rPr>
          <w:sz w:val="28"/>
          <w:szCs w:val="28"/>
        </w:rPr>
        <w:t xml:space="preserve">к проекту постановления </w:t>
      </w:r>
      <w:r w:rsidRPr="00E83133">
        <w:rPr>
          <w:sz w:val="28"/>
          <w:szCs w:val="28"/>
        </w:rPr>
        <w:t xml:space="preserve">«Ресурсное обеспечение реализации муниципальной программы </w:t>
      </w:r>
      <w:r w:rsidRPr="00E83133">
        <w:rPr>
          <w:sz w:val="28"/>
          <w:szCs w:val="28"/>
          <w:u w:val="single"/>
        </w:rPr>
        <w:t>за счет средств бюджета</w:t>
      </w:r>
      <w:r w:rsidRPr="00E83133">
        <w:rPr>
          <w:sz w:val="28"/>
          <w:szCs w:val="28"/>
        </w:rPr>
        <w:t xml:space="preserve"> Сосновского муниципального образования» на 2021-2023 годы </w:t>
      </w:r>
      <w:r w:rsidRPr="00E83133">
        <w:rPr>
          <w:b/>
          <w:bCs/>
          <w:sz w:val="28"/>
          <w:szCs w:val="28"/>
        </w:rPr>
        <w:t>исключить</w:t>
      </w:r>
      <w:r w:rsidRPr="00E83133">
        <w:rPr>
          <w:sz w:val="28"/>
          <w:szCs w:val="28"/>
        </w:rPr>
        <w:t xml:space="preserve"> </w:t>
      </w:r>
      <w:r>
        <w:rPr>
          <w:sz w:val="28"/>
          <w:szCs w:val="28"/>
        </w:rPr>
        <w:t>ресурсное обеспечение</w:t>
      </w:r>
      <w:r w:rsidRPr="00E83133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средств</w:t>
      </w:r>
      <w:r w:rsidRPr="00E83133">
        <w:rPr>
          <w:sz w:val="28"/>
          <w:szCs w:val="28"/>
        </w:rPr>
        <w:t xml:space="preserve"> областного бюджета </w:t>
      </w:r>
      <w:r>
        <w:rPr>
          <w:sz w:val="28"/>
          <w:szCs w:val="28"/>
        </w:rPr>
        <w:t xml:space="preserve">на 2022 год </w:t>
      </w:r>
      <w:r w:rsidRPr="00E83133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535246">
        <w:rPr>
          <w:sz w:val="28"/>
          <w:szCs w:val="28"/>
        </w:rPr>
        <w:t xml:space="preserve">убсидия на развитие домов культуры </w:t>
      </w:r>
      <w:r w:rsidRPr="00E83133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726,70</w:t>
      </w:r>
      <w:r w:rsidRPr="00E83133">
        <w:rPr>
          <w:sz w:val="28"/>
          <w:szCs w:val="28"/>
        </w:rPr>
        <w:t xml:space="preserve"> тыс. рублей</w:t>
      </w:r>
      <w:r w:rsidR="003C1666">
        <w:rPr>
          <w:sz w:val="28"/>
          <w:szCs w:val="28"/>
        </w:rPr>
        <w:t>.</w:t>
      </w:r>
    </w:p>
    <w:p w14:paraId="0AED4D9E" w14:textId="2B5D73F8" w:rsidR="003C1666" w:rsidRDefault="003C1666" w:rsidP="003C1666">
      <w:pPr>
        <w:pStyle w:val="af6"/>
        <w:widowControl w:val="0"/>
        <w:numPr>
          <w:ilvl w:val="0"/>
          <w:numId w:val="13"/>
        </w:numPr>
        <w:tabs>
          <w:tab w:val="left" w:pos="851"/>
        </w:tabs>
        <w:spacing w:before="0" w:beforeAutospacing="0" w:after="0" w:afterAutospacing="0"/>
        <w:ind w:left="0" w:firstLine="567"/>
        <w:rPr>
          <w:b/>
          <w:sz w:val="28"/>
          <w:szCs w:val="28"/>
          <w:lang w:val="x-none"/>
        </w:rPr>
      </w:pPr>
      <w:r w:rsidRPr="00FB14E5">
        <w:rPr>
          <w:sz w:val="28"/>
          <w:szCs w:val="28"/>
          <w:lang w:val="x-none"/>
        </w:rPr>
        <w:t>Муниципальные программы являются документом планирования бюджетных ассигнований во взаимосвязи с ожидаемыми результатами их использования. Параметры ресурсного обеспечения муниципальных программ, исходя из положений статьи 174.2 Бюджетного кодекса</w:t>
      </w:r>
      <w:r>
        <w:rPr>
          <w:sz w:val="28"/>
          <w:szCs w:val="28"/>
        </w:rPr>
        <w:t xml:space="preserve"> РФ</w:t>
      </w:r>
      <w:r w:rsidRPr="00FB14E5">
        <w:rPr>
          <w:sz w:val="28"/>
          <w:szCs w:val="28"/>
          <w:lang w:val="x-none"/>
        </w:rPr>
        <w:t xml:space="preserve">, включают объемы бюджетных ассигнований на исполнение действующих расходных обязательств, а также предполагаемые объемы бюджетных ассигнований на исполнение принимаемых расходных обязательств. </w:t>
      </w:r>
      <w:r w:rsidRPr="00FB14E5">
        <w:rPr>
          <w:b/>
          <w:sz w:val="28"/>
          <w:szCs w:val="28"/>
          <w:lang w:val="x-none"/>
        </w:rPr>
        <w:t>В Контрольно-ревизионную комиссию экономическое обоснование внесения изменений в муниципальные программы не предоставлены.</w:t>
      </w:r>
    </w:p>
    <w:p w14:paraId="3B36B6DA" w14:textId="074C66BF" w:rsidR="004605D4" w:rsidRPr="004605D4" w:rsidRDefault="004605D4" w:rsidP="004605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7E2E">
        <w:rPr>
          <w:rFonts w:ascii="Times New Roman" w:hAnsi="Times New Roman"/>
          <w:sz w:val="28"/>
          <w:szCs w:val="28"/>
        </w:rPr>
        <w:t xml:space="preserve">При анализе </w:t>
      </w:r>
      <w:r>
        <w:rPr>
          <w:rFonts w:ascii="Times New Roman" w:hAnsi="Times New Roman"/>
          <w:sz w:val="28"/>
          <w:szCs w:val="28"/>
        </w:rPr>
        <w:t xml:space="preserve">первоначально представленного решения Думы от 29.12.2020г. №116 </w:t>
      </w:r>
      <w:r w:rsidRPr="009F0F42">
        <w:rPr>
          <w:rFonts w:ascii="Times New Roman" w:hAnsi="Times New Roman"/>
          <w:sz w:val="28"/>
          <w:szCs w:val="28"/>
        </w:rPr>
        <w:t xml:space="preserve">«О бюджете </w:t>
      </w:r>
      <w:r>
        <w:rPr>
          <w:rFonts w:ascii="Times New Roman" w:hAnsi="Times New Roman"/>
          <w:sz w:val="28"/>
          <w:szCs w:val="28"/>
        </w:rPr>
        <w:t>сельского</w:t>
      </w:r>
      <w:r w:rsidRPr="009F0F42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 xml:space="preserve">Сосновского </w:t>
      </w:r>
      <w:r w:rsidRPr="009F0F42">
        <w:rPr>
          <w:rFonts w:ascii="Times New Roman" w:hAnsi="Times New Roman"/>
          <w:sz w:val="28"/>
          <w:szCs w:val="28"/>
        </w:rPr>
        <w:t>муниципального образования на 20</w:t>
      </w:r>
      <w:r>
        <w:rPr>
          <w:rFonts w:ascii="Times New Roman" w:hAnsi="Times New Roman"/>
          <w:sz w:val="28"/>
          <w:szCs w:val="28"/>
        </w:rPr>
        <w:t>21</w:t>
      </w:r>
      <w:r w:rsidRPr="009F0F42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2</w:t>
      </w:r>
      <w:r w:rsidRPr="009F0F42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9F0F42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не учтены замечания и предложения</w:t>
      </w:r>
      <w:r w:rsidRPr="006E50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Контрольно-ревизионной комиссии, отраженные в заключении от 18.12.2020г. №137.</w:t>
      </w:r>
      <w:r w:rsidRPr="003D34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связи с чем </w:t>
      </w:r>
      <w:r w:rsidRPr="003D34CE">
        <w:rPr>
          <w:rFonts w:ascii="Times New Roman" w:hAnsi="Times New Roman"/>
          <w:b/>
          <w:sz w:val="28"/>
          <w:szCs w:val="28"/>
        </w:rPr>
        <w:t>Контрольно-ревизионная комиссия рекомендует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F7B12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проект</w:t>
      </w:r>
      <w:r w:rsidR="00DF7B12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решения </w:t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Думы </w:t>
      </w:r>
      <w:r w:rsidRPr="00702319">
        <w:rPr>
          <w:rFonts w:ascii="Times New Roman" w:hAnsi="Times New Roman"/>
          <w:sz w:val="28"/>
          <w:szCs w:val="28"/>
        </w:rPr>
        <w:t>«</w:t>
      </w:r>
      <w:r w:rsidRPr="00702319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Pr="00702319">
        <w:rPr>
          <w:rFonts w:ascii="Times New Roman" w:eastAsia="Times New Roman" w:hAnsi="Times New Roman"/>
          <w:sz w:val="28"/>
          <w:szCs w:val="28"/>
          <w:lang w:eastAsia="ru-RU"/>
        </w:rPr>
        <w:t>.12.20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702319">
        <w:rPr>
          <w:rFonts w:ascii="Times New Roman" w:eastAsia="Times New Roman" w:hAnsi="Times New Roman"/>
          <w:sz w:val="28"/>
          <w:szCs w:val="28"/>
          <w:lang w:eastAsia="ru-RU"/>
        </w:rPr>
        <w:t>г.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116</w:t>
      </w:r>
      <w:r w:rsidRPr="00702319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бюджете </w:t>
      </w:r>
      <w:r>
        <w:rPr>
          <w:rFonts w:ascii="Times New Roman" w:hAnsi="Times New Roman"/>
          <w:sz w:val="28"/>
          <w:szCs w:val="28"/>
        </w:rPr>
        <w:t>сельского</w:t>
      </w:r>
      <w:r w:rsidRPr="0070231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Сосновского</w:t>
      </w:r>
      <w:r w:rsidRPr="0070231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21 </w:t>
      </w:r>
      <w:r w:rsidRPr="00702319">
        <w:rPr>
          <w:rFonts w:ascii="Times New Roman" w:eastAsia="Times New Roman" w:hAnsi="Times New Roman"/>
          <w:sz w:val="28"/>
          <w:szCs w:val="28"/>
          <w:lang w:eastAsia="ru-RU"/>
        </w:rPr>
        <w:t>год и на плановый период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02319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0231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23CA4C95" w14:textId="29D670B3" w:rsidR="00AC0674" w:rsidRDefault="00F022CB" w:rsidP="008A3D39">
      <w:pPr>
        <w:pStyle w:val="af6"/>
        <w:widowControl w:val="0"/>
        <w:numPr>
          <w:ilvl w:val="0"/>
          <w:numId w:val="42"/>
        </w:numPr>
        <w:tabs>
          <w:tab w:val="left" w:pos="568"/>
        </w:tabs>
        <w:spacing w:before="0" w:beforeAutospacing="0" w:after="0" w:afterAutospacing="0"/>
        <w:ind w:left="0" w:firstLine="56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184.1 БК РФ </w:t>
      </w:r>
      <w:r w:rsidRPr="008C2AA8">
        <w:rPr>
          <w:b/>
          <w:bCs/>
          <w:sz w:val="28"/>
          <w:szCs w:val="28"/>
        </w:rPr>
        <w:t>необходимо утвердить</w:t>
      </w:r>
      <w:r>
        <w:rPr>
          <w:b/>
          <w:bCs/>
          <w:sz w:val="28"/>
          <w:szCs w:val="28"/>
        </w:rPr>
        <w:t xml:space="preserve"> и представить</w:t>
      </w:r>
      <w:r>
        <w:rPr>
          <w:sz w:val="28"/>
          <w:szCs w:val="28"/>
        </w:rPr>
        <w:t xml:space="preserve"> ведомственную структуру расходов</w:t>
      </w:r>
      <w:r w:rsidRPr="00966751">
        <w:rPr>
          <w:sz w:val="28"/>
          <w:szCs w:val="28"/>
        </w:rPr>
        <w:t xml:space="preserve"> </w:t>
      </w:r>
      <w:r>
        <w:rPr>
          <w:sz w:val="28"/>
          <w:szCs w:val="28"/>
        </w:rPr>
        <w:t>Сосновского муниципального образования» на 2021 год и плановый период 2022-2023 годы.</w:t>
      </w:r>
    </w:p>
    <w:p w14:paraId="0E87C527" w14:textId="782E8BD0" w:rsidR="00AC0674" w:rsidRPr="00AC0674" w:rsidRDefault="00F022CB" w:rsidP="008A3D39">
      <w:pPr>
        <w:pStyle w:val="a3"/>
        <w:numPr>
          <w:ilvl w:val="0"/>
          <w:numId w:val="42"/>
        </w:numPr>
        <w:spacing w:before="0" w:beforeAutospacing="0" w:after="0" w:afterAutospacing="0"/>
        <w:ind w:left="0" w:firstLine="568"/>
        <w:jc w:val="both"/>
      </w:pPr>
      <w:r w:rsidRPr="00AC0674">
        <w:rPr>
          <w:sz w:val="28"/>
          <w:szCs w:val="28"/>
        </w:rPr>
        <w:t xml:space="preserve"> </w:t>
      </w:r>
      <w:r w:rsidR="00AC0674" w:rsidRPr="00115AE6">
        <w:rPr>
          <w:bCs/>
          <w:sz w:val="28"/>
          <w:szCs w:val="28"/>
        </w:rPr>
        <w:t xml:space="preserve">Статьей 13 решения Думы </w:t>
      </w:r>
      <w:r w:rsidR="00AC0674" w:rsidRPr="00115AE6">
        <w:rPr>
          <w:sz w:val="28"/>
          <w:szCs w:val="28"/>
        </w:rPr>
        <w:t>и в приложениях №7 и №9 по подразделу</w:t>
      </w:r>
      <w:r w:rsidR="00AC0674" w:rsidRPr="00AC0674">
        <w:rPr>
          <w:sz w:val="28"/>
          <w:szCs w:val="28"/>
        </w:rPr>
        <w:t xml:space="preserve"> 1403 «Прочие межбюджетные трансферты общего характера» </w:t>
      </w:r>
      <w:r w:rsidR="00AC0674" w:rsidRPr="00AC0674">
        <w:rPr>
          <w:bCs/>
          <w:sz w:val="28"/>
          <w:szCs w:val="28"/>
        </w:rPr>
        <w:t xml:space="preserve">утверждены </w:t>
      </w:r>
      <w:r w:rsidR="00AC0674" w:rsidRPr="00AC0674">
        <w:rPr>
          <w:sz w:val="28"/>
          <w:szCs w:val="28"/>
        </w:rPr>
        <w:t xml:space="preserve">межбюджетные трансферты на плановый период 2022-2023 год в объеме 392,47 тыс. рублей, ежегодно. </w:t>
      </w:r>
      <w:r w:rsidR="00AC0674" w:rsidRPr="00AC0674">
        <w:rPr>
          <w:bCs/>
          <w:sz w:val="28"/>
          <w:szCs w:val="28"/>
        </w:rPr>
        <w:t>Следует отметить, что расходные обязательства</w:t>
      </w:r>
      <w:r w:rsidR="00AC0674" w:rsidRPr="00AC0674">
        <w:rPr>
          <w:rFonts w:ascii="Segoe UI" w:hAnsi="Segoe UI" w:cs="Segoe UI"/>
          <w:bCs/>
          <w:lang w:val="x-none"/>
        </w:rPr>
        <w:t xml:space="preserve"> </w:t>
      </w:r>
      <w:r w:rsidR="00AC0674" w:rsidRPr="00AC0674">
        <w:rPr>
          <w:bCs/>
          <w:sz w:val="28"/>
          <w:szCs w:val="28"/>
          <w:lang w:val="x-none"/>
        </w:rPr>
        <w:t xml:space="preserve">для включения в проект бюджета планового периода </w:t>
      </w:r>
      <w:r w:rsidR="00AC0674" w:rsidRPr="00AC0674">
        <w:rPr>
          <w:bCs/>
          <w:sz w:val="28"/>
          <w:szCs w:val="28"/>
        </w:rPr>
        <w:t xml:space="preserve">на 2022-2023 годы в сумме </w:t>
      </w:r>
      <w:r w:rsidR="00AC0674" w:rsidRPr="00AC0674">
        <w:rPr>
          <w:sz w:val="28"/>
          <w:szCs w:val="28"/>
        </w:rPr>
        <w:t xml:space="preserve">392,47 </w:t>
      </w:r>
      <w:r w:rsidR="00AC0674" w:rsidRPr="00AC0674">
        <w:rPr>
          <w:bCs/>
          <w:sz w:val="28"/>
          <w:szCs w:val="28"/>
        </w:rPr>
        <w:t xml:space="preserve">тыс. рублей, ежегодно </w:t>
      </w:r>
      <w:r w:rsidR="00AC0674" w:rsidRPr="00AC0674">
        <w:rPr>
          <w:bCs/>
          <w:sz w:val="28"/>
          <w:szCs w:val="28"/>
          <w:lang w:val="x-none"/>
        </w:rPr>
        <w:t>отсутствуют</w:t>
      </w:r>
      <w:r w:rsidR="00AC0674" w:rsidRPr="00AC0674">
        <w:rPr>
          <w:bCs/>
          <w:sz w:val="28"/>
          <w:szCs w:val="28"/>
        </w:rPr>
        <w:t xml:space="preserve"> (соглашения о передаче полномочий в части осуществления внешнего муниципального финансового контроля заключено только на 2022 год).</w:t>
      </w:r>
      <w:r w:rsidR="00AC0674" w:rsidRPr="00AC0674">
        <w:rPr>
          <w:bCs/>
          <w:color w:val="FF0000"/>
          <w:sz w:val="28"/>
          <w:szCs w:val="28"/>
        </w:rPr>
        <w:t xml:space="preserve"> </w:t>
      </w:r>
      <w:r w:rsidR="00AC0674" w:rsidRPr="00AC0674">
        <w:rPr>
          <w:b/>
          <w:bCs/>
          <w:sz w:val="28"/>
          <w:szCs w:val="28"/>
        </w:rPr>
        <w:t>На основании вышеизложенного предлагаем бюджетные ассигнования на плановый период 2022 год отразить в сумме 188,54 тыс. рублей в соответствии с заключенным соглашением, на 2023 год расходы по подразделу 1403 исключить</w:t>
      </w:r>
      <w:r w:rsidR="00AC0674" w:rsidRPr="00AC0674">
        <w:rPr>
          <w:sz w:val="28"/>
          <w:szCs w:val="28"/>
        </w:rPr>
        <w:t xml:space="preserve">. </w:t>
      </w:r>
    </w:p>
    <w:p w14:paraId="1A17B11A" w14:textId="4533046B" w:rsidR="006E18CF" w:rsidRPr="006E18CF" w:rsidRDefault="008A3D39" w:rsidP="0051158B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E18CF" w:rsidRPr="006E18CF">
        <w:rPr>
          <w:rFonts w:ascii="Times New Roman" w:hAnsi="Times New Roman"/>
          <w:sz w:val="28"/>
          <w:szCs w:val="28"/>
        </w:rPr>
        <w:t xml:space="preserve">. </w:t>
      </w:r>
      <w:r w:rsidR="00DF7B12">
        <w:rPr>
          <w:rFonts w:ascii="Times New Roman" w:hAnsi="Times New Roman"/>
          <w:sz w:val="28"/>
          <w:szCs w:val="28"/>
        </w:rPr>
        <w:t>В</w:t>
      </w:r>
      <w:r w:rsidR="006E18CF" w:rsidRPr="006E18CF">
        <w:rPr>
          <w:rFonts w:ascii="Times New Roman" w:hAnsi="Times New Roman"/>
          <w:sz w:val="28"/>
          <w:szCs w:val="28"/>
        </w:rPr>
        <w:t xml:space="preserve"> соответстви</w:t>
      </w:r>
      <w:r w:rsidR="00DF7B12">
        <w:rPr>
          <w:rFonts w:ascii="Times New Roman" w:hAnsi="Times New Roman"/>
          <w:sz w:val="28"/>
          <w:szCs w:val="28"/>
        </w:rPr>
        <w:t>и</w:t>
      </w:r>
      <w:r w:rsidR="006E18CF" w:rsidRPr="006E18CF">
        <w:rPr>
          <w:rFonts w:ascii="Times New Roman" w:hAnsi="Times New Roman"/>
          <w:sz w:val="28"/>
          <w:szCs w:val="28"/>
        </w:rPr>
        <w:t xml:space="preserve"> с </w:t>
      </w:r>
      <w:r w:rsidR="006E18CF" w:rsidRPr="006E18CF">
        <w:rPr>
          <w:rFonts w:ascii="Times New Roman" w:hAnsi="Times New Roman"/>
          <w:sz w:val="28"/>
          <w:szCs w:val="28"/>
          <w:lang w:val="x-none"/>
        </w:rPr>
        <w:t>прика</w:t>
      </w:r>
      <w:r w:rsidR="006E18CF" w:rsidRPr="006E18CF">
        <w:rPr>
          <w:rFonts w:ascii="Times New Roman" w:hAnsi="Times New Roman"/>
          <w:sz w:val="28"/>
          <w:szCs w:val="28"/>
        </w:rPr>
        <w:t>зом</w:t>
      </w:r>
      <w:r w:rsidR="006E18CF" w:rsidRPr="006E18CF">
        <w:rPr>
          <w:rFonts w:ascii="Times New Roman" w:hAnsi="Times New Roman"/>
          <w:sz w:val="28"/>
          <w:szCs w:val="28"/>
          <w:lang w:val="x-none"/>
        </w:rPr>
        <w:t xml:space="preserve"> Минфина России от 06.06.2019</w:t>
      </w:r>
      <w:r w:rsidR="006E18CF" w:rsidRPr="006E18CF">
        <w:rPr>
          <w:rFonts w:ascii="Times New Roman" w:hAnsi="Times New Roman"/>
          <w:sz w:val="28"/>
          <w:szCs w:val="28"/>
        </w:rPr>
        <w:t>г.</w:t>
      </w:r>
      <w:r w:rsidR="006E18CF" w:rsidRPr="006E18CF">
        <w:rPr>
          <w:rFonts w:ascii="Times New Roman" w:hAnsi="Times New Roman"/>
          <w:sz w:val="28"/>
          <w:szCs w:val="28"/>
          <w:lang w:val="x-none"/>
        </w:rPr>
        <w:t xml:space="preserve"> </w:t>
      </w:r>
      <w:r w:rsidR="006E18CF" w:rsidRPr="006E18CF">
        <w:rPr>
          <w:rFonts w:ascii="Times New Roman" w:hAnsi="Times New Roman"/>
          <w:sz w:val="28"/>
          <w:szCs w:val="28"/>
        </w:rPr>
        <w:t>№</w:t>
      </w:r>
      <w:r w:rsidR="006E18CF" w:rsidRPr="006E18CF">
        <w:rPr>
          <w:rFonts w:ascii="Times New Roman" w:hAnsi="Times New Roman"/>
          <w:sz w:val="28"/>
          <w:szCs w:val="28"/>
          <w:lang w:val="x-none"/>
        </w:rPr>
        <w:t xml:space="preserve"> 85н (</w:t>
      </w:r>
      <w:r w:rsidR="006E18CF" w:rsidRPr="006E18CF">
        <w:rPr>
          <w:rFonts w:ascii="Times New Roman" w:hAnsi="Times New Roman"/>
          <w:sz w:val="28"/>
          <w:szCs w:val="28"/>
        </w:rPr>
        <w:t xml:space="preserve">в </w:t>
      </w:r>
      <w:r w:rsidR="006E18CF" w:rsidRPr="006E18CF">
        <w:rPr>
          <w:rFonts w:ascii="Times New Roman" w:hAnsi="Times New Roman"/>
          <w:sz w:val="28"/>
          <w:szCs w:val="28"/>
          <w:lang w:val="x-none"/>
        </w:rPr>
        <w:t xml:space="preserve">ред. от </w:t>
      </w:r>
      <w:r w:rsidR="006E18CF" w:rsidRPr="006E18CF">
        <w:rPr>
          <w:rFonts w:ascii="Times New Roman" w:hAnsi="Times New Roman"/>
          <w:sz w:val="28"/>
          <w:szCs w:val="28"/>
        </w:rPr>
        <w:t>28</w:t>
      </w:r>
      <w:r w:rsidR="006E18CF" w:rsidRPr="006E18CF">
        <w:rPr>
          <w:rFonts w:ascii="Times New Roman" w:hAnsi="Times New Roman"/>
          <w:sz w:val="28"/>
          <w:szCs w:val="28"/>
          <w:lang w:val="x-none"/>
        </w:rPr>
        <w:t>.0</w:t>
      </w:r>
      <w:r w:rsidR="006E18CF" w:rsidRPr="006E18CF">
        <w:rPr>
          <w:rFonts w:ascii="Times New Roman" w:hAnsi="Times New Roman"/>
          <w:sz w:val="28"/>
          <w:szCs w:val="28"/>
        </w:rPr>
        <w:t>9</w:t>
      </w:r>
      <w:r w:rsidR="006E18CF" w:rsidRPr="006E18CF">
        <w:rPr>
          <w:rFonts w:ascii="Times New Roman" w:hAnsi="Times New Roman"/>
          <w:sz w:val="28"/>
          <w:szCs w:val="28"/>
          <w:lang w:val="x-none"/>
        </w:rPr>
        <w:t>.20</w:t>
      </w:r>
      <w:r w:rsidR="006E18CF" w:rsidRPr="006E18CF">
        <w:rPr>
          <w:rFonts w:ascii="Times New Roman" w:hAnsi="Times New Roman"/>
          <w:sz w:val="28"/>
          <w:szCs w:val="28"/>
        </w:rPr>
        <w:t>20г.</w:t>
      </w:r>
      <w:r w:rsidR="006E18CF" w:rsidRPr="006E18CF">
        <w:rPr>
          <w:rFonts w:ascii="Times New Roman" w:hAnsi="Times New Roman"/>
          <w:sz w:val="28"/>
          <w:szCs w:val="28"/>
          <w:lang w:val="x-none"/>
        </w:rPr>
        <w:t xml:space="preserve">) </w:t>
      </w:r>
      <w:r w:rsidR="006E18CF" w:rsidRPr="006E18CF">
        <w:rPr>
          <w:rFonts w:ascii="Times New Roman" w:hAnsi="Times New Roman"/>
          <w:sz w:val="28"/>
          <w:szCs w:val="28"/>
        </w:rPr>
        <w:t>«</w:t>
      </w:r>
      <w:r w:rsidR="006E18CF" w:rsidRPr="006E18CF">
        <w:rPr>
          <w:rFonts w:ascii="Times New Roman" w:hAnsi="Times New Roman"/>
          <w:sz w:val="28"/>
          <w:szCs w:val="28"/>
          <w:lang w:val="x-none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6E18CF" w:rsidRPr="006E18CF">
        <w:rPr>
          <w:rFonts w:ascii="Times New Roman" w:hAnsi="Times New Roman"/>
          <w:sz w:val="28"/>
          <w:szCs w:val="28"/>
        </w:rPr>
        <w:t xml:space="preserve">» в </w:t>
      </w:r>
      <w:r w:rsidR="006E18CF" w:rsidRPr="006E18CF">
        <w:rPr>
          <w:rFonts w:ascii="Times New Roman" w:hAnsi="Times New Roman"/>
          <w:bCs/>
          <w:sz w:val="28"/>
          <w:szCs w:val="28"/>
        </w:rPr>
        <w:t>приложении №9</w:t>
      </w:r>
      <w:r w:rsidR="0051158B">
        <w:rPr>
          <w:rFonts w:ascii="Times New Roman" w:hAnsi="Times New Roman"/>
          <w:bCs/>
          <w:sz w:val="28"/>
          <w:szCs w:val="28"/>
        </w:rPr>
        <w:t xml:space="preserve"> </w:t>
      </w:r>
      <w:r w:rsidR="006E18CF" w:rsidRPr="006E18CF">
        <w:rPr>
          <w:rFonts w:ascii="Times New Roman" w:hAnsi="Times New Roman"/>
          <w:b/>
          <w:sz w:val="28"/>
          <w:szCs w:val="28"/>
        </w:rPr>
        <w:t xml:space="preserve">исключить столбец </w:t>
      </w:r>
      <w:r w:rsidR="006E18CF" w:rsidRPr="006E18CF">
        <w:rPr>
          <w:rFonts w:ascii="Times New Roman" w:hAnsi="Times New Roman"/>
          <w:bCs/>
          <w:sz w:val="28"/>
          <w:szCs w:val="28"/>
        </w:rPr>
        <w:t>КОСГУ</w:t>
      </w:r>
      <w:r w:rsidR="0051158B">
        <w:rPr>
          <w:rFonts w:ascii="Times New Roman" w:hAnsi="Times New Roman"/>
          <w:bCs/>
          <w:sz w:val="28"/>
          <w:szCs w:val="28"/>
        </w:rPr>
        <w:t>.</w:t>
      </w:r>
    </w:p>
    <w:p w14:paraId="3DE4DF02" w14:textId="2798F2BE" w:rsidR="0051158B" w:rsidRDefault="008A3D39" w:rsidP="008A3D39">
      <w:pPr>
        <w:overflowPunct w:val="0"/>
        <w:autoSpaceDE w:val="0"/>
        <w:autoSpaceDN w:val="0"/>
        <w:adjustRightInd w:val="0"/>
        <w:spacing w:after="0" w:line="240" w:lineRule="auto"/>
        <w:ind w:firstLine="568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" w:name="_Hlk66802403"/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51158B" w:rsidRPr="0051158B">
        <w:rPr>
          <w:rFonts w:ascii="Times New Roman" w:hAnsi="Times New Roman"/>
          <w:color w:val="000000"/>
          <w:sz w:val="28"/>
          <w:szCs w:val="28"/>
          <w:lang w:val="x-none"/>
        </w:rPr>
        <w:t xml:space="preserve">В соответствии с пунктом 3 абзаца 4 статьи 184.1 Бюджетного кодекса РФ код вида элемента расходов решением Думы не утверждается, в связи с изложенным в приложениях </w:t>
      </w:r>
      <w:r w:rsidR="0051158B" w:rsidRPr="0051158B">
        <w:rPr>
          <w:rFonts w:ascii="Times New Roman" w:hAnsi="Times New Roman"/>
          <w:color w:val="000000"/>
          <w:sz w:val="28"/>
          <w:szCs w:val="28"/>
        </w:rPr>
        <w:t>№</w:t>
      </w:r>
      <w:r w:rsidRPr="0051158B">
        <w:rPr>
          <w:rFonts w:ascii="Times New Roman" w:hAnsi="Times New Roman"/>
          <w:color w:val="000000"/>
          <w:sz w:val="28"/>
          <w:szCs w:val="28"/>
          <w:lang w:val="x-none"/>
        </w:rPr>
        <w:t>9</w:t>
      </w:r>
      <w:r w:rsidRPr="005115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158B">
        <w:rPr>
          <w:rFonts w:ascii="Times New Roman" w:hAnsi="Times New Roman"/>
          <w:color w:val="000000"/>
          <w:sz w:val="28"/>
          <w:szCs w:val="28"/>
          <w:lang w:val="x-none"/>
        </w:rPr>
        <w:t>к</w:t>
      </w:r>
      <w:r w:rsidR="0051158B" w:rsidRPr="0051158B">
        <w:rPr>
          <w:rFonts w:ascii="Times New Roman" w:hAnsi="Times New Roman"/>
          <w:color w:val="000000"/>
          <w:sz w:val="28"/>
          <w:szCs w:val="28"/>
          <w:lang w:val="x-none"/>
        </w:rPr>
        <w:t xml:space="preserve"> проекту решения Думы </w:t>
      </w:r>
      <w:r w:rsidRPr="0051158B">
        <w:rPr>
          <w:rFonts w:ascii="Times New Roman" w:hAnsi="Times New Roman"/>
          <w:b/>
          <w:bCs/>
          <w:color w:val="000000"/>
          <w:sz w:val="28"/>
          <w:szCs w:val="28"/>
          <w:lang w:val="x-none"/>
        </w:rPr>
        <w:t xml:space="preserve">исключить </w:t>
      </w:r>
      <w:r w:rsidRPr="0051158B">
        <w:rPr>
          <w:rFonts w:ascii="Times New Roman" w:hAnsi="Times New Roman"/>
          <w:b/>
          <w:bCs/>
          <w:color w:val="000000"/>
          <w:sz w:val="28"/>
          <w:szCs w:val="28"/>
        </w:rPr>
        <w:t>из</w:t>
      </w:r>
      <w:r w:rsidR="0051158B" w:rsidRPr="0051158B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кода вида расходов </w:t>
      </w:r>
      <w:r w:rsidR="0051158B" w:rsidRPr="0051158B">
        <w:rPr>
          <w:rFonts w:ascii="Times New Roman" w:hAnsi="Times New Roman"/>
          <w:b/>
          <w:bCs/>
          <w:color w:val="000000"/>
          <w:sz w:val="28"/>
          <w:szCs w:val="28"/>
          <w:lang w:val="x-none"/>
        </w:rPr>
        <w:t>элемент код</w:t>
      </w:r>
      <w:r w:rsidR="0051158B" w:rsidRPr="0051158B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bookmarkEnd w:id="1"/>
      <w:r w:rsidR="0051158B" w:rsidRPr="0051158B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14:paraId="6EEC268B" w14:textId="7E1D9526" w:rsidR="00DF7B12" w:rsidRPr="00DF7B12" w:rsidRDefault="008A3D39" w:rsidP="008A3D39">
      <w:pPr>
        <w:overflowPunct w:val="0"/>
        <w:autoSpaceDE w:val="0"/>
        <w:autoSpaceDN w:val="0"/>
        <w:adjustRightInd w:val="0"/>
        <w:spacing w:after="0" w:line="240" w:lineRule="auto"/>
        <w:ind w:firstLine="568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8A3D39">
        <w:rPr>
          <w:rFonts w:ascii="Times New Roman" w:hAnsi="Times New Roman"/>
          <w:color w:val="000000"/>
          <w:sz w:val="28"/>
          <w:szCs w:val="28"/>
        </w:rPr>
        <w:t>5.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DF7B12" w:rsidRPr="00DF7B12">
        <w:rPr>
          <w:rFonts w:ascii="Times New Roman" w:hAnsi="Times New Roman"/>
          <w:bCs/>
          <w:sz w:val="28"/>
          <w:szCs w:val="28"/>
        </w:rPr>
        <w:t xml:space="preserve">В бюджете планового периода 2022 года </w:t>
      </w:r>
      <w:r w:rsidR="00DF7B12" w:rsidRPr="00B45ED6">
        <w:rPr>
          <w:rFonts w:ascii="Times New Roman" w:hAnsi="Times New Roman"/>
          <w:b/>
          <w:sz w:val="28"/>
          <w:szCs w:val="28"/>
        </w:rPr>
        <w:t>отразить</w:t>
      </w:r>
      <w:r w:rsidR="00DF7B12" w:rsidRPr="00DF7B12">
        <w:rPr>
          <w:rFonts w:ascii="Times New Roman" w:hAnsi="Times New Roman"/>
          <w:bCs/>
          <w:sz w:val="28"/>
          <w:szCs w:val="28"/>
        </w:rPr>
        <w:t xml:space="preserve"> расходы на проведение муниципальных выборов главы </w:t>
      </w:r>
      <w:r w:rsidR="00DF7B12" w:rsidRPr="00DF7B12">
        <w:rPr>
          <w:rFonts w:ascii="Times New Roman" w:hAnsi="Times New Roman"/>
          <w:sz w:val="28"/>
          <w:szCs w:val="28"/>
        </w:rPr>
        <w:t>Сосновского</w:t>
      </w:r>
      <w:r w:rsidR="00DF7B12" w:rsidRPr="00DF7B12">
        <w:rPr>
          <w:rFonts w:ascii="Times New Roman" w:hAnsi="Times New Roman"/>
          <w:bCs/>
          <w:sz w:val="28"/>
          <w:szCs w:val="28"/>
        </w:rPr>
        <w:t xml:space="preserve"> муниципального образования в сумме 263,90 тыс. рублей, депутатов Думы </w:t>
      </w:r>
      <w:r w:rsidR="00DF7B12" w:rsidRPr="00DF7B12">
        <w:rPr>
          <w:rFonts w:ascii="Times New Roman" w:hAnsi="Times New Roman"/>
          <w:sz w:val="28"/>
          <w:szCs w:val="28"/>
        </w:rPr>
        <w:t>Сосновского</w:t>
      </w:r>
      <w:r w:rsidR="00DF7B12" w:rsidRPr="00DF7B12">
        <w:rPr>
          <w:rFonts w:ascii="Times New Roman" w:hAnsi="Times New Roman"/>
          <w:bCs/>
          <w:sz w:val="28"/>
          <w:szCs w:val="28"/>
        </w:rPr>
        <w:t xml:space="preserve"> муниципального образования в сумме 413,30 тыс. рублей.</w:t>
      </w:r>
    </w:p>
    <w:p w14:paraId="369A3CA7" w14:textId="4FEFC0CC" w:rsidR="00550804" w:rsidRPr="008A3D39" w:rsidRDefault="00B20A6E" w:rsidP="008A3D39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20A6E">
        <w:rPr>
          <w:rFonts w:ascii="Times New Roman" w:hAnsi="Times New Roman"/>
          <w:sz w:val="28"/>
          <w:szCs w:val="28"/>
        </w:rPr>
        <w:t>Расходы по разделу 1200 подраздел 1204 «Другие вопросы в области средств массовой информации» в сумме 0,70 тыс. рублей на 2021-20</w:t>
      </w:r>
      <w:r w:rsidR="007E4048">
        <w:rPr>
          <w:rFonts w:ascii="Times New Roman" w:hAnsi="Times New Roman"/>
          <w:sz w:val="28"/>
          <w:szCs w:val="28"/>
        </w:rPr>
        <w:t>2</w:t>
      </w:r>
      <w:r w:rsidRPr="00B20A6E">
        <w:rPr>
          <w:rFonts w:ascii="Times New Roman" w:hAnsi="Times New Roman"/>
          <w:sz w:val="28"/>
          <w:szCs w:val="28"/>
        </w:rPr>
        <w:t xml:space="preserve">3 годы отражены как «непрограммные расходы», рекомендуем </w:t>
      </w:r>
      <w:r w:rsidRPr="00B45ED6">
        <w:rPr>
          <w:rFonts w:ascii="Times New Roman" w:hAnsi="Times New Roman"/>
          <w:b/>
          <w:bCs/>
          <w:sz w:val="28"/>
          <w:szCs w:val="28"/>
        </w:rPr>
        <w:t>вышеназванные расходы включить</w:t>
      </w:r>
      <w:r w:rsidRPr="00B20A6E">
        <w:rPr>
          <w:rFonts w:ascii="Times New Roman" w:hAnsi="Times New Roman"/>
          <w:sz w:val="28"/>
          <w:szCs w:val="28"/>
        </w:rPr>
        <w:t xml:space="preserve"> в ресурсное обеспечение муниципальной программы «</w:t>
      </w:r>
      <w:r w:rsidRPr="00B20A6E">
        <w:rPr>
          <w:rFonts w:ascii="Times New Roman" w:hAnsi="Times New Roman"/>
          <w:iCs/>
          <w:sz w:val="28"/>
          <w:szCs w:val="28"/>
        </w:rPr>
        <w:t>Устойчивое развитие экономической базы Сосновского муниципального образования» на период 2021-2023 годы.</w:t>
      </w:r>
    </w:p>
    <w:p w14:paraId="3BC444D3" w14:textId="77777777" w:rsidR="008A3D39" w:rsidRPr="00BC60C1" w:rsidRDefault="008A3D39" w:rsidP="008A3D3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5615974D" w14:textId="77777777" w:rsidR="00550804" w:rsidRPr="00B20A6E" w:rsidRDefault="00550804" w:rsidP="00404C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0A6E">
        <w:rPr>
          <w:rFonts w:ascii="Times New Roman" w:hAnsi="Times New Roman"/>
          <w:b/>
          <w:sz w:val="28"/>
          <w:szCs w:val="28"/>
        </w:rPr>
        <w:t>Выводы и предложения</w:t>
      </w:r>
    </w:p>
    <w:p w14:paraId="6C4E8858" w14:textId="76740A04" w:rsidR="00C03C4F" w:rsidRPr="00B20A6E" w:rsidRDefault="00550804" w:rsidP="00BC60C1">
      <w:pPr>
        <w:pStyle w:val="ConsPlusNormal"/>
        <w:ind w:firstLine="708"/>
        <w:jc w:val="both"/>
        <w:rPr>
          <w:b/>
          <w:sz w:val="28"/>
          <w:szCs w:val="28"/>
          <w:lang w:eastAsia="ru-RU"/>
        </w:rPr>
      </w:pPr>
      <w:r w:rsidRPr="00B20A6E">
        <w:rPr>
          <w:sz w:val="28"/>
          <w:szCs w:val="28"/>
        </w:rPr>
        <w:t xml:space="preserve">Контрольно-ревизионная комиссия </w:t>
      </w:r>
      <w:r w:rsidR="00B20A6E" w:rsidRPr="00B20A6E">
        <w:rPr>
          <w:sz w:val="28"/>
          <w:szCs w:val="28"/>
        </w:rPr>
        <w:t>Усольского района</w:t>
      </w:r>
      <w:r w:rsidRPr="00B20A6E">
        <w:rPr>
          <w:sz w:val="28"/>
          <w:szCs w:val="28"/>
        </w:rPr>
        <w:t xml:space="preserve"> на основании проведённого анализа представленных администрацией документов по внесению изменений в бюджет на 202</w:t>
      </w:r>
      <w:r w:rsidR="00B20A6E" w:rsidRPr="00B20A6E">
        <w:rPr>
          <w:sz w:val="28"/>
          <w:szCs w:val="28"/>
        </w:rPr>
        <w:t>1</w:t>
      </w:r>
      <w:r w:rsidRPr="00B20A6E">
        <w:rPr>
          <w:sz w:val="28"/>
          <w:szCs w:val="28"/>
        </w:rPr>
        <w:t xml:space="preserve"> год, вносит предложение в Думу сельского поселения Сосновского муниципального образования принять </w:t>
      </w:r>
      <w:r w:rsidRPr="00B20A6E">
        <w:rPr>
          <w:sz w:val="28"/>
          <w:szCs w:val="28"/>
        </w:rPr>
        <w:lastRenderedPageBreak/>
        <w:t>решение Думы «О внесении изменений в решение Думы от 2</w:t>
      </w:r>
      <w:r w:rsidR="00B20A6E" w:rsidRPr="00B20A6E">
        <w:rPr>
          <w:sz w:val="28"/>
          <w:szCs w:val="28"/>
        </w:rPr>
        <w:t>9</w:t>
      </w:r>
      <w:r w:rsidRPr="00B20A6E">
        <w:rPr>
          <w:sz w:val="28"/>
          <w:szCs w:val="28"/>
        </w:rPr>
        <w:t>.12.20</w:t>
      </w:r>
      <w:r w:rsidR="00B20A6E" w:rsidRPr="00B20A6E">
        <w:rPr>
          <w:sz w:val="28"/>
          <w:szCs w:val="28"/>
        </w:rPr>
        <w:t>20</w:t>
      </w:r>
      <w:r w:rsidRPr="00B20A6E">
        <w:rPr>
          <w:sz w:val="28"/>
          <w:szCs w:val="28"/>
        </w:rPr>
        <w:t>г. №</w:t>
      </w:r>
      <w:r w:rsidR="00B20A6E" w:rsidRPr="00B20A6E">
        <w:rPr>
          <w:sz w:val="28"/>
          <w:szCs w:val="28"/>
        </w:rPr>
        <w:t>116</w:t>
      </w:r>
      <w:r w:rsidRPr="00B20A6E">
        <w:rPr>
          <w:sz w:val="28"/>
          <w:szCs w:val="28"/>
        </w:rPr>
        <w:t xml:space="preserve"> «О бюджете сельского поселения Сосновского муниципального образования на 202</w:t>
      </w:r>
      <w:r w:rsidR="00B20A6E" w:rsidRPr="00B20A6E">
        <w:rPr>
          <w:sz w:val="28"/>
          <w:szCs w:val="28"/>
        </w:rPr>
        <w:t>1</w:t>
      </w:r>
      <w:r w:rsidRPr="00B20A6E">
        <w:rPr>
          <w:sz w:val="28"/>
          <w:szCs w:val="28"/>
        </w:rPr>
        <w:t xml:space="preserve"> год и на плановый период 202</w:t>
      </w:r>
      <w:r w:rsidR="00B20A6E" w:rsidRPr="00B20A6E">
        <w:rPr>
          <w:sz w:val="28"/>
          <w:szCs w:val="28"/>
        </w:rPr>
        <w:t>2</w:t>
      </w:r>
      <w:r w:rsidRPr="00B20A6E">
        <w:rPr>
          <w:sz w:val="28"/>
          <w:szCs w:val="28"/>
        </w:rPr>
        <w:t xml:space="preserve"> и 202</w:t>
      </w:r>
      <w:r w:rsidR="00B20A6E" w:rsidRPr="00B20A6E">
        <w:rPr>
          <w:sz w:val="28"/>
          <w:szCs w:val="28"/>
        </w:rPr>
        <w:t>3</w:t>
      </w:r>
      <w:r w:rsidRPr="00B20A6E">
        <w:rPr>
          <w:sz w:val="28"/>
          <w:szCs w:val="28"/>
        </w:rPr>
        <w:t xml:space="preserve"> годов» с учетом замечаний, изложенных в заключении</w:t>
      </w:r>
      <w:r w:rsidRPr="00B20A6E">
        <w:rPr>
          <w:b/>
          <w:sz w:val="28"/>
          <w:szCs w:val="28"/>
          <w:lang w:eastAsia="ru-RU"/>
        </w:rPr>
        <w:t>.</w:t>
      </w:r>
    </w:p>
    <w:p w14:paraId="77B20341" w14:textId="6225546C" w:rsidR="00C03C4F" w:rsidRDefault="00C03C4F" w:rsidP="00BC60C1">
      <w:pPr>
        <w:pStyle w:val="ConsPlusNormal"/>
        <w:ind w:firstLine="0"/>
        <w:jc w:val="both"/>
        <w:rPr>
          <w:b/>
          <w:sz w:val="28"/>
          <w:szCs w:val="28"/>
        </w:rPr>
      </w:pPr>
    </w:p>
    <w:p w14:paraId="4D24A32D" w14:textId="1194DD6D" w:rsidR="006132DD" w:rsidRDefault="006132DD" w:rsidP="00BC60C1">
      <w:pPr>
        <w:pStyle w:val="ConsPlusNormal"/>
        <w:ind w:firstLine="0"/>
        <w:jc w:val="both"/>
        <w:rPr>
          <w:b/>
          <w:sz w:val="28"/>
          <w:szCs w:val="28"/>
        </w:rPr>
      </w:pPr>
    </w:p>
    <w:p w14:paraId="16FF5D8A" w14:textId="5DB440C9" w:rsidR="006132DD" w:rsidRDefault="006132DD" w:rsidP="00BC60C1">
      <w:pPr>
        <w:pStyle w:val="ConsPlusNormal"/>
        <w:ind w:firstLine="0"/>
        <w:jc w:val="both"/>
        <w:rPr>
          <w:b/>
          <w:sz w:val="28"/>
          <w:szCs w:val="28"/>
        </w:rPr>
      </w:pPr>
    </w:p>
    <w:p w14:paraId="67264E10" w14:textId="438D9CFF" w:rsidR="006132DD" w:rsidRDefault="006132DD" w:rsidP="00BC60C1">
      <w:pPr>
        <w:pStyle w:val="ConsPlusNormal"/>
        <w:ind w:firstLine="0"/>
        <w:jc w:val="both"/>
        <w:rPr>
          <w:b/>
          <w:sz w:val="28"/>
          <w:szCs w:val="28"/>
        </w:rPr>
      </w:pPr>
    </w:p>
    <w:p w14:paraId="2ACCACAB" w14:textId="0908E149" w:rsidR="006132DD" w:rsidRDefault="006132DD" w:rsidP="00BC60C1">
      <w:pPr>
        <w:pStyle w:val="ConsPlusNormal"/>
        <w:ind w:firstLine="0"/>
        <w:jc w:val="both"/>
        <w:rPr>
          <w:b/>
          <w:sz w:val="28"/>
          <w:szCs w:val="28"/>
        </w:rPr>
      </w:pPr>
    </w:p>
    <w:p w14:paraId="34B753BC" w14:textId="78141F32" w:rsidR="006132DD" w:rsidRDefault="006132DD" w:rsidP="00BC60C1">
      <w:pPr>
        <w:pStyle w:val="ConsPlusNormal"/>
        <w:ind w:firstLine="0"/>
        <w:jc w:val="both"/>
        <w:rPr>
          <w:b/>
          <w:sz w:val="28"/>
          <w:szCs w:val="28"/>
        </w:rPr>
      </w:pPr>
    </w:p>
    <w:p w14:paraId="36FDC171" w14:textId="77777777" w:rsidR="006132DD" w:rsidRPr="00B20A6E" w:rsidRDefault="006132DD" w:rsidP="00BC60C1">
      <w:pPr>
        <w:pStyle w:val="ConsPlusNormal"/>
        <w:ind w:firstLine="0"/>
        <w:jc w:val="both"/>
        <w:rPr>
          <w:b/>
          <w:sz w:val="28"/>
          <w:szCs w:val="28"/>
        </w:rPr>
      </w:pPr>
    </w:p>
    <w:p w14:paraId="4DE05D68" w14:textId="084A63F7" w:rsidR="00550804" w:rsidRPr="00B20A6E" w:rsidRDefault="00C03C4F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B20A6E">
        <w:rPr>
          <w:rFonts w:ascii="Times New Roman" w:hAnsi="Times New Roman"/>
          <w:sz w:val="28"/>
          <w:szCs w:val="28"/>
        </w:rPr>
        <w:t>Председатель</w:t>
      </w:r>
      <w:r w:rsidR="00B20A6E" w:rsidRPr="00B20A6E">
        <w:rPr>
          <w:rFonts w:ascii="Times New Roman" w:hAnsi="Times New Roman"/>
          <w:sz w:val="28"/>
          <w:szCs w:val="28"/>
        </w:rPr>
        <w:t xml:space="preserve"> КРК Усольского района </w:t>
      </w:r>
      <w:r w:rsidR="00B20A6E" w:rsidRPr="00B20A6E">
        <w:rPr>
          <w:rFonts w:ascii="Times New Roman" w:hAnsi="Times New Roman"/>
          <w:sz w:val="28"/>
          <w:szCs w:val="28"/>
        </w:rPr>
        <w:tab/>
      </w:r>
      <w:r w:rsidR="00B20A6E" w:rsidRPr="00B20A6E">
        <w:rPr>
          <w:rFonts w:ascii="Times New Roman" w:hAnsi="Times New Roman"/>
          <w:sz w:val="28"/>
          <w:szCs w:val="28"/>
        </w:rPr>
        <w:tab/>
      </w:r>
      <w:r w:rsidRPr="00B20A6E">
        <w:rPr>
          <w:rFonts w:ascii="Times New Roman" w:hAnsi="Times New Roman"/>
          <w:sz w:val="28"/>
          <w:szCs w:val="28"/>
        </w:rPr>
        <w:tab/>
      </w:r>
      <w:r w:rsidRPr="00B20A6E">
        <w:rPr>
          <w:rFonts w:ascii="Times New Roman" w:hAnsi="Times New Roman"/>
          <w:sz w:val="28"/>
          <w:szCs w:val="28"/>
        </w:rPr>
        <w:tab/>
        <w:t>Ковальчук И.В</w:t>
      </w:r>
      <w:r w:rsidRPr="00B20A6E">
        <w:rPr>
          <w:rFonts w:ascii="Times New Roman" w:hAnsi="Times New Roman"/>
          <w:color w:val="FF0000"/>
          <w:sz w:val="28"/>
          <w:szCs w:val="28"/>
        </w:rPr>
        <w:t>.</w:t>
      </w:r>
    </w:p>
    <w:p w14:paraId="0333CA2E" w14:textId="77777777" w:rsidR="00C03C4F" w:rsidRPr="002A5E41" w:rsidRDefault="00C03C4F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4F88155F" w14:textId="77777777" w:rsidR="00C03C4F" w:rsidRPr="002A5E41" w:rsidRDefault="00C03C4F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32A8AFDC" w14:textId="77777777" w:rsidR="00C03C4F" w:rsidRPr="002A5E41" w:rsidRDefault="00C03C4F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74DFFA09" w14:textId="518C12C8" w:rsidR="00C03C4F" w:rsidRDefault="00C03C4F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05B96E08" w14:textId="35BEE78C" w:rsidR="00B20A6E" w:rsidRDefault="00B20A6E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77C5BA00" w14:textId="777D9186" w:rsidR="00B20A6E" w:rsidRDefault="00B20A6E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2744C7E1" w14:textId="14B4C281" w:rsidR="00B20A6E" w:rsidRDefault="00B20A6E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470CB3A7" w14:textId="4D54EE53" w:rsidR="00B20A6E" w:rsidRDefault="00B20A6E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4E47CC21" w14:textId="336EEFFF" w:rsidR="00B20A6E" w:rsidRDefault="00B20A6E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41F9D397" w14:textId="28372C69" w:rsidR="00B20A6E" w:rsidRDefault="00B20A6E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67AF88D7" w14:textId="542191FF" w:rsidR="00B20A6E" w:rsidRDefault="00B20A6E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26EAC113" w14:textId="16FDBCCA" w:rsidR="00B20A6E" w:rsidRDefault="00B20A6E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1F403E6B" w14:textId="7EA748B6" w:rsidR="00B20A6E" w:rsidRDefault="00B20A6E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729D7702" w14:textId="1DEB8289" w:rsidR="00B20A6E" w:rsidRDefault="00B20A6E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6EFB9084" w14:textId="43E4147C" w:rsidR="00B20A6E" w:rsidRDefault="00B20A6E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1FF2AEB1" w14:textId="3C248761" w:rsidR="00B20A6E" w:rsidRDefault="00B20A6E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606A6E3A" w14:textId="6E1386AD" w:rsidR="00B20A6E" w:rsidRDefault="00B20A6E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7E22925B" w14:textId="0F55A279" w:rsidR="00B20A6E" w:rsidRDefault="00B20A6E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6346C7B5" w14:textId="2D685D19" w:rsidR="00B20A6E" w:rsidRDefault="00B20A6E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17C8429B" w14:textId="78AFE276" w:rsidR="00B20A6E" w:rsidRDefault="00B20A6E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0E8FC4E0" w14:textId="3C809087" w:rsidR="00B20A6E" w:rsidRDefault="00B20A6E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2B356C00" w14:textId="3B7D177D" w:rsidR="00B20A6E" w:rsidRDefault="00B20A6E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48FAE7EF" w14:textId="77777777" w:rsidR="00B20A6E" w:rsidRPr="002A5E41" w:rsidRDefault="00B20A6E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45D5935C" w14:textId="47EC5BD7" w:rsidR="00C03C4F" w:rsidRPr="00B45ED6" w:rsidRDefault="00C03C4F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ED6">
        <w:rPr>
          <w:rFonts w:ascii="Times New Roman" w:hAnsi="Times New Roman"/>
          <w:sz w:val="24"/>
          <w:szCs w:val="24"/>
        </w:rPr>
        <w:t xml:space="preserve">Исполнитель: главный специалист КРК </w:t>
      </w:r>
      <w:r w:rsidR="00B20A6E" w:rsidRPr="00B45ED6">
        <w:rPr>
          <w:rFonts w:ascii="Times New Roman" w:hAnsi="Times New Roman"/>
          <w:sz w:val="24"/>
          <w:szCs w:val="24"/>
        </w:rPr>
        <w:t>Усольского района Петренева</w:t>
      </w:r>
      <w:r w:rsidRPr="00B45ED6">
        <w:rPr>
          <w:rFonts w:ascii="Times New Roman" w:hAnsi="Times New Roman"/>
          <w:sz w:val="24"/>
          <w:szCs w:val="24"/>
        </w:rPr>
        <w:t xml:space="preserve"> Н. К.</w:t>
      </w:r>
    </w:p>
    <w:p w14:paraId="2778FAF5" w14:textId="674045FE" w:rsidR="00E86236" w:rsidRPr="00B45ED6" w:rsidRDefault="00E86236" w:rsidP="00E86236">
      <w:pPr>
        <w:rPr>
          <w:rFonts w:ascii="Times New Roman" w:hAnsi="Times New Roman"/>
          <w:sz w:val="28"/>
          <w:szCs w:val="28"/>
          <w:lang w:eastAsia="ru-RU"/>
        </w:rPr>
      </w:pPr>
    </w:p>
    <w:p w14:paraId="27CA1BEF" w14:textId="0F9E6091" w:rsidR="00E86236" w:rsidRPr="00E86236" w:rsidRDefault="00E86236" w:rsidP="00E86236">
      <w:pPr>
        <w:rPr>
          <w:rFonts w:ascii="Times New Roman" w:hAnsi="Times New Roman"/>
          <w:sz w:val="28"/>
          <w:szCs w:val="28"/>
          <w:lang w:eastAsia="ru-RU"/>
        </w:rPr>
      </w:pPr>
    </w:p>
    <w:p w14:paraId="28812785" w14:textId="77777777" w:rsidR="00E86236" w:rsidRPr="00E86236" w:rsidRDefault="00E86236" w:rsidP="00E86236">
      <w:pPr>
        <w:rPr>
          <w:rFonts w:ascii="Times New Roman" w:hAnsi="Times New Roman"/>
          <w:sz w:val="28"/>
          <w:szCs w:val="28"/>
          <w:lang w:eastAsia="ru-RU"/>
        </w:rPr>
      </w:pPr>
    </w:p>
    <w:sectPr w:rsidR="00E86236" w:rsidRPr="00E86236" w:rsidSect="00390B4B">
      <w:footerReference w:type="default" r:id="rId9"/>
      <w:pgSz w:w="11906" w:h="16838"/>
      <w:pgMar w:top="1021" w:right="99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B7470" w14:textId="77777777" w:rsidR="00BA2588" w:rsidRDefault="00BA2588" w:rsidP="00227DF3">
      <w:pPr>
        <w:spacing w:after="0" w:line="240" w:lineRule="auto"/>
      </w:pPr>
      <w:r>
        <w:separator/>
      </w:r>
    </w:p>
  </w:endnote>
  <w:endnote w:type="continuationSeparator" w:id="0">
    <w:p w14:paraId="31839C74" w14:textId="77777777" w:rsidR="00BA2588" w:rsidRDefault="00BA2588" w:rsidP="00227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7FFED" w14:textId="77777777" w:rsidR="003742FB" w:rsidRDefault="003742FB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C71FF97" w14:textId="77777777" w:rsidR="003742FB" w:rsidRDefault="003742F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6AFA9" w14:textId="77777777" w:rsidR="00BA2588" w:rsidRDefault="00BA2588" w:rsidP="00227DF3">
      <w:pPr>
        <w:spacing w:after="0" w:line="240" w:lineRule="auto"/>
      </w:pPr>
      <w:r>
        <w:separator/>
      </w:r>
    </w:p>
  </w:footnote>
  <w:footnote w:type="continuationSeparator" w:id="0">
    <w:p w14:paraId="1EA227BA" w14:textId="77777777" w:rsidR="00BA2588" w:rsidRDefault="00BA2588" w:rsidP="00227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03C62"/>
    <w:multiLevelType w:val="hybridMultilevel"/>
    <w:tmpl w:val="8788FE44"/>
    <w:lvl w:ilvl="0" w:tplc="3E22FD0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 w15:restartNumberingAfterBreak="0">
    <w:nsid w:val="0136177C"/>
    <w:multiLevelType w:val="hybridMultilevel"/>
    <w:tmpl w:val="0B46C834"/>
    <w:lvl w:ilvl="0" w:tplc="E5A0AB16">
      <w:start w:val="10"/>
      <w:numFmt w:val="decimal"/>
      <w:lvlText w:val="%1."/>
      <w:lvlJc w:val="left"/>
      <w:pPr>
        <w:ind w:left="943" w:hanging="375"/>
      </w:pPr>
      <w:rPr>
        <w:rFonts w:hint="default"/>
        <w:b w:val="0"/>
        <w:bCs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5122CFD"/>
    <w:multiLevelType w:val="hybridMultilevel"/>
    <w:tmpl w:val="E4E6FA4E"/>
    <w:lvl w:ilvl="0" w:tplc="3708AE64">
      <w:start w:val="1"/>
      <w:numFmt w:val="decimal"/>
      <w:lvlText w:val="%1."/>
      <w:lvlJc w:val="left"/>
      <w:pPr>
        <w:ind w:left="1879" w:hanging="117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9581BF3"/>
    <w:multiLevelType w:val="hybridMultilevel"/>
    <w:tmpl w:val="0D26E720"/>
    <w:lvl w:ilvl="0" w:tplc="9488B818">
      <w:start w:val="1"/>
      <w:numFmt w:val="decimal"/>
      <w:lvlText w:val="%1."/>
      <w:lvlJc w:val="left"/>
      <w:pPr>
        <w:ind w:left="2535" w:hanging="21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134373"/>
    <w:multiLevelType w:val="hybridMultilevel"/>
    <w:tmpl w:val="1D7C8112"/>
    <w:lvl w:ilvl="0" w:tplc="0419000F">
      <w:start w:val="3"/>
      <w:numFmt w:val="decimal"/>
      <w:lvlText w:val="%1."/>
      <w:lvlJc w:val="left"/>
      <w:pPr>
        <w:ind w:left="5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5" w15:restartNumberingAfterBreak="0">
    <w:nsid w:val="13E268E0"/>
    <w:multiLevelType w:val="hybridMultilevel"/>
    <w:tmpl w:val="77986E80"/>
    <w:lvl w:ilvl="0" w:tplc="ADF04F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C67B89"/>
    <w:multiLevelType w:val="hybridMultilevel"/>
    <w:tmpl w:val="0E74FA6C"/>
    <w:lvl w:ilvl="0" w:tplc="9B768586">
      <w:start w:val="9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15E35905"/>
    <w:multiLevelType w:val="hybridMultilevel"/>
    <w:tmpl w:val="547474B6"/>
    <w:lvl w:ilvl="0" w:tplc="D674973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07" w:hanging="180"/>
      </w:pPr>
      <w:rPr>
        <w:rFonts w:cs="Times New Roman"/>
      </w:rPr>
    </w:lvl>
  </w:abstractNum>
  <w:abstractNum w:abstractNumId="8" w15:restartNumberingAfterBreak="0">
    <w:nsid w:val="16141F31"/>
    <w:multiLevelType w:val="hybridMultilevel"/>
    <w:tmpl w:val="87E24D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6637830"/>
    <w:multiLevelType w:val="hybridMultilevel"/>
    <w:tmpl w:val="25BAB2C0"/>
    <w:lvl w:ilvl="0" w:tplc="34949860">
      <w:start w:val="9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0" w15:restartNumberingAfterBreak="0">
    <w:nsid w:val="19965153"/>
    <w:multiLevelType w:val="hybridMultilevel"/>
    <w:tmpl w:val="07627E42"/>
    <w:lvl w:ilvl="0" w:tplc="67D024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1B0E1392"/>
    <w:multiLevelType w:val="hybridMultilevel"/>
    <w:tmpl w:val="B802B88E"/>
    <w:lvl w:ilvl="0" w:tplc="E694451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  <w:rPr>
        <w:rFonts w:cs="Times New Roman"/>
      </w:rPr>
    </w:lvl>
  </w:abstractNum>
  <w:abstractNum w:abstractNumId="12" w15:restartNumberingAfterBreak="0">
    <w:nsid w:val="1D725FE7"/>
    <w:multiLevelType w:val="hybridMultilevel"/>
    <w:tmpl w:val="F4FCFF5E"/>
    <w:lvl w:ilvl="0" w:tplc="3D3A488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07" w:hanging="180"/>
      </w:pPr>
      <w:rPr>
        <w:rFonts w:cs="Times New Roman"/>
      </w:rPr>
    </w:lvl>
  </w:abstractNum>
  <w:abstractNum w:abstractNumId="13" w15:restartNumberingAfterBreak="0">
    <w:nsid w:val="22AE1464"/>
    <w:multiLevelType w:val="hybridMultilevel"/>
    <w:tmpl w:val="E43ED548"/>
    <w:lvl w:ilvl="0" w:tplc="D0141644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22CA4E73"/>
    <w:multiLevelType w:val="hybridMultilevel"/>
    <w:tmpl w:val="448297AE"/>
    <w:lvl w:ilvl="0" w:tplc="D10C397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 w15:restartNumberingAfterBreak="0">
    <w:nsid w:val="284A586E"/>
    <w:multiLevelType w:val="hybridMultilevel"/>
    <w:tmpl w:val="960A7D0E"/>
    <w:lvl w:ilvl="0" w:tplc="D83E4C2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2B0939E4"/>
    <w:multiLevelType w:val="hybridMultilevel"/>
    <w:tmpl w:val="38A69784"/>
    <w:lvl w:ilvl="0" w:tplc="3956089E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B6573B8"/>
    <w:multiLevelType w:val="hybridMultilevel"/>
    <w:tmpl w:val="68E6B4DE"/>
    <w:lvl w:ilvl="0" w:tplc="6A62A1DE">
      <w:start w:val="1"/>
      <w:numFmt w:val="bullet"/>
      <w:lvlText w:val="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 w15:restartNumberingAfterBreak="0">
    <w:nsid w:val="2F160956"/>
    <w:multiLevelType w:val="hybridMultilevel"/>
    <w:tmpl w:val="14348A2E"/>
    <w:lvl w:ilvl="0" w:tplc="9A8A49FE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 w15:restartNumberingAfterBreak="0">
    <w:nsid w:val="31943321"/>
    <w:multiLevelType w:val="hybridMultilevel"/>
    <w:tmpl w:val="EA14A85E"/>
    <w:lvl w:ilvl="0" w:tplc="81AC0C1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344509DA"/>
    <w:multiLevelType w:val="hybridMultilevel"/>
    <w:tmpl w:val="E00EFD76"/>
    <w:lvl w:ilvl="0" w:tplc="98580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7D2BA2"/>
    <w:multiLevelType w:val="hybridMultilevel"/>
    <w:tmpl w:val="2720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74062FB"/>
    <w:multiLevelType w:val="hybridMultilevel"/>
    <w:tmpl w:val="6ED43140"/>
    <w:lvl w:ilvl="0" w:tplc="0419000B">
      <w:start w:val="1"/>
      <w:numFmt w:val="bullet"/>
      <w:lvlText w:val=""/>
      <w:lvlJc w:val="left"/>
      <w:pPr>
        <w:ind w:left="1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3" w15:restartNumberingAfterBreak="0">
    <w:nsid w:val="38607977"/>
    <w:multiLevelType w:val="hybridMultilevel"/>
    <w:tmpl w:val="8E1C70B2"/>
    <w:lvl w:ilvl="0" w:tplc="1D3022C6">
      <w:start w:val="1"/>
      <w:numFmt w:val="decimal"/>
      <w:lvlText w:val="%1."/>
      <w:lvlJc w:val="left"/>
      <w:pPr>
        <w:ind w:left="1349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 w15:restartNumberingAfterBreak="0">
    <w:nsid w:val="3C7512B7"/>
    <w:multiLevelType w:val="hybridMultilevel"/>
    <w:tmpl w:val="77D23B70"/>
    <w:lvl w:ilvl="0" w:tplc="B6EAE6C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 w15:restartNumberingAfterBreak="0">
    <w:nsid w:val="3E2B273C"/>
    <w:multiLevelType w:val="hybridMultilevel"/>
    <w:tmpl w:val="DF927030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3E6856BB"/>
    <w:multiLevelType w:val="hybridMultilevel"/>
    <w:tmpl w:val="A80C531A"/>
    <w:lvl w:ilvl="0" w:tplc="88DE241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07" w:hanging="180"/>
      </w:pPr>
      <w:rPr>
        <w:rFonts w:cs="Times New Roman"/>
      </w:rPr>
    </w:lvl>
  </w:abstractNum>
  <w:abstractNum w:abstractNumId="27" w15:restartNumberingAfterBreak="0">
    <w:nsid w:val="403D2239"/>
    <w:multiLevelType w:val="hybridMultilevel"/>
    <w:tmpl w:val="8E1C70B2"/>
    <w:lvl w:ilvl="0" w:tplc="1D3022C6">
      <w:start w:val="1"/>
      <w:numFmt w:val="decimal"/>
      <w:lvlText w:val="%1."/>
      <w:lvlJc w:val="left"/>
      <w:pPr>
        <w:ind w:left="1349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8" w15:restartNumberingAfterBreak="0">
    <w:nsid w:val="42D06F7E"/>
    <w:multiLevelType w:val="hybridMultilevel"/>
    <w:tmpl w:val="4E6843E0"/>
    <w:lvl w:ilvl="0" w:tplc="A334ACA6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9" w15:restartNumberingAfterBreak="0">
    <w:nsid w:val="4C120F98"/>
    <w:multiLevelType w:val="hybridMultilevel"/>
    <w:tmpl w:val="A80C531A"/>
    <w:lvl w:ilvl="0" w:tplc="88DE241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1" w:hanging="180"/>
      </w:pPr>
      <w:rPr>
        <w:rFonts w:cs="Times New Roman"/>
      </w:rPr>
    </w:lvl>
  </w:abstractNum>
  <w:abstractNum w:abstractNumId="30" w15:restartNumberingAfterBreak="0">
    <w:nsid w:val="4CAA4EC9"/>
    <w:multiLevelType w:val="hybridMultilevel"/>
    <w:tmpl w:val="2E7A8286"/>
    <w:lvl w:ilvl="0" w:tplc="C5D62468">
      <w:start w:val="10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1" w15:restartNumberingAfterBreak="0">
    <w:nsid w:val="5C1906CA"/>
    <w:multiLevelType w:val="hybridMultilevel"/>
    <w:tmpl w:val="903488C4"/>
    <w:lvl w:ilvl="0" w:tplc="585631D2">
      <w:start w:val="4"/>
      <w:numFmt w:val="decimal"/>
      <w:lvlText w:val="%1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602D58CC"/>
    <w:multiLevelType w:val="hybridMultilevel"/>
    <w:tmpl w:val="A80C531A"/>
    <w:lvl w:ilvl="0" w:tplc="88DE241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07" w:hanging="180"/>
      </w:pPr>
      <w:rPr>
        <w:rFonts w:cs="Times New Roman"/>
      </w:rPr>
    </w:lvl>
  </w:abstractNum>
  <w:abstractNum w:abstractNumId="33" w15:restartNumberingAfterBreak="0">
    <w:nsid w:val="615D7A15"/>
    <w:multiLevelType w:val="hybridMultilevel"/>
    <w:tmpl w:val="47DE62AA"/>
    <w:lvl w:ilvl="0" w:tplc="83E2145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62C732B7"/>
    <w:multiLevelType w:val="hybridMultilevel"/>
    <w:tmpl w:val="8E1C70B2"/>
    <w:lvl w:ilvl="0" w:tplc="1D3022C6">
      <w:start w:val="1"/>
      <w:numFmt w:val="decimal"/>
      <w:lvlText w:val="%1."/>
      <w:lvlJc w:val="left"/>
      <w:pPr>
        <w:ind w:left="1349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5" w15:restartNumberingAfterBreak="0">
    <w:nsid w:val="63C84DE4"/>
    <w:multiLevelType w:val="hybridMultilevel"/>
    <w:tmpl w:val="EAF4262C"/>
    <w:lvl w:ilvl="0" w:tplc="B7BACF10">
      <w:start w:val="1"/>
      <w:numFmt w:val="decimal"/>
      <w:lvlText w:val="%1."/>
      <w:lvlJc w:val="left"/>
      <w:pPr>
        <w:ind w:left="3537" w:hanging="141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6" w15:restartNumberingAfterBreak="0">
    <w:nsid w:val="6E4D46BA"/>
    <w:multiLevelType w:val="hybridMultilevel"/>
    <w:tmpl w:val="2B1080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E9813CB"/>
    <w:multiLevelType w:val="hybridMultilevel"/>
    <w:tmpl w:val="38A69784"/>
    <w:lvl w:ilvl="0" w:tplc="3956089E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3FE3233"/>
    <w:multiLevelType w:val="hybridMultilevel"/>
    <w:tmpl w:val="256C0CA0"/>
    <w:lvl w:ilvl="0" w:tplc="5C3E15D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9" w15:restartNumberingAfterBreak="0">
    <w:nsid w:val="744E200F"/>
    <w:multiLevelType w:val="hybridMultilevel"/>
    <w:tmpl w:val="4484D8C0"/>
    <w:lvl w:ilvl="0" w:tplc="82183908">
      <w:start w:val="1"/>
      <w:numFmt w:val="decimal"/>
      <w:lvlText w:val="%1."/>
      <w:lvlJc w:val="left"/>
      <w:pPr>
        <w:ind w:left="171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0" w15:restartNumberingAfterBreak="0">
    <w:nsid w:val="793419B1"/>
    <w:multiLevelType w:val="hybridMultilevel"/>
    <w:tmpl w:val="7B364728"/>
    <w:lvl w:ilvl="0" w:tplc="4A7856F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7DEB7CF4"/>
    <w:multiLevelType w:val="hybridMultilevel"/>
    <w:tmpl w:val="24E6D4D4"/>
    <w:lvl w:ilvl="0" w:tplc="9F2E313C">
      <w:start w:val="1"/>
      <w:numFmt w:val="decimal"/>
      <w:lvlText w:val="%1."/>
      <w:lvlJc w:val="left"/>
      <w:pPr>
        <w:ind w:left="176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 w15:restartNumberingAfterBreak="0">
    <w:nsid w:val="7FC3224C"/>
    <w:multiLevelType w:val="hybridMultilevel"/>
    <w:tmpl w:val="A80C531A"/>
    <w:lvl w:ilvl="0" w:tplc="88DE241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07" w:hanging="180"/>
      </w:pPr>
      <w:rPr>
        <w:rFonts w:cs="Times New Roman"/>
      </w:rPr>
    </w:lvl>
  </w:abstractNum>
  <w:num w:numId="1">
    <w:abstractNumId w:val="21"/>
  </w:num>
  <w:num w:numId="2">
    <w:abstractNumId w:val="4"/>
  </w:num>
  <w:num w:numId="3">
    <w:abstractNumId w:val="16"/>
  </w:num>
  <w:num w:numId="4">
    <w:abstractNumId w:val="14"/>
  </w:num>
  <w:num w:numId="5">
    <w:abstractNumId w:val="25"/>
  </w:num>
  <w:num w:numId="6">
    <w:abstractNumId w:val="24"/>
  </w:num>
  <w:num w:numId="7">
    <w:abstractNumId w:val="11"/>
  </w:num>
  <w:num w:numId="8">
    <w:abstractNumId w:val="18"/>
  </w:num>
  <w:num w:numId="9">
    <w:abstractNumId w:val="41"/>
  </w:num>
  <w:num w:numId="10">
    <w:abstractNumId w:val="35"/>
  </w:num>
  <w:num w:numId="11">
    <w:abstractNumId w:val="37"/>
  </w:num>
  <w:num w:numId="12">
    <w:abstractNumId w:val="39"/>
  </w:num>
  <w:num w:numId="13">
    <w:abstractNumId w:val="12"/>
  </w:num>
  <w:num w:numId="14">
    <w:abstractNumId w:val="2"/>
  </w:num>
  <w:num w:numId="15">
    <w:abstractNumId w:val="10"/>
  </w:num>
  <w:num w:numId="16">
    <w:abstractNumId w:val="27"/>
  </w:num>
  <w:num w:numId="17">
    <w:abstractNumId w:val="23"/>
  </w:num>
  <w:num w:numId="18">
    <w:abstractNumId w:val="34"/>
  </w:num>
  <w:num w:numId="19">
    <w:abstractNumId w:val="33"/>
  </w:num>
  <w:num w:numId="20">
    <w:abstractNumId w:val="0"/>
  </w:num>
  <w:num w:numId="21">
    <w:abstractNumId w:val="3"/>
  </w:num>
  <w:num w:numId="22">
    <w:abstractNumId w:val="7"/>
  </w:num>
  <w:num w:numId="23">
    <w:abstractNumId w:val="38"/>
  </w:num>
  <w:num w:numId="24">
    <w:abstractNumId w:val="9"/>
  </w:num>
  <w:num w:numId="25">
    <w:abstractNumId w:val="29"/>
  </w:num>
  <w:num w:numId="26">
    <w:abstractNumId w:val="6"/>
  </w:num>
  <w:num w:numId="27">
    <w:abstractNumId w:val="30"/>
  </w:num>
  <w:num w:numId="28">
    <w:abstractNumId w:val="42"/>
  </w:num>
  <w:num w:numId="29">
    <w:abstractNumId w:val="40"/>
  </w:num>
  <w:num w:numId="30">
    <w:abstractNumId w:val="22"/>
  </w:num>
  <w:num w:numId="31">
    <w:abstractNumId w:val="26"/>
  </w:num>
  <w:num w:numId="32">
    <w:abstractNumId w:val="32"/>
  </w:num>
  <w:num w:numId="33">
    <w:abstractNumId w:val="28"/>
  </w:num>
  <w:num w:numId="34">
    <w:abstractNumId w:val="8"/>
  </w:num>
  <w:num w:numId="35">
    <w:abstractNumId w:val="20"/>
  </w:num>
  <w:num w:numId="36">
    <w:abstractNumId w:val="5"/>
  </w:num>
  <w:num w:numId="37">
    <w:abstractNumId w:val="17"/>
  </w:num>
  <w:num w:numId="38">
    <w:abstractNumId w:val="36"/>
  </w:num>
  <w:num w:numId="39">
    <w:abstractNumId w:val="19"/>
  </w:num>
  <w:num w:numId="40">
    <w:abstractNumId w:val="15"/>
  </w:num>
  <w:num w:numId="41">
    <w:abstractNumId w:val="1"/>
  </w:num>
  <w:num w:numId="42">
    <w:abstractNumId w:val="13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5BC5"/>
    <w:rsid w:val="00002FED"/>
    <w:rsid w:val="000066ED"/>
    <w:rsid w:val="000102D3"/>
    <w:rsid w:val="00010D61"/>
    <w:rsid w:val="00011CC0"/>
    <w:rsid w:val="00012727"/>
    <w:rsid w:val="0001285B"/>
    <w:rsid w:val="00013AD9"/>
    <w:rsid w:val="00014160"/>
    <w:rsid w:val="0001428C"/>
    <w:rsid w:val="00015B9C"/>
    <w:rsid w:val="00015CC1"/>
    <w:rsid w:val="0001606D"/>
    <w:rsid w:val="00016649"/>
    <w:rsid w:val="000210E0"/>
    <w:rsid w:val="00021532"/>
    <w:rsid w:val="000227F1"/>
    <w:rsid w:val="00022BC0"/>
    <w:rsid w:val="00023623"/>
    <w:rsid w:val="00025C1D"/>
    <w:rsid w:val="000261CB"/>
    <w:rsid w:val="00026CA6"/>
    <w:rsid w:val="00026DB4"/>
    <w:rsid w:val="00027127"/>
    <w:rsid w:val="00027F0F"/>
    <w:rsid w:val="00031BC3"/>
    <w:rsid w:val="00031CF2"/>
    <w:rsid w:val="0003354F"/>
    <w:rsid w:val="00033B77"/>
    <w:rsid w:val="00035A79"/>
    <w:rsid w:val="00035CA6"/>
    <w:rsid w:val="000360E1"/>
    <w:rsid w:val="00037E45"/>
    <w:rsid w:val="00037F90"/>
    <w:rsid w:val="000405C5"/>
    <w:rsid w:val="00042DD7"/>
    <w:rsid w:val="00044C1C"/>
    <w:rsid w:val="0004595A"/>
    <w:rsid w:val="00047BF8"/>
    <w:rsid w:val="0005009D"/>
    <w:rsid w:val="000503CC"/>
    <w:rsid w:val="00050824"/>
    <w:rsid w:val="00050951"/>
    <w:rsid w:val="00051B0B"/>
    <w:rsid w:val="00051DBF"/>
    <w:rsid w:val="00053382"/>
    <w:rsid w:val="00053B8E"/>
    <w:rsid w:val="00053D5E"/>
    <w:rsid w:val="00054148"/>
    <w:rsid w:val="00054BAC"/>
    <w:rsid w:val="00054F38"/>
    <w:rsid w:val="0005507C"/>
    <w:rsid w:val="00055BDC"/>
    <w:rsid w:val="00055CF0"/>
    <w:rsid w:val="00055D6F"/>
    <w:rsid w:val="00060211"/>
    <w:rsid w:val="0006090C"/>
    <w:rsid w:val="000617B2"/>
    <w:rsid w:val="00061884"/>
    <w:rsid w:val="00061D8C"/>
    <w:rsid w:val="00061E5C"/>
    <w:rsid w:val="0006322D"/>
    <w:rsid w:val="00063740"/>
    <w:rsid w:val="00065B43"/>
    <w:rsid w:val="0006766B"/>
    <w:rsid w:val="000707F5"/>
    <w:rsid w:val="0007241C"/>
    <w:rsid w:val="00072DE2"/>
    <w:rsid w:val="0007366E"/>
    <w:rsid w:val="00075D96"/>
    <w:rsid w:val="00076CF8"/>
    <w:rsid w:val="00081C8C"/>
    <w:rsid w:val="0008294D"/>
    <w:rsid w:val="00082ACD"/>
    <w:rsid w:val="00083283"/>
    <w:rsid w:val="00083C5A"/>
    <w:rsid w:val="000845D9"/>
    <w:rsid w:val="00084EB2"/>
    <w:rsid w:val="000853E6"/>
    <w:rsid w:val="00086A7B"/>
    <w:rsid w:val="00086AAB"/>
    <w:rsid w:val="000877E0"/>
    <w:rsid w:val="00087800"/>
    <w:rsid w:val="00090943"/>
    <w:rsid w:val="000933A3"/>
    <w:rsid w:val="00094DE7"/>
    <w:rsid w:val="00095058"/>
    <w:rsid w:val="00095160"/>
    <w:rsid w:val="00096D31"/>
    <w:rsid w:val="00097F69"/>
    <w:rsid w:val="000A0448"/>
    <w:rsid w:val="000A1042"/>
    <w:rsid w:val="000A18D3"/>
    <w:rsid w:val="000A28D0"/>
    <w:rsid w:val="000A36E1"/>
    <w:rsid w:val="000A37CE"/>
    <w:rsid w:val="000A4259"/>
    <w:rsid w:val="000A4CD6"/>
    <w:rsid w:val="000A5F8D"/>
    <w:rsid w:val="000A6BE8"/>
    <w:rsid w:val="000A6E83"/>
    <w:rsid w:val="000A7741"/>
    <w:rsid w:val="000B0FB7"/>
    <w:rsid w:val="000B1F42"/>
    <w:rsid w:val="000B2277"/>
    <w:rsid w:val="000B2385"/>
    <w:rsid w:val="000B2A25"/>
    <w:rsid w:val="000B53CA"/>
    <w:rsid w:val="000B59F4"/>
    <w:rsid w:val="000B5C78"/>
    <w:rsid w:val="000B7078"/>
    <w:rsid w:val="000C0082"/>
    <w:rsid w:val="000C1667"/>
    <w:rsid w:val="000C1BA5"/>
    <w:rsid w:val="000C2ACB"/>
    <w:rsid w:val="000C3228"/>
    <w:rsid w:val="000C3B80"/>
    <w:rsid w:val="000C40AC"/>
    <w:rsid w:val="000C445A"/>
    <w:rsid w:val="000C493B"/>
    <w:rsid w:val="000C51E8"/>
    <w:rsid w:val="000C6081"/>
    <w:rsid w:val="000C6240"/>
    <w:rsid w:val="000C779B"/>
    <w:rsid w:val="000C79F6"/>
    <w:rsid w:val="000C7E28"/>
    <w:rsid w:val="000D0B02"/>
    <w:rsid w:val="000D1078"/>
    <w:rsid w:val="000D3000"/>
    <w:rsid w:val="000D4CFF"/>
    <w:rsid w:val="000D6181"/>
    <w:rsid w:val="000D6C95"/>
    <w:rsid w:val="000D7E77"/>
    <w:rsid w:val="000E1A3E"/>
    <w:rsid w:val="000E1F9F"/>
    <w:rsid w:val="000E228C"/>
    <w:rsid w:val="000E2DE3"/>
    <w:rsid w:val="000E3005"/>
    <w:rsid w:val="000E39BE"/>
    <w:rsid w:val="000E41B2"/>
    <w:rsid w:val="000E46A9"/>
    <w:rsid w:val="000E67BA"/>
    <w:rsid w:val="000E68F6"/>
    <w:rsid w:val="000E76F6"/>
    <w:rsid w:val="000E7DD7"/>
    <w:rsid w:val="000F0C90"/>
    <w:rsid w:val="000F2104"/>
    <w:rsid w:val="000F45AA"/>
    <w:rsid w:val="000F5EEE"/>
    <w:rsid w:val="000F660F"/>
    <w:rsid w:val="000F7C94"/>
    <w:rsid w:val="000F7D6F"/>
    <w:rsid w:val="00102317"/>
    <w:rsid w:val="0010312E"/>
    <w:rsid w:val="00103A81"/>
    <w:rsid w:val="00105946"/>
    <w:rsid w:val="001065F8"/>
    <w:rsid w:val="00107396"/>
    <w:rsid w:val="00110224"/>
    <w:rsid w:val="00110F0A"/>
    <w:rsid w:val="00111145"/>
    <w:rsid w:val="00111D31"/>
    <w:rsid w:val="00113195"/>
    <w:rsid w:val="00113C67"/>
    <w:rsid w:val="00114426"/>
    <w:rsid w:val="00115AE6"/>
    <w:rsid w:val="001172F3"/>
    <w:rsid w:val="0011764E"/>
    <w:rsid w:val="00120318"/>
    <w:rsid w:val="0012252C"/>
    <w:rsid w:val="0012292E"/>
    <w:rsid w:val="001249D9"/>
    <w:rsid w:val="00125596"/>
    <w:rsid w:val="00127BBF"/>
    <w:rsid w:val="0013039F"/>
    <w:rsid w:val="00131519"/>
    <w:rsid w:val="00131756"/>
    <w:rsid w:val="00131D97"/>
    <w:rsid w:val="00133CA2"/>
    <w:rsid w:val="00134463"/>
    <w:rsid w:val="001360D1"/>
    <w:rsid w:val="00136CF2"/>
    <w:rsid w:val="00137426"/>
    <w:rsid w:val="001403C8"/>
    <w:rsid w:val="001405DB"/>
    <w:rsid w:val="00141ABC"/>
    <w:rsid w:val="001436E6"/>
    <w:rsid w:val="00144A53"/>
    <w:rsid w:val="00144C30"/>
    <w:rsid w:val="00145051"/>
    <w:rsid w:val="00147E6B"/>
    <w:rsid w:val="0015056B"/>
    <w:rsid w:val="00152ABA"/>
    <w:rsid w:val="00152D31"/>
    <w:rsid w:val="0015338F"/>
    <w:rsid w:val="0015393E"/>
    <w:rsid w:val="00153B3D"/>
    <w:rsid w:val="00155044"/>
    <w:rsid w:val="00155140"/>
    <w:rsid w:val="00160702"/>
    <w:rsid w:val="00160DAD"/>
    <w:rsid w:val="00162A06"/>
    <w:rsid w:val="00163AA6"/>
    <w:rsid w:val="001700D4"/>
    <w:rsid w:val="0017012F"/>
    <w:rsid w:val="001701C4"/>
    <w:rsid w:val="001705D3"/>
    <w:rsid w:val="00170ADB"/>
    <w:rsid w:val="00171E90"/>
    <w:rsid w:val="00172139"/>
    <w:rsid w:val="00172573"/>
    <w:rsid w:val="00172B77"/>
    <w:rsid w:val="00174642"/>
    <w:rsid w:val="00174C4B"/>
    <w:rsid w:val="001750DA"/>
    <w:rsid w:val="001758A2"/>
    <w:rsid w:val="00175901"/>
    <w:rsid w:val="00175BC5"/>
    <w:rsid w:val="00177224"/>
    <w:rsid w:val="00180328"/>
    <w:rsid w:val="00183061"/>
    <w:rsid w:val="0018356D"/>
    <w:rsid w:val="00184354"/>
    <w:rsid w:val="0018467C"/>
    <w:rsid w:val="001850F1"/>
    <w:rsid w:val="00185CED"/>
    <w:rsid w:val="0018668E"/>
    <w:rsid w:val="00186B31"/>
    <w:rsid w:val="00187677"/>
    <w:rsid w:val="00187803"/>
    <w:rsid w:val="00187F5E"/>
    <w:rsid w:val="00187FE9"/>
    <w:rsid w:val="00192FFB"/>
    <w:rsid w:val="0019330B"/>
    <w:rsid w:val="0019331A"/>
    <w:rsid w:val="001936A2"/>
    <w:rsid w:val="00194F25"/>
    <w:rsid w:val="0019531B"/>
    <w:rsid w:val="0019570A"/>
    <w:rsid w:val="001969E4"/>
    <w:rsid w:val="00196B8E"/>
    <w:rsid w:val="00196D03"/>
    <w:rsid w:val="001A08FB"/>
    <w:rsid w:val="001A0CEB"/>
    <w:rsid w:val="001A1237"/>
    <w:rsid w:val="001A1BD8"/>
    <w:rsid w:val="001A1CBF"/>
    <w:rsid w:val="001A209B"/>
    <w:rsid w:val="001A446F"/>
    <w:rsid w:val="001A52FD"/>
    <w:rsid w:val="001A5486"/>
    <w:rsid w:val="001A6737"/>
    <w:rsid w:val="001A71A0"/>
    <w:rsid w:val="001A71AB"/>
    <w:rsid w:val="001A776A"/>
    <w:rsid w:val="001A7A30"/>
    <w:rsid w:val="001A7AB1"/>
    <w:rsid w:val="001B1303"/>
    <w:rsid w:val="001B13D1"/>
    <w:rsid w:val="001B229E"/>
    <w:rsid w:val="001B2899"/>
    <w:rsid w:val="001B5120"/>
    <w:rsid w:val="001B54E3"/>
    <w:rsid w:val="001B6A47"/>
    <w:rsid w:val="001B6A7D"/>
    <w:rsid w:val="001B7AB3"/>
    <w:rsid w:val="001C0DCC"/>
    <w:rsid w:val="001C119A"/>
    <w:rsid w:val="001C1D85"/>
    <w:rsid w:val="001C27CD"/>
    <w:rsid w:val="001C2B73"/>
    <w:rsid w:val="001C336F"/>
    <w:rsid w:val="001C3C9D"/>
    <w:rsid w:val="001C4793"/>
    <w:rsid w:val="001C76F7"/>
    <w:rsid w:val="001C7E66"/>
    <w:rsid w:val="001C7E8A"/>
    <w:rsid w:val="001D0548"/>
    <w:rsid w:val="001D0851"/>
    <w:rsid w:val="001D0B32"/>
    <w:rsid w:val="001D25FF"/>
    <w:rsid w:val="001D291F"/>
    <w:rsid w:val="001D2F07"/>
    <w:rsid w:val="001D3581"/>
    <w:rsid w:val="001D4253"/>
    <w:rsid w:val="001D5F6A"/>
    <w:rsid w:val="001D68A4"/>
    <w:rsid w:val="001D6AA5"/>
    <w:rsid w:val="001D6D2F"/>
    <w:rsid w:val="001D6EEE"/>
    <w:rsid w:val="001D78C9"/>
    <w:rsid w:val="001D7BAF"/>
    <w:rsid w:val="001E0462"/>
    <w:rsid w:val="001E09F1"/>
    <w:rsid w:val="001E1D33"/>
    <w:rsid w:val="001E1E22"/>
    <w:rsid w:val="001E5836"/>
    <w:rsid w:val="001E583A"/>
    <w:rsid w:val="001E6860"/>
    <w:rsid w:val="001E7F10"/>
    <w:rsid w:val="001F22BE"/>
    <w:rsid w:val="001F28D2"/>
    <w:rsid w:val="001F333B"/>
    <w:rsid w:val="001F37A6"/>
    <w:rsid w:val="001F4CBB"/>
    <w:rsid w:val="001F7549"/>
    <w:rsid w:val="002016BE"/>
    <w:rsid w:val="0020241E"/>
    <w:rsid w:val="00202F69"/>
    <w:rsid w:val="002032EA"/>
    <w:rsid w:val="0020379B"/>
    <w:rsid w:val="00204141"/>
    <w:rsid w:val="00204314"/>
    <w:rsid w:val="00204789"/>
    <w:rsid w:val="002056C1"/>
    <w:rsid w:val="0020581C"/>
    <w:rsid w:val="00205B21"/>
    <w:rsid w:val="00205D79"/>
    <w:rsid w:val="00205DC2"/>
    <w:rsid w:val="00207FEA"/>
    <w:rsid w:val="00210344"/>
    <w:rsid w:val="002116A2"/>
    <w:rsid w:val="002129BA"/>
    <w:rsid w:val="00212A29"/>
    <w:rsid w:val="00212AA7"/>
    <w:rsid w:val="002137C6"/>
    <w:rsid w:val="002137F9"/>
    <w:rsid w:val="0021501D"/>
    <w:rsid w:val="00215C7A"/>
    <w:rsid w:val="00216BF2"/>
    <w:rsid w:val="002174A0"/>
    <w:rsid w:val="00217A2A"/>
    <w:rsid w:val="00217C36"/>
    <w:rsid w:val="00221066"/>
    <w:rsid w:val="0022131A"/>
    <w:rsid w:val="00221CD4"/>
    <w:rsid w:val="00222069"/>
    <w:rsid w:val="00222378"/>
    <w:rsid w:val="00223019"/>
    <w:rsid w:val="002233F4"/>
    <w:rsid w:val="00223439"/>
    <w:rsid w:val="0022365D"/>
    <w:rsid w:val="00223A49"/>
    <w:rsid w:val="00224A27"/>
    <w:rsid w:val="00225008"/>
    <w:rsid w:val="00225D7A"/>
    <w:rsid w:val="00227DF3"/>
    <w:rsid w:val="00227E58"/>
    <w:rsid w:val="00230337"/>
    <w:rsid w:val="00236157"/>
    <w:rsid w:val="0023662F"/>
    <w:rsid w:val="00236CDF"/>
    <w:rsid w:val="0023706A"/>
    <w:rsid w:val="002427E7"/>
    <w:rsid w:val="00244F8D"/>
    <w:rsid w:val="00245711"/>
    <w:rsid w:val="00245743"/>
    <w:rsid w:val="00246EF7"/>
    <w:rsid w:val="00247F2B"/>
    <w:rsid w:val="002506D4"/>
    <w:rsid w:val="002520F9"/>
    <w:rsid w:val="00255124"/>
    <w:rsid w:val="00255CE0"/>
    <w:rsid w:val="00256AB1"/>
    <w:rsid w:val="0025748C"/>
    <w:rsid w:val="00257CF1"/>
    <w:rsid w:val="00260882"/>
    <w:rsid w:val="002608E6"/>
    <w:rsid w:val="00261817"/>
    <w:rsid w:val="0026230D"/>
    <w:rsid w:val="00262DBF"/>
    <w:rsid w:val="00263133"/>
    <w:rsid w:val="00263AE4"/>
    <w:rsid w:val="00263F64"/>
    <w:rsid w:val="00264944"/>
    <w:rsid w:val="0026542F"/>
    <w:rsid w:val="00266AD5"/>
    <w:rsid w:val="00266DBC"/>
    <w:rsid w:val="00267C5D"/>
    <w:rsid w:val="00270547"/>
    <w:rsid w:val="00272174"/>
    <w:rsid w:val="00273108"/>
    <w:rsid w:val="002733FB"/>
    <w:rsid w:val="002736B6"/>
    <w:rsid w:val="00276340"/>
    <w:rsid w:val="00276745"/>
    <w:rsid w:val="002778EC"/>
    <w:rsid w:val="00281330"/>
    <w:rsid w:val="002813CB"/>
    <w:rsid w:val="002813D7"/>
    <w:rsid w:val="00281467"/>
    <w:rsid w:val="00282FD3"/>
    <w:rsid w:val="0028535E"/>
    <w:rsid w:val="00285EF8"/>
    <w:rsid w:val="00287E81"/>
    <w:rsid w:val="00290438"/>
    <w:rsid w:val="00290C2A"/>
    <w:rsid w:val="0029166E"/>
    <w:rsid w:val="00291FD4"/>
    <w:rsid w:val="002923A1"/>
    <w:rsid w:val="002953A3"/>
    <w:rsid w:val="0029660A"/>
    <w:rsid w:val="002976FF"/>
    <w:rsid w:val="002A05C9"/>
    <w:rsid w:val="002A0BD7"/>
    <w:rsid w:val="002A0C26"/>
    <w:rsid w:val="002A2A01"/>
    <w:rsid w:val="002A2A30"/>
    <w:rsid w:val="002A37A5"/>
    <w:rsid w:val="002A3ED7"/>
    <w:rsid w:val="002A4137"/>
    <w:rsid w:val="002A4F2E"/>
    <w:rsid w:val="002A51F0"/>
    <w:rsid w:val="002A5D5B"/>
    <w:rsid w:val="002A5E41"/>
    <w:rsid w:val="002A6445"/>
    <w:rsid w:val="002A7742"/>
    <w:rsid w:val="002A7AE5"/>
    <w:rsid w:val="002B0099"/>
    <w:rsid w:val="002B0842"/>
    <w:rsid w:val="002B09F1"/>
    <w:rsid w:val="002B1383"/>
    <w:rsid w:val="002B1B12"/>
    <w:rsid w:val="002B23D9"/>
    <w:rsid w:val="002B4006"/>
    <w:rsid w:val="002B623B"/>
    <w:rsid w:val="002C085B"/>
    <w:rsid w:val="002C1D2B"/>
    <w:rsid w:val="002C1FD0"/>
    <w:rsid w:val="002C2B71"/>
    <w:rsid w:val="002C34F2"/>
    <w:rsid w:val="002C5179"/>
    <w:rsid w:val="002C5A08"/>
    <w:rsid w:val="002C677C"/>
    <w:rsid w:val="002C7B44"/>
    <w:rsid w:val="002C7F3D"/>
    <w:rsid w:val="002D08F2"/>
    <w:rsid w:val="002D1AC6"/>
    <w:rsid w:val="002D3F1A"/>
    <w:rsid w:val="002D47A6"/>
    <w:rsid w:val="002D48F0"/>
    <w:rsid w:val="002D5260"/>
    <w:rsid w:val="002E0422"/>
    <w:rsid w:val="002E0FB4"/>
    <w:rsid w:val="002E0FD6"/>
    <w:rsid w:val="002E152D"/>
    <w:rsid w:val="002E1573"/>
    <w:rsid w:val="002E21E6"/>
    <w:rsid w:val="002E22FB"/>
    <w:rsid w:val="002E2EF1"/>
    <w:rsid w:val="002E5886"/>
    <w:rsid w:val="002E5BD8"/>
    <w:rsid w:val="002E5EFE"/>
    <w:rsid w:val="002E6042"/>
    <w:rsid w:val="002E6A36"/>
    <w:rsid w:val="002E701A"/>
    <w:rsid w:val="002F0A84"/>
    <w:rsid w:val="002F0F4E"/>
    <w:rsid w:val="002F13E1"/>
    <w:rsid w:val="002F1928"/>
    <w:rsid w:val="002F1C1A"/>
    <w:rsid w:val="002F2D51"/>
    <w:rsid w:val="002F3CCC"/>
    <w:rsid w:val="002F4117"/>
    <w:rsid w:val="002F4D36"/>
    <w:rsid w:val="002F4F34"/>
    <w:rsid w:val="002F753A"/>
    <w:rsid w:val="002F7BDE"/>
    <w:rsid w:val="002F7D47"/>
    <w:rsid w:val="00300575"/>
    <w:rsid w:val="0030130D"/>
    <w:rsid w:val="003013E2"/>
    <w:rsid w:val="003029A1"/>
    <w:rsid w:val="00303DE2"/>
    <w:rsid w:val="003040DD"/>
    <w:rsid w:val="003043B4"/>
    <w:rsid w:val="003043ED"/>
    <w:rsid w:val="003044EB"/>
    <w:rsid w:val="00304E95"/>
    <w:rsid w:val="0030574D"/>
    <w:rsid w:val="00310C36"/>
    <w:rsid w:val="0031105F"/>
    <w:rsid w:val="0031140A"/>
    <w:rsid w:val="00312A98"/>
    <w:rsid w:val="00312F33"/>
    <w:rsid w:val="003136FF"/>
    <w:rsid w:val="00313816"/>
    <w:rsid w:val="00313BB3"/>
    <w:rsid w:val="00313DAA"/>
    <w:rsid w:val="003159CB"/>
    <w:rsid w:val="00316244"/>
    <w:rsid w:val="00316D4B"/>
    <w:rsid w:val="00317282"/>
    <w:rsid w:val="003235F9"/>
    <w:rsid w:val="00323A8B"/>
    <w:rsid w:val="00323C15"/>
    <w:rsid w:val="00323D54"/>
    <w:rsid w:val="00324180"/>
    <w:rsid w:val="003250EF"/>
    <w:rsid w:val="00326527"/>
    <w:rsid w:val="00330450"/>
    <w:rsid w:val="003305C0"/>
    <w:rsid w:val="00330F30"/>
    <w:rsid w:val="00334D04"/>
    <w:rsid w:val="00334D53"/>
    <w:rsid w:val="003363BA"/>
    <w:rsid w:val="003364FB"/>
    <w:rsid w:val="003376EF"/>
    <w:rsid w:val="00337B79"/>
    <w:rsid w:val="00340AD6"/>
    <w:rsid w:val="00344BFD"/>
    <w:rsid w:val="003454AF"/>
    <w:rsid w:val="00345A02"/>
    <w:rsid w:val="00345B0C"/>
    <w:rsid w:val="003467F7"/>
    <w:rsid w:val="003476FD"/>
    <w:rsid w:val="00351430"/>
    <w:rsid w:val="003514D3"/>
    <w:rsid w:val="00351566"/>
    <w:rsid w:val="0035178F"/>
    <w:rsid w:val="00351C8B"/>
    <w:rsid w:val="00351FA3"/>
    <w:rsid w:val="00354549"/>
    <w:rsid w:val="00354A2D"/>
    <w:rsid w:val="00354A78"/>
    <w:rsid w:val="0035509D"/>
    <w:rsid w:val="0035571E"/>
    <w:rsid w:val="003565EA"/>
    <w:rsid w:val="0035759A"/>
    <w:rsid w:val="003602B4"/>
    <w:rsid w:val="00360E07"/>
    <w:rsid w:val="00360E24"/>
    <w:rsid w:val="00362C95"/>
    <w:rsid w:val="0036301E"/>
    <w:rsid w:val="00363698"/>
    <w:rsid w:val="003646AA"/>
    <w:rsid w:val="00364DFF"/>
    <w:rsid w:val="0036700D"/>
    <w:rsid w:val="00367980"/>
    <w:rsid w:val="003713D0"/>
    <w:rsid w:val="00371D2F"/>
    <w:rsid w:val="00372CE9"/>
    <w:rsid w:val="003742FB"/>
    <w:rsid w:val="0037665B"/>
    <w:rsid w:val="00377407"/>
    <w:rsid w:val="00377D2C"/>
    <w:rsid w:val="00382CD6"/>
    <w:rsid w:val="00382EC9"/>
    <w:rsid w:val="00383899"/>
    <w:rsid w:val="00383AF5"/>
    <w:rsid w:val="00383C01"/>
    <w:rsid w:val="00383D4F"/>
    <w:rsid w:val="003852C7"/>
    <w:rsid w:val="003873B1"/>
    <w:rsid w:val="003904F2"/>
    <w:rsid w:val="00390A69"/>
    <w:rsid w:val="00390B4B"/>
    <w:rsid w:val="003914FC"/>
    <w:rsid w:val="00391DF1"/>
    <w:rsid w:val="0039205D"/>
    <w:rsid w:val="00392217"/>
    <w:rsid w:val="0039270C"/>
    <w:rsid w:val="003935C8"/>
    <w:rsid w:val="00395178"/>
    <w:rsid w:val="00396C02"/>
    <w:rsid w:val="00396E53"/>
    <w:rsid w:val="00397806"/>
    <w:rsid w:val="003A0B0D"/>
    <w:rsid w:val="003A164A"/>
    <w:rsid w:val="003A3093"/>
    <w:rsid w:val="003A3A3F"/>
    <w:rsid w:val="003A6794"/>
    <w:rsid w:val="003A689D"/>
    <w:rsid w:val="003A69F3"/>
    <w:rsid w:val="003A71C6"/>
    <w:rsid w:val="003A7C44"/>
    <w:rsid w:val="003A7D26"/>
    <w:rsid w:val="003A7DDA"/>
    <w:rsid w:val="003B003D"/>
    <w:rsid w:val="003B1D5C"/>
    <w:rsid w:val="003B26F4"/>
    <w:rsid w:val="003B44FD"/>
    <w:rsid w:val="003B45D5"/>
    <w:rsid w:val="003B47D3"/>
    <w:rsid w:val="003B4984"/>
    <w:rsid w:val="003B5F43"/>
    <w:rsid w:val="003B7399"/>
    <w:rsid w:val="003B75C4"/>
    <w:rsid w:val="003B7F4B"/>
    <w:rsid w:val="003C0072"/>
    <w:rsid w:val="003C12EF"/>
    <w:rsid w:val="003C1666"/>
    <w:rsid w:val="003C1833"/>
    <w:rsid w:val="003C1B89"/>
    <w:rsid w:val="003C1BDB"/>
    <w:rsid w:val="003C1CFF"/>
    <w:rsid w:val="003C1E6B"/>
    <w:rsid w:val="003C296E"/>
    <w:rsid w:val="003C4166"/>
    <w:rsid w:val="003C480C"/>
    <w:rsid w:val="003C49D1"/>
    <w:rsid w:val="003C4F29"/>
    <w:rsid w:val="003C530D"/>
    <w:rsid w:val="003C63FC"/>
    <w:rsid w:val="003C70C3"/>
    <w:rsid w:val="003C7AE9"/>
    <w:rsid w:val="003D0CFE"/>
    <w:rsid w:val="003D15D9"/>
    <w:rsid w:val="003D1A5F"/>
    <w:rsid w:val="003D2DC4"/>
    <w:rsid w:val="003D4AF6"/>
    <w:rsid w:val="003D4DFB"/>
    <w:rsid w:val="003D54A5"/>
    <w:rsid w:val="003D5B20"/>
    <w:rsid w:val="003D60B3"/>
    <w:rsid w:val="003D6C81"/>
    <w:rsid w:val="003D74AF"/>
    <w:rsid w:val="003D755B"/>
    <w:rsid w:val="003D75A6"/>
    <w:rsid w:val="003E0B4C"/>
    <w:rsid w:val="003E2905"/>
    <w:rsid w:val="003E2CF6"/>
    <w:rsid w:val="003E3DBB"/>
    <w:rsid w:val="003E4367"/>
    <w:rsid w:val="003E4C56"/>
    <w:rsid w:val="003E5C8F"/>
    <w:rsid w:val="003E5EFC"/>
    <w:rsid w:val="003E66C2"/>
    <w:rsid w:val="003E6A29"/>
    <w:rsid w:val="003E735A"/>
    <w:rsid w:val="003E7CCF"/>
    <w:rsid w:val="003F0CAD"/>
    <w:rsid w:val="003F0DB0"/>
    <w:rsid w:val="003F16BF"/>
    <w:rsid w:val="003F2B23"/>
    <w:rsid w:val="003F439B"/>
    <w:rsid w:val="003F73DD"/>
    <w:rsid w:val="003F7EFB"/>
    <w:rsid w:val="004001B5"/>
    <w:rsid w:val="00400621"/>
    <w:rsid w:val="004006AD"/>
    <w:rsid w:val="00401A66"/>
    <w:rsid w:val="00401AFE"/>
    <w:rsid w:val="00402E11"/>
    <w:rsid w:val="004031CE"/>
    <w:rsid w:val="004042FE"/>
    <w:rsid w:val="00404B78"/>
    <w:rsid w:val="00404C86"/>
    <w:rsid w:val="004061CB"/>
    <w:rsid w:val="00407601"/>
    <w:rsid w:val="00407A22"/>
    <w:rsid w:val="00407D01"/>
    <w:rsid w:val="00411CBE"/>
    <w:rsid w:val="0041344B"/>
    <w:rsid w:val="004138C0"/>
    <w:rsid w:val="004146F8"/>
    <w:rsid w:val="00414B90"/>
    <w:rsid w:val="00414C06"/>
    <w:rsid w:val="00414DFE"/>
    <w:rsid w:val="004170B7"/>
    <w:rsid w:val="00417108"/>
    <w:rsid w:val="00417908"/>
    <w:rsid w:val="00417B1B"/>
    <w:rsid w:val="00417B2B"/>
    <w:rsid w:val="004203E7"/>
    <w:rsid w:val="004205D6"/>
    <w:rsid w:val="004207B9"/>
    <w:rsid w:val="00420F0C"/>
    <w:rsid w:val="00421905"/>
    <w:rsid w:val="00424B84"/>
    <w:rsid w:val="00424D63"/>
    <w:rsid w:val="00427743"/>
    <w:rsid w:val="0042785E"/>
    <w:rsid w:val="00430381"/>
    <w:rsid w:val="004310F3"/>
    <w:rsid w:val="004311C1"/>
    <w:rsid w:val="0043390F"/>
    <w:rsid w:val="00433D42"/>
    <w:rsid w:val="0043411A"/>
    <w:rsid w:val="0043585C"/>
    <w:rsid w:val="004366D9"/>
    <w:rsid w:val="00436F88"/>
    <w:rsid w:val="00437B56"/>
    <w:rsid w:val="0044140B"/>
    <w:rsid w:val="00441DA9"/>
    <w:rsid w:val="00443D7B"/>
    <w:rsid w:val="00444311"/>
    <w:rsid w:val="00444C7E"/>
    <w:rsid w:val="00444F67"/>
    <w:rsid w:val="0044553D"/>
    <w:rsid w:val="00445BCD"/>
    <w:rsid w:val="00446426"/>
    <w:rsid w:val="00447C2D"/>
    <w:rsid w:val="00447E74"/>
    <w:rsid w:val="0045169F"/>
    <w:rsid w:val="00451706"/>
    <w:rsid w:val="004517D0"/>
    <w:rsid w:val="004528F1"/>
    <w:rsid w:val="00452CE4"/>
    <w:rsid w:val="00453E77"/>
    <w:rsid w:val="00455092"/>
    <w:rsid w:val="004556B2"/>
    <w:rsid w:val="00455D7D"/>
    <w:rsid w:val="00457408"/>
    <w:rsid w:val="00457444"/>
    <w:rsid w:val="004605D4"/>
    <w:rsid w:val="00460664"/>
    <w:rsid w:val="004615A0"/>
    <w:rsid w:val="00462707"/>
    <w:rsid w:val="00463227"/>
    <w:rsid w:val="00463EFD"/>
    <w:rsid w:val="00464958"/>
    <w:rsid w:val="0046611A"/>
    <w:rsid w:val="00466793"/>
    <w:rsid w:val="004713F5"/>
    <w:rsid w:val="00472B8A"/>
    <w:rsid w:val="004733DB"/>
    <w:rsid w:val="00474507"/>
    <w:rsid w:val="004746B6"/>
    <w:rsid w:val="00476289"/>
    <w:rsid w:val="00476C91"/>
    <w:rsid w:val="004800EC"/>
    <w:rsid w:val="004805A4"/>
    <w:rsid w:val="004819DC"/>
    <w:rsid w:val="00483429"/>
    <w:rsid w:val="00483973"/>
    <w:rsid w:val="00483E64"/>
    <w:rsid w:val="00483F83"/>
    <w:rsid w:val="00484AEE"/>
    <w:rsid w:val="00484BF5"/>
    <w:rsid w:val="0048518A"/>
    <w:rsid w:val="00486EAF"/>
    <w:rsid w:val="004875EE"/>
    <w:rsid w:val="00490658"/>
    <w:rsid w:val="00492482"/>
    <w:rsid w:val="00492536"/>
    <w:rsid w:val="00493389"/>
    <w:rsid w:val="004937D0"/>
    <w:rsid w:val="00493E95"/>
    <w:rsid w:val="004945EF"/>
    <w:rsid w:val="00497353"/>
    <w:rsid w:val="004974FC"/>
    <w:rsid w:val="00497F29"/>
    <w:rsid w:val="004A0B9C"/>
    <w:rsid w:val="004A0CF4"/>
    <w:rsid w:val="004A18A4"/>
    <w:rsid w:val="004A1DAE"/>
    <w:rsid w:val="004A4EB5"/>
    <w:rsid w:val="004A5785"/>
    <w:rsid w:val="004A6055"/>
    <w:rsid w:val="004A66D3"/>
    <w:rsid w:val="004A6B86"/>
    <w:rsid w:val="004B0C93"/>
    <w:rsid w:val="004B157A"/>
    <w:rsid w:val="004B21C7"/>
    <w:rsid w:val="004B32F2"/>
    <w:rsid w:val="004B4FAE"/>
    <w:rsid w:val="004B6637"/>
    <w:rsid w:val="004B75B1"/>
    <w:rsid w:val="004C2A7F"/>
    <w:rsid w:val="004C2BCB"/>
    <w:rsid w:val="004C2D45"/>
    <w:rsid w:val="004C2E5E"/>
    <w:rsid w:val="004C2F99"/>
    <w:rsid w:val="004C33F0"/>
    <w:rsid w:val="004C34C5"/>
    <w:rsid w:val="004C3F94"/>
    <w:rsid w:val="004C3FF2"/>
    <w:rsid w:val="004C4412"/>
    <w:rsid w:val="004C457B"/>
    <w:rsid w:val="004C4874"/>
    <w:rsid w:val="004C493A"/>
    <w:rsid w:val="004C5399"/>
    <w:rsid w:val="004C5642"/>
    <w:rsid w:val="004D0DF1"/>
    <w:rsid w:val="004D1DFD"/>
    <w:rsid w:val="004D1E86"/>
    <w:rsid w:val="004D1FF5"/>
    <w:rsid w:val="004D3049"/>
    <w:rsid w:val="004D4304"/>
    <w:rsid w:val="004D475E"/>
    <w:rsid w:val="004D535F"/>
    <w:rsid w:val="004D70E5"/>
    <w:rsid w:val="004D729F"/>
    <w:rsid w:val="004D7A66"/>
    <w:rsid w:val="004E17EF"/>
    <w:rsid w:val="004E2EAE"/>
    <w:rsid w:val="004E3552"/>
    <w:rsid w:val="004E43F6"/>
    <w:rsid w:val="004E4EFA"/>
    <w:rsid w:val="004F1C5F"/>
    <w:rsid w:val="004F4374"/>
    <w:rsid w:val="004F449B"/>
    <w:rsid w:val="004F48C2"/>
    <w:rsid w:val="004F5E9A"/>
    <w:rsid w:val="005011AF"/>
    <w:rsid w:val="005018FD"/>
    <w:rsid w:val="00503B4B"/>
    <w:rsid w:val="00504B31"/>
    <w:rsid w:val="00504BEF"/>
    <w:rsid w:val="00504D03"/>
    <w:rsid w:val="00505054"/>
    <w:rsid w:val="00505805"/>
    <w:rsid w:val="0050688C"/>
    <w:rsid w:val="00507ED2"/>
    <w:rsid w:val="005104E3"/>
    <w:rsid w:val="00511034"/>
    <w:rsid w:val="0051158B"/>
    <w:rsid w:val="005120F0"/>
    <w:rsid w:val="00512DBA"/>
    <w:rsid w:val="005139D5"/>
    <w:rsid w:val="00513B47"/>
    <w:rsid w:val="00513C9E"/>
    <w:rsid w:val="005209C6"/>
    <w:rsid w:val="0052185F"/>
    <w:rsid w:val="00522713"/>
    <w:rsid w:val="00522E8F"/>
    <w:rsid w:val="00524DB6"/>
    <w:rsid w:val="00526569"/>
    <w:rsid w:val="005276FB"/>
    <w:rsid w:val="00527BB4"/>
    <w:rsid w:val="0053163B"/>
    <w:rsid w:val="00532129"/>
    <w:rsid w:val="00532E7F"/>
    <w:rsid w:val="00533B20"/>
    <w:rsid w:val="00534434"/>
    <w:rsid w:val="00534A22"/>
    <w:rsid w:val="00535874"/>
    <w:rsid w:val="005362B6"/>
    <w:rsid w:val="00536614"/>
    <w:rsid w:val="005367EC"/>
    <w:rsid w:val="00540427"/>
    <w:rsid w:val="00540953"/>
    <w:rsid w:val="00540B7C"/>
    <w:rsid w:val="00540C2D"/>
    <w:rsid w:val="0054265A"/>
    <w:rsid w:val="00542A1E"/>
    <w:rsid w:val="005432B1"/>
    <w:rsid w:val="00543507"/>
    <w:rsid w:val="0054487C"/>
    <w:rsid w:val="0054536C"/>
    <w:rsid w:val="00545FF3"/>
    <w:rsid w:val="00546789"/>
    <w:rsid w:val="00547A41"/>
    <w:rsid w:val="00547F13"/>
    <w:rsid w:val="00550804"/>
    <w:rsid w:val="00550B59"/>
    <w:rsid w:val="00550CAA"/>
    <w:rsid w:val="0055105D"/>
    <w:rsid w:val="0055158A"/>
    <w:rsid w:val="0055164B"/>
    <w:rsid w:val="00554D16"/>
    <w:rsid w:val="0055722B"/>
    <w:rsid w:val="00561347"/>
    <w:rsid w:val="00561504"/>
    <w:rsid w:val="00562517"/>
    <w:rsid w:val="00562899"/>
    <w:rsid w:val="0056467D"/>
    <w:rsid w:val="00565113"/>
    <w:rsid w:val="0056571D"/>
    <w:rsid w:val="005665E7"/>
    <w:rsid w:val="005668FE"/>
    <w:rsid w:val="00567639"/>
    <w:rsid w:val="0057091F"/>
    <w:rsid w:val="00570C9D"/>
    <w:rsid w:val="00571085"/>
    <w:rsid w:val="005710D8"/>
    <w:rsid w:val="00571311"/>
    <w:rsid w:val="00572437"/>
    <w:rsid w:val="00573903"/>
    <w:rsid w:val="0057528C"/>
    <w:rsid w:val="00575880"/>
    <w:rsid w:val="00576F2D"/>
    <w:rsid w:val="00577356"/>
    <w:rsid w:val="00577A40"/>
    <w:rsid w:val="00580C5B"/>
    <w:rsid w:val="00581EAA"/>
    <w:rsid w:val="00582987"/>
    <w:rsid w:val="00582AC2"/>
    <w:rsid w:val="005848F7"/>
    <w:rsid w:val="00584DE3"/>
    <w:rsid w:val="00585AF5"/>
    <w:rsid w:val="00585B8D"/>
    <w:rsid w:val="00585C2F"/>
    <w:rsid w:val="00585F9D"/>
    <w:rsid w:val="0058761A"/>
    <w:rsid w:val="00590DF9"/>
    <w:rsid w:val="00591B50"/>
    <w:rsid w:val="005928DD"/>
    <w:rsid w:val="00592FFF"/>
    <w:rsid w:val="00594479"/>
    <w:rsid w:val="00595E6D"/>
    <w:rsid w:val="00596815"/>
    <w:rsid w:val="00596D92"/>
    <w:rsid w:val="005A0643"/>
    <w:rsid w:val="005A1184"/>
    <w:rsid w:val="005A1CA8"/>
    <w:rsid w:val="005A2443"/>
    <w:rsid w:val="005A27A3"/>
    <w:rsid w:val="005A2DD5"/>
    <w:rsid w:val="005A4732"/>
    <w:rsid w:val="005A4D6F"/>
    <w:rsid w:val="005A5070"/>
    <w:rsid w:val="005A5CD2"/>
    <w:rsid w:val="005A6DD6"/>
    <w:rsid w:val="005B0671"/>
    <w:rsid w:val="005B1510"/>
    <w:rsid w:val="005B1B6A"/>
    <w:rsid w:val="005B29EE"/>
    <w:rsid w:val="005B2B1A"/>
    <w:rsid w:val="005B3B53"/>
    <w:rsid w:val="005B3D75"/>
    <w:rsid w:val="005C0837"/>
    <w:rsid w:val="005C0E80"/>
    <w:rsid w:val="005C1E9C"/>
    <w:rsid w:val="005C1EEC"/>
    <w:rsid w:val="005C45FA"/>
    <w:rsid w:val="005C4ACC"/>
    <w:rsid w:val="005C4B64"/>
    <w:rsid w:val="005C53F1"/>
    <w:rsid w:val="005C5EE2"/>
    <w:rsid w:val="005C7D38"/>
    <w:rsid w:val="005D072F"/>
    <w:rsid w:val="005D0C30"/>
    <w:rsid w:val="005D227A"/>
    <w:rsid w:val="005D2494"/>
    <w:rsid w:val="005D2909"/>
    <w:rsid w:val="005D45F9"/>
    <w:rsid w:val="005D4B12"/>
    <w:rsid w:val="005D533C"/>
    <w:rsid w:val="005D634D"/>
    <w:rsid w:val="005D6763"/>
    <w:rsid w:val="005D6895"/>
    <w:rsid w:val="005D776D"/>
    <w:rsid w:val="005D788D"/>
    <w:rsid w:val="005E046D"/>
    <w:rsid w:val="005E05E6"/>
    <w:rsid w:val="005E0C95"/>
    <w:rsid w:val="005E0EAA"/>
    <w:rsid w:val="005E14CA"/>
    <w:rsid w:val="005E197B"/>
    <w:rsid w:val="005E324E"/>
    <w:rsid w:val="005E4234"/>
    <w:rsid w:val="005E5430"/>
    <w:rsid w:val="005F0B8E"/>
    <w:rsid w:val="005F1414"/>
    <w:rsid w:val="005F1AD1"/>
    <w:rsid w:val="005F1E65"/>
    <w:rsid w:val="005F2611"/>
    <w:rsid w:val="005F2888"/>
    <w:rsid w:val="005F336D"/>
    <w:rsid w:val="005F3448"/>
    <w:rsid w:val="005F3480"/>
    <w:rsid w:val="005F498B"/>
    <w:rsid w:val="005F6DA9"/>
    <w:rsid w:val="005F747D"/>
    <w:rsid w:val="00601774"/>
    <w:rsid w:val="00601EA3"/>
    <w:rsid w:val="006024F0"/>
    <w:rsid w:val="006056AF"/>
    <w:rsid w:val="00605B65"/>
    <w:rsid w:val="00605C3F"/>
    <w:rsid w:val="00606468"/>
    <w:rsid w:val="00607E6D"/>
    <w:rsid w:val="00611192"/>
    <w:rsid w:val="00611D1F"/>
    <w:rsid w:val="00611D5F"/>
    <w:rsid w:val="006132DD"/>
    <w:rsid w:val="006135CE"/>
    <w:rsid w:val="006139D0"/>
    <w:rsid w:val="0061582E"/>
    <w:rsid w:val="006168B9"/>
    <w:rsid w:val="006176A6"/>
    <w:rsid w:val="00621EB7"/>
    <w:rsid w:val="0062224C"/>
    <w:rsid w:val="0062585B"/>
    <w:rsid w:val="006263DA"/>
    <w:rsid w:val="006302E7"/>
    <w:rsid w:val="00630F74"/>
    <w:rsid w:val="0063531A"/>
    <w:rsid w:val="00636D30"/>
    <w:rsid w:val="006372CC"/>
    <w:rsid w:val="00641C8A"/>
    <w:rsid w:val="0064289E"/>
    <w:rsid w:val="00642D66"/>
    <w:rsid w:val="00642F4F"/>
    <w:rsid w:val="0064414C"/>
    <w:rsid w:val="00644589"/>
    <w:rsid w:val="00644C20"/>
    <w:rsid w:val="00644F1E"/>
    <w:rsid w:val="00645279"/>
    <w:rsid w:val="006471D4"/>
    <w:rsid w:val="00650629"/>
    <w:rsid w:val="00650F00"/>
    <w:rsid w:val="006519A8"/>
    <w:rsid w:val="00652137"/>
    <w:rsid w:val="006540B0"/>
    <w:rsid w:val="006553D6"/>
    <w:rsid w:val="006556F0"/>
    <w:rsid w:val="00655BBA"/>
    <w:rsid w:val="00656108"/>
    <w:rsid w:val="00656DDF"/>
    <w:rsid w:val="006577B6"/>
    <w:rsid w:val="0066043C"/>
    <w:rsid w:val="00660876"/>
    <w:rsid w:val="00662B04"/>
    <w:rsid w:val="0066441B"/>
    <w:rsid w:val="00664F59"/>
    <w:rsid w:val="0066562C"/>
    <w:rsid w:val="00665844"/>
    <w:rsid w:val="00667513"/>
    <w:rsid w:val="00670E60"/>
    <w:rsid w:val="00671B93"/>
    <w:rsid w:val="006720B6"/>
    <w:rsid w:val="00674B09"/>
    <w:rsid w:val="00677984"/>
    <w:rsid w:val="00677C47"/>
    <w:rsid w:val="00677E58"/>
    <w:rsid w:val="00680405"/>
    <w:rsid w:val="006808BF"/>
    <w:rsid w:val="006812A6"/>
    <w:rsid w:val="00681D76"/>
    <w:rsid w:val="00682FBF"/>
    <w:rsid w:val="00683597"/>
    <w:rsid w:val="006838D8"/>
    <w:rsid w:val="00683CDE"/>
    <w:rsid w:val="0068549A"/>
    <w:rsid w:val="00685B72"/>
    <w:rsid w:val="00686083"/>
    <w:rsid w:val="00687A90"/>
    <w:rsid w:val="00690667"/>
    <w:rsid w:val="00690B24"/>
    <w:rsid w:val="00692C53"/>
    <w:rsid w:val="006945A3"/>
    <w:rsid w:val="006975BA"/>
    <w:rsid w:val="006A0823"/>
    <w:rsid w:val="006A0A7F"/>
    <w:rsid w:val="006A2B1B"/>
    <w:rsid w:val="006A332D"/>
    <w:rsid w:val="006A37CE"/>
    <w:rsid w:val="006A3ADF"/>
    <w:rsid w:val="006A5C08"/>
    <w:rsid w:val="006A6A6B"/>
    <w:rsid w:val="006B03F2"/>
    <w:rsid w:val="006B327E"/>
    <w:rsid w:val="006B3ED7"/>
    <w:rsid w:val="006B4C4E"/>
    <w:rsid w:val="006B4F95"/>
    <w:rsid w:val="006B51C5"/>
    <w:rsid w:val="006B6CA8"/>
    <w:rsid w:val="006B772E"/>
    <w:rsid w:val="006C09D9"/>
    <w:rsid w:val="006C20DD"/>
    <w:rsid w:val="006C2404"/>
    <w:rsid w:val="006C2888"/>
    <w:rsid w:val="006C3D56"/>
    <w:rsid w:val="006C3EA5"/>
    <w:rsid w:val="006D061E"/>
    <w:rsid w:val="006D27FD"/>
    <w:rsid w:val="006D2B6C"/>
    <w:rsid w:val="006D3F06"/>
    <w:rsid w:val="006D477A"/>
    <w:rsid w:val="006D52EE"/>
    <w:rsid w:val="006D78B3"/>
    <w:rsid w:val="006D7E53"/>
    <w:rsid w:val="006E0336"/>
    <w:rsid w:val="006E0351"/>
    <w:rsid w:val="006E047B"/>
    <w:rsid w:val="006E1848"/>
    <w:rsid w:val="006E18CF"/>
    <w:rsid w:val="006E3C3B"/>
    <w:rsid w:val="006E3CE5"/>
    <w:rsid w:val="006E4064"/>
    <w:rsid w:val="006E4B09"/>
    <w:rsid w:val="006E52E7"/>
    <w:rsid w:val="006E5D66"/>
    <w:rsid w:val="006F128A"/>
    <w:rsid w:val="006F1B9D"/>
    <w:rsid w:val="006F25E1"/>
    <w:rsid w:val="006F3048"/>
    <w:rsid w:val="006F6E10"/>
    <w:rsid w:val="006F6ED7"/>
    <w:rsid w:val="007003DD"/>
    <w:rsid w:val="0070049F"/>
    <w:rsid w:val="007016D5"/>
    <w:rsid w:val="0070190F"/>
    <w:rsid w:val="00701991"/>
    <w:rsid w:val="00703264"/>
    <w:rsid w:val="00706DF7"/>
    <w:rsid w:val="00710234"/>
    <w:rsid w:val="00710648"/>
    <w:rsid w:val="00710F83"/>
    <w:rsid w:val="00712EC9"/>
    <w:rsid w:val="0071393E"/>
    <w:rsid w:val="00713B62"/>
    <w:rsid w:val="00715865"/>
    <w:rsid w:val="00715A3B"/>
    <w:rsid w:val="00716F2B"/>
    <w:rsid w:val="00716FD1"/>
    <w:rsid w:val="00717532"/>
    <w:rsid w:val="00717891"/>
    <w:rsid w:val="00720B83"/>
    <w:rsid w:val="00721269"/>
    <w:rsid w:val="007214FC"/>
    <w:rsid w:val="00721905"/>
    <w:rsid w:val="00721BBE"/>
    <w:rsid w:val="00721F7A"/>
    <w:rsid w:val="00722FCE"/>
    <w:rsid w:val="007238E3"/>
    <w:rsid w:val="00724CC5"/>
    <w:rsid w:val="00725136"/>
    <w:rsid w:val="007251F5"/>
    <w:rsid w:val="00725E69"/>
    <w:rsid w:val="00725ED3"/>
    <w:rsid w:val="00731156"/>
    <w:rsid w:val="00731E87"/>
    <w:rsid w:val="00732327"/>
    <w:rsid w:val="00733C2D"/>
    <w:rsid w:val="00734484"/>
    <w:rsid w:val="007349BF"/>
    <w:rsid w:val="00734E77"/>
    <w:rsid w:val="007374B8"/>
    <w:rsid w:val="00740C17"/>
    <w:rsid w:val="00741CC2"/>
    <w:rsid w:val="0074380E"/>
    <w:rsid w:val="00745E59"/>
    <w:rsid w:val="007473E1"/>
    <w:rsid w:val="00750BDF"/>
    <w:rsid w:val="00752135"/>
    <w:rsid w:val="007521E0"/>
    <w:rsid w:val="00752CD5"/>
    <w:rsid w:val="0075354B"/>
    <w:rsid w:val="007558D0"/>
    <w:rsid w:val="00755935"/>
    <w:rsid w:val="0075777F"/>
    <w:rsid w:val="00757C6A"/>
    <w:rsid w:val="007602A5"/>
    <w:rsid w:val="00760441"/>
    <w:rsid w:val="00760F50"/>
    <w:rsid w:val="00761EA8"/>
    <w:rsid w:val="00761F5E"/>
    <w:rsid w:val="007652E2"/>
    <w:rsid w:val="00770A54"/>
    <w:rsid w:val="0077148E"/>
    <w:rsid w:val="007717BC"/>
    <w:rsid w:val="00771A62"/>
    <w:rsid w:val="00773FCF"/>
    <w:rsid w:val="00775DC4"/>
    <w:rsid w:val="00776235"/>
    <w:rsid w:val="0077682B"/>
    <w:rsid w:val="00781849"/>
    <w:rsid w:val="00782599"/>
    <w:rsid w:val="00783AA6"/>
    <w:rsid w:val="007847DC"/>
    <w:rsid w:val="00785775"/>
    <w:rsid w:val="00787ABC"/>
    <w:rsid w:val="00790D6D"/>
    <w:rsid w:val="00792045"/>
    <w:rsid w:val="00792F74"/>
    <w:rsid w:val="00794622"/>
    <w:rsid w:val="00794B57"/>
    <w:rsid w:val="0079504E"/>
    <w:rsid w:val="00797CFC"/>
    <w:rsid w:val="007A0257"/>
    <w:rsid w:val="007A0D2D"/>
    <w:rsid w:val="007A1C5B"/>
    <w:rsid w:val="007A2163"/>
    <w:rsid w:val="007A29A7"/>
    <w:rsid w:val="007A2F17"/>
    <w:rsid w:val="007A425F"/>
    <w:rsid w:val="007A4C7A"/>
    <w:rsid w:val="007A558F"/>
    <w:rsid w:val="007A6708"/>
    <w:rsid w:val="007A6FB0"/>
    <w:rsid w:val="007B00ED"/>
    <w:rsid w:val="007B03E6"/>
    <w:rsid w:val="007B191C"/>
    <w:rsid w:val="007B1AC0"/>
    <w:rsid w:val="007B2616"/>
    <w:rsid w:val="007B367F"/>
    <w:rsid w:val="007B38E7"/>
    <w:rsid w:val="007B5961"/>
    <w:rsid w:val="007B653E"/>
    <w:rsid w:val="007B70DC"/>
    <w:rsid w:val="007C05E9"/>
    <w:rsid w:val="007C1E54"/>
    <w:rsid w:val="007C2748"/>
    <w:rsid w:val="007C2FB1"/>
    <w:rsid w:val="007C3532"/>
    <w:rsid w:val="007C6C35"/>
    <w:rsid w:val="007C6E0A"/>
    <w:rsid w:val="007C7E4D"/>
    <w:rsid w:val="007D0E7F"/>
    <w:rsid w:val="007D3FAA"/>
    <w:rsid w:val="007D521E"/>
    <w:rsid w:val="007D6A32"/>
    <w:rsid w:val="007D7BE1"/>
    <w:rsid w:val="007D7C7C"/>
    <w:rsid w:val="007E18BC"/>
    <w:rsid w:val="007E24E9"/>
    <w:rsid w:val="007E28F7"/>
    <w:rsid w:val="007E2BBD"/>
    <w:rsid w:val="007E2E07"/>
    <w:rsid w:val="007E4048"/>
    <w:rsid w:val="007E5EAD"/>
    <w:rsid w:val="007E7047"/>
    <w:rsid w:val="007F01A4"/>
    <w:rsid w:val="007F0768"/>
    <w:rsid w:val="007F1096"/>
    <w:rsid w:val="007F13F7"/>
    <w:rsid w:val="007F143B"/>
    <w:rsid w:val="007F19C7"/>
    <w:rsid w:val="007F2C68"/>
    <w:rsid w:val="007F3B5B"/>
    <w:rsid w:val="007F5AD2"/>
    <w:rsid w:val="007F6A18"/>
    <w:rsid w:val="007F737D"/>
    <w:rsid w:val="007F75E6"/>
    <w:rsid w:val="007F7DA9"/>
    <w:rsid w:val="0080066A"/>
    <w:rsid w:val="00800BC8"/>
    <w:rsid w:val="00801D6A"/>
    <w:rsid w:val="008023FC"/>
    <w:rsid w:val="00805B41"/>
    <w:rsid w:val="0080621C"/>
    <w:rsid w:val="00806945"/>
    <w:rsid w:val="00806B96"/>
    <w:rsid w:val="00807A9B"/>
    <w:rsid w:val="00807BEF"/>
    <w:rsid w:val="0081363C"/>
    <w:rsid w:val="008137CF"/>
    <w:rsid w:val="00814392"/>
    <w:rsid w:val="00816362"/>
    <w:rsid w:val="008169B3"/>
    <w:rsid w:val="00817406"/>
    <w:rsid w:val="00817965"/>
    <w:rsid w:val="008204CF"/>
    <w:rsid w:val="00821E2C"/>
    <w:rsid w:val="008227F6"/>
    <w:rsid w:val="00823655"/>
    <w:rsid w:val="00823AD4"/>
    <w:rsid w:val="00825E74"/>
    <w:rsid w:val="00826C12"/>
    <w:rsid w:val="0082782B"/>
    <w:rsid w:val="008337AC"/>
    <w:rsid w:val="00833F31"/>
    <w:rsid w:val="00835607"/>
    <w:rsid w:val="0083599E"/>
    <w:rsid w:val="00836082"/>
    <w:rsid w:val="00836EF0"/>
    <w:rsid w:val="008411A9"/>
    <w:rsid w:val="008415CE"/>
    <w:rsid w:val="00843477"/>
    <w:rsid w:val="00844563"/>
    <w:rsid w:val="00845008"/>
    <w:rsid w:val="00846A33"/>
    <w:rsid w:val="00847132"/>
    <w:rsid w:val="008476A1"/>
    <w:rsid w:val="008516F5"/>
    <w:rsid w:val="00852042"/>
    <w:rsid w:val="00852BE8"/>
    <w:rsid w:val="008531C7"/>
    <w:rsid w:val="008553B0"/>
    <w:rsid w:val="00855955"/>
    <w:rsid w:val="008562E2"/>
    <w:rsid w:val="0085777B"/>
    <w:rsid w:val="00861449"/>
    <w:rsid w:val="008658FE"/>
    <w:rsid w:val="00870FF3"/>
    <w:rsid w:val="008726AE"/>
    <w:rsid w:val="00872869"/>
    <w:rsid w:val="00872D9A"/>
    <w:rsid w:val="00874CBC"/>
    <w:rsid w:val="00874E10"/>
    <w:rsid w:val="008766C9"/>
    <w:rsid w:val="0087725C"/>
    <w:rsid w:val="00877C5D"/>
    <w:rsid w:val="00877C62"/>
    <w:rsid w:val="00877F48"/>
    <w:rsid w:val="00881EE5"/>
    <w:rsid w:val="008821A0"/>
    <w:rsid w:val="008828CB"/>
    <w:rsid w:val="00883EA0"/>
    <w:rsid w:val="00885B19"/>
    <w:rsid w:val="00885CC5"/>
    <w:rsid w:val="008866EF"/>
    <w:rsid w:val="0088717E"/>
    <w:rsid w:val="008878EA"/>
    <w:rsid w:val="00887DB9"/>
    <w:rsid w:val="008900CF"/>
    <w:rsid w:val="008902E9"/>
    <w:rsid w:val="00893137"/>
    <w:rsid w:val="008946F6"/>
    <w:rsid w:val="0089765A"/>
    <w:rsid w:val="008976CF"/>
    <w:rsid w:val="008A0C22"/>
    <w:rsid w:val="008A0D87"/>
    <w:rsid w:val="008A11E8"/>
    <w:rsid w:val="008A163B"/>
    <w:rsid w:val="008A1DFA"/>
    <w:rsid w:val="008A2AC4"/>
    <w:rsid w:val="008A3D39"/>
    <w:rsid w:val="008A5C08"/>
    <w:rsid w:val="008A6838"/>
    <w:rsid w:val="008A7487"/>
    <w:rsid w:val="008A78AD"/>
    <w:rsid w:val="008B0437"/>
    <w:rsid w:val="008B23D9"/>
    <w:rsid w:val="008B3D45"/>
    <w:rsid w:val="008C0048"/>
    <w:rsid w:val="008C0F88"/>
    <w:rsid w:val="008C1A3E"/>
    <w:rsid w:val="008C2C03"/>
    <w:rsid w:val="008C3966"/>
    <w:rsid w:val="008C3FCA"/>
    <w:rsid w:val="008C4AA7"/>
    <w:rsid w:val="008C50E8"/>
    <w:rsid w:val="008C6776"/>
    <w:rsid w:val="008C693E"/>
    <w:rsid w:val="008C6AFA"/>
    <w:rsid w:val="008D0815"/>
    <w:rsid w:val="008D13D2"/>
    <w:rsid w:val="008D1771"/>
    <w:rsid w:val="008D2059"/>
    <w:rsid w:val="008D2FA7"/>
    <w:rsid w:val="008D35BB"/>
    <w:rsid w:val="008D38DE"/>
    <w:rsid w:val="008D627F"/>
    <w:rsid w:val="008D65A5"/>
    <w:rsid w:val="008D6A75"/>
    <w:rsid w:val="008E1064"/>
    <w:rsid w:val="008E2679"/>
    <w:rsid w:val="008E2EFC"/>
    <w:rsid w:val="008E2F4D"/>
    <w:rsid w:val="008E30EE"/>
    <w:rsid w:val="008E64D1"/>
    <w:rsid w:val="008E6680"/>
    <w:rsid w:val="008F26E2"/>
    <w:rsid w:val="008F494A"/>
    <w:rsid w:val="008F4CE9"/>
    <w:rsid w:val="008F53B7"/>
    <w:rsid w:val="008F5466"/>
    <w:rsid w:val="008F65D3"/>
    <w:rsid w:val="008F6F9D"/>
    <w:rsid w:val="008F7762"/>
    <w:rsid w:val="00901C12"/>
    <w:rsid w:val="00902A66"/>
    <w:rsid w:val="00903511"/>
    <w:rsid w:val="00903668"/>
    <w:rsid w:val="009039DD"/>
    <w:rsid w:val="00903E64"/>
    <w:rsid w:val="00904E81"/>
    <w:rsid w:val="0090503F"/>
    <w:rsid w:val="00905787"/>
    <w:rsid w:val="00905A30"/>
    <w:rsid w:val="00910118"/>
    <w:rsid w:val="00911CC8"/>
    <w:rsid w:val="00911FE1"/>
    <w:rsid w:val="00912931"/>
    <w:rsid w:val="0091331F"/>
    <w:rsid w:val="0091353D"/>
    <w:rsid w:val="00915CDF"/>
    <w:rsid w:val="0091656D"/>
    <w:rsid w:val="009169E5"/>
    <w:rsid w:val="00916F6F"/>
    <w:rsid w:val="0091719D"/>
    <w:rsid w:val="00917443"/>
    <w:rsid w:val="00917699"/>
    <w:rsid w:val="0092033C"/>
    <w:rsid w:val="00920C5F"/>
    <w:rsid w:val="009210A1"/>
    <w:rsid w:val="00921AC3"/>
    <w:rsid w:val="0092240D"/>
    <w:rsid w:val="00923A72"/>
    <w:rsid w:val="00923C50"/>
    <w:rsid w:val="00924521"/>
    <w:rsid w:val="009251FA"/>
    <w:rsid w:val="00925719"/>
    <w:rsid w:val="00925E05"/>
    <w:rsid w:val="0092695B"/>
    <w:rsid w:val="0092703A"/>
    <w:rsid w:val="0093089C"/>
    <w:rsid w:val="00931212"/>
    <w:rsid w:val="0093194E"/>
    <w:rsid w:val="00931F9B"/>
    <w:rsid w:val="009320E5"/>
    <w:rsid w:val="00932371"/>
    <w:rsid w:val="009324C3"/>
    <w:rsid w:val="00932C0C"/>
    <w:rsid w:val="00932F9B"/>
    <w:rsid w:val="00934646"/>
    <w:rsid w:val="009346A0"/>
    <w:rsid w:val="00934988"/>
    <w:rsid w:val="00935097"/>
    <w:rsid w:val="00935120"/>
    <w:rsid w:val="009363AE"/>
    <w:rsid w:val="00937ECC"/>
    <w:rsid w:val="00941A0A"/>
    <w:rsid w:val="00941E02"/>
    <w:rsid w:val="009426AF"/>
    <w:rsid w:val="009427E7"/>
    <w:rsid w:val="009428A8"/>
    <w:rsid w:val="00942965"/>
    <w:rsid w:val="0094336B"/>
    <w:rsid w:val="00943665"/>
    <w:rsid w:val="00943EF2"/>
    <w:rsid w:val="009449F1"/>
    <w:rsid w:val="009453FE"/>
    <w:rsid w:val="0094670F"/>
    <w:rsid w:val="00946F62"/>
    <w:rsid w:val="00951A42"/>
    <w:rsid w:val="00952F86"/>
    <w:rsid w:val="009530D3"/>
    <w:rsid w:val="009537D0"/>
    <w:rsid w:val="00954F19"/>
    <w:rsid w:val="00955810"/>
    <w:rsid w:val="00957104"/>
    <w:rsid w:val="009574BE"/>
    <w:rsid w:val="00957E79"/>
    <w:rsid w:val="0096063C"/>
    <w:rsid w:val="00963A9E"/>
    <w:rsid w:val="009649BD"/>
    <w:rsid w:val="00965E9F"/>
    <w:rsid w:val="00971D0D"/>
    <w:rsid w:val="009728DD"/>
    <w:rsid w:val="0097463B"/>
    <w:rsid w:val="00975E4B"/>
    <w:rsid w:val="00977843"/>
    <w:rsid w:val="00980056"/>
    <w:rsid w:val="0098066D"/>
    <w:rsid w:val="00980CBF"/>
    <w:rsid w:val="00982531"/>
    <w:rsid w:val="00984626"/>
    <w:rsid w:val="00986236"/>
    <w:rsid w:val="00986DE0"/>
    <w:rsid w:val="00986F20"/>
    <w:rsid w:val="009870EF"/>
    <w:rsid w:val="00987207"/>
    <w:rsid w:val="009913B7"/>
    <w:rsid w:val="00992A36"/>
    <w:rsid w:val="00993000"/>
    <w:rsid w:val="009940F7"/>
    <w:rsid w:val="00994410"/>
    <w:rsid w:val="009951F8"/>
    <w:rsid w:val="00995955"/>
    <w:rsid w:val="009959AD"/>
    <w:rsid w:val="00996444"/>
    <w:rsid w:val="009A2A5C"/>
    <w:rsid w:val="009A3E64"/>
    <w:rsid w:val="009B07A6"/>
    <w:rsid w:val="009B19D0"/>
    <w:rsid w:val="009B1E53"/>
    <w:rsid w:val="009B2168"/>
    <w:rsid w:val="009B2679"/>
    <w:rsid w:val="009B2708"/>
    <w:rsid w:val="009B308B"/>
    <w:rsid w:val="009B352A"/>
    <w:rsid w:val="009B4BF6"/>
    <w:rsid w:val="009B727F"/>
    <w:rsid w:val="009C0471"/>
    <w:rsid w:val="009C0E8D"/>
    <w:rsid w:val="009C1618"/>
    <w:rsid w:val="009C22C7"/>
    <w:rsid w:val="009C2FB2"/>
    <w:rsid w:val="009C5328"/>
    <w:rsid w:val="009C6385"/>
    <w:rsid w:val="009D11B5"/>
    <w:rsid w:val="009D1323"/>
    <w:rsid w:val="009D405B"/>
    <w:rsid w:val="009D4BB4"/>
    <w:rsid w:val="009D510E"/>
    <w:rsid w:val="009D5F39"/>
    <w:rsid w:val="009D7FF5"/>
    <w:rsid w:val="009E108C"/>
    <w:rsid w:val="009E13DD"/>
    <w:rsid w:val="009E3CCE"/>
    <w:rsid w:val="009E4157"/>
    <w:rsid w:val="009E4DC5"/>
    <w:rsid w:val="009E58C2"/>
    <w:rsid w:val="009E5AA4"/>
    <w:rsid w:val="009F0FB5"/>
    <w:rsid w:val="009F2BEB"/>
    <w:rsid w:val="009F3683"/>
    <w:rsid w:val="009F3D79"/>
    <w:rsid w:val="009F6E11"/>
    <w:rsid w:val="00A01B9F"/>
    <w:rsid w:val="00A01FB1"/>
    <w:rsid w:val="00A03E9D"/>
    <w:rsid w:val="00A04457"/>
    <w:rsid w:val="00A04C12"/>
    <w:rsid w:val="00A04DEC"/>
    <w:rsid w:val="00A072DE"/>
    <w:rsid w:val="00A07A9D"/>
    <w:rsid w:val="00A07AB6"/>
    <w:rsid w:val="00A101A8"/>
    <w:rsid w:val="00A123D9"/>
    <w:rsid w:val="00A12BC2"/>
    <w:rsid w:val="00A1363D"/>
    <w:rsid w:val="00A14DBB"/>
    <w:rsid w:val="00A159D2"/>
    <w:rsid w:val="00A160E1"/>
    <w:rsid w:val="00A200D0"/>
    <w:rsid w:val="00A20BD7"/>
    <w:rsid w:val="00A21E6D"/>
    <w:rsid w:val="00A2294C"/>
    <w:rsid w:val="00A22968"/>
    <w:rsid w:val="00A245D3"/>
    <w:rsid w:val="00A24660"/>
    <w:rsid w:val="00A25D4C"/>
    <w:rsid w:val="00A263B2"/>
    <w:rsid w:val="00A26559"/>
    <w:rsid w:val="00A3008B"/>
    <w:rsid w:val="00A30A7B"/>
    <w:rsid w:val="00A30BD8"/>
    <w:rsid w:val="00A30F71"/>
    <w:rsid w:val="00A3592E"/>
    <w:rsid w:val="00A36638"/>
    <w:rsid w:val="00A36D72"/>
    <w:rsid w:val="00A374B5"/>
    <w:rsid w:val="00A3777F"/>
    <w:rsid w:val="00A403C5"/>
    <w:rsid w:val="00A40595"/>
    <w:rsid w:val="00A41466"/>
    <w:rsid w:val="00A4207C"/>
    <w:rsid w:val="00A42F07"/>
    <w:rsid w:val="00A45B18"/>
    <w:rsid w:val="00A460B0"/>
    <w:rsid w:val="00A46C5F"/>
    <w:rsid w:val="00A47542"/>
    <w:rsid w:val="00A507D4"/>
    <w:rsid w:val="00A50BAB"/>
    <w:rsid w:val="00A522DC"/>
    <w:rsid w:val="00A5259C"/>
    <w:rsid w:val="00A5369B"/>
    <w:rsid w:val="00A54150"/>
    <w:rsid w:val="00A54673"/>
    <w:rsid w:val="00A55C61"/>
    <w:rsid w:val="00A57685"/>
    <w:rsid w:val="00A57B81"/>
    <w:rsid w:val="00A60FF3"/>
    <w:rsid w:val="00A62664"/>
    <w:rsid w:val="00A649D5"/>
    <w:rsid w:val="00A65119"/>
    <w:rsid w:val="00A67015"/>
    <w:rsid w:val="00A70261"/>
    <w:rsid w:val="00A71744"/>
    <w:rsid w:val="00A72DBE"/>
    <w:rsid w:val="00A74C70"/>
    <w:rsid w:val="00A808F2"/>
    <w:rsid w:val="00A81001"/>
    <w:rsid w:val="00A81025"/>
    <w:rsid w:val="00A81EF4"/>
    <w:rsid w:val="00A82BB6"/>
    <w:rsid w:val="00A83795"/>
    <w:rsid w:val="00A83E63"/>
    <w:rsid w:val="00A843AA"/>
    <w:rsid w:val="00A8644F"/>
    <w:rsid w:val="00A86BD1"/>
    <w:rsid w:val="00A871C4"/>
    <w:rsid w:val="00A90275"/>
    <w:rsid w:val="00A9130D"/>
    <w:rsid w:val="00A91CF5"/>
    <w:rsid w:val="00A9247B"/>
    <w:rsid w:val="00A93C14"/>
    <w:rsid w:val="00A953D0"/>
    <w:rsid w:val="00A95D23"/>
    <w:rsid w:val="00A96998"/>
    <w:rsid w:val="00A977C5"/>
    <w:rsid w:val="00AA228F"/>
    <w:rsid w:val="00AA57EF"/>
    <w:rsid w:val="00AA7B4C"/>
    <w:rsid w:val="00AB04EE"/>
    <w:rsid w:val="00AB2002"/>
    <w:rsid w:val="00AB37B7"/>
    <w:rsid w:val="00AB541B"/>
    <w:rsid w:val="00AB60B9"/>
    <w:rsid w:val="00AB6B39"/>
    <w:rsid w:val="00AB75F7"/>
    <w:rsid w:val="00AB7A1C"/>
    <w:rsid w:val="00AC04AF"/>
    <w:rsid w:val="00AC0674"/>
    <w:rsid w:val="00AC1568"/>
    <w:rsid w:val="00AC20D8"/>
    <w:rsid w:val="00AC322D"/>
    <w:rsid w:val="00AC3DF4"/>
    <w:rsid w:val="00AC3F04"/>
    <w:rsid w:val="00AC3FFB"/>
    <w:rsid w:val="00AC45F6"/>
    <w:rsid w:val="00AC5D3B"/>
    <w:rsid w:val="00AC6496"/>
    <w:rsid w:val="00AC6DDB"/>
    <w:rsid w:val="00AC7FB9"/>
    <w:rsid w:val="00AD079C"/>
    <w:rsid w:val="00AD13F8"/>
    <w:rsid w:val="00AD2485"/>
    <w:rsid w:val="00AD24D4"/>
    <w:rsid w:val="00AD2B90"/>
    <w:rsid w:val="00AD311C"/>
    <w:rsid w:val="00AD364B"/>
    <w:rsid w:val="00AD39CF"/>
    <w:rsid w:val="00AD555D"/>
    <w:rsid w:val="00AD55F3"/>
    <w:rsid w:val="00AD5625"/>
    <w:rsid w:val="00AD57BB"/>
    <w:rsid w:val="00AD7B75"/>
    <w:rsid w:val="00AE03BB"/>
    <w:rsid w:val="00AE04D6"/>
    <w:rsid w:val="00AE0D8C"/>
    <w:rsid w:val="00AE2E04"/>
    <w:rsid w:val="00AE3B91"/>
    <w:rsid w:val="00AE4423"/>
    <w:rsid w:val="00AE661C"/>
    <w:rsid w:val="00AE711D"/>
    <w:rsid w:val="00AE78AB"/>
    <w:rsid w:val="00AF02A7"/>
    <w:rsid w:val="00AF073F"/>
    <w:rsid w:val="00AF0809"/>
    <w:rsid w:val="00AF0B07"/>
    <w:rsid w:val="00AF15EB"/>
    <w:rsid w:val="00AF24AD"/>
    <w:rsid w:val="00AF46C3"/>
    <w:rsid w:val="00AF4AA3"/>
    <w:rsid w:val="00AF64FF"/>
    <w:rsid w:val="00AF6BC9"/>
    <w:rsid w:val="00AF6C6C"/>
    <w:rsid w:val="00AF7053"/>
    <w:rsid w:val="00AF7C35"/>
    <w:rsid w:val="00B00317"/>
    <w:rsid w:val="00B01FC4"/>
    <w:rsid w:val="00B038AB"/>
    <w:rsid w:val="00B053C4"/>
    <w:rsid w:val="00B05D2D"/>
    <w:rsid w:val="00B06140"/>
    <w:rsid w:val="00B0748B"/>
    <w:rsid w:val="00B07CAF"/>
    <w:rsid w:val="00B1136D"/>
    <w:rsid w:val="00B11552"/>
    <w:rsid w:val="00B115F3"/>
    <w:rsid w:val="00B11793"/>
    <w:rsid w:val="00B1249F"/>
    <w:rsid w:val="00B12E0C"/>
    <w:rsid w:val="00B13117"/>
    <w:rsid w:val="00B13864"/>
    <w:rsid w:val="00B13892"/>
    <w:rsid w:val="00B142AC"/>
    <w:rsid w:val="00B15273"/>
    <w:rsid w:val="00B15EF2"/>
    <w:rsid w:val="00B16C2F"/>
    <w:rsid w:val="00B20A6E"/>
    <w:rsid w:val="00B218DB"/>
    <w:rsid w:val="00B219FC"/>
    <w:rsid w:val="00B21F04"/>
    <w:rsid w:val="00B22887"/>
    <w:rsid w:val="00B238DD"/>
    <w:rsid w:val="00B23D15"/>
    <w:rsid w:val="00B23F38"/>
    <w:rsid w:val="00B246A4"/>
    <w:rsid w:val="00B25366"/>
    <w:rsid w:val="00B254E6"/>
    <w:rsid w:val="00B25672"/>
    <w:rsid w:val="00B30060"/>
    <w:rsid w:val="00B302A8"/>
    <w:rsid w:val="00B3284D"/>
    <w:rsid w:val="00B32B98"/>
    <w:rsid w:val="00B34ED2"/>
    <w:rsid w:val="00B3517E"/>
    <w:rsid w:val="00B35A05"/>
    <w:rsid w:val="00B35C11"/>
    <w:rsid w:val="00B36EFA"/>
    <w:rsid w:val="00B36F69"/>
    <w:rsid w:val="00B40098"/>
    <w:rsid w:val="00B40703"/>
    <w:rsid w:val="00B40B99"/>
    <w:rsid w:val="00B414E0"/>
    <w:rsid w:val="00B41EBA"/>
    <w:rsid w:val="00B4222D"/>
    <w:rsid w:val="00B431BD"/>
    <w:rsid w:val="00B446C1"/>
    <w:rsid w:val="00B44F11"/>
    <w:rsid w:val="00B455E1"/>
    <w:rsid w:val="00B45ED6"/>
    <w:rsid w:val="00B46F60"/>
    <w:rsid w:val="00B472A6"/>
    <w:rsid w:val="00B5181E"/>
    <w:rsid w:val="00B51E50"/>
    <w:rsid w:val="00B52E58"/>
    <w:rsid w:val="00B54478"/>
    <w:rsid w:val="00B5455F"/>
    <w:rsid w:val="00B545BC"/>
    <w:rsid w:val="00B548F4"/>
    <w:rsid w:val="00B57EF9"/>
    <w:rsid w:val="00B60588"/>
    <w:rsid w:val="00B611B6"/>
    <w:rsid w:val="00B618D3"/>
    <w:rsid w:val="00B61D67"/>
    <w:rsid w:val="00B62EDB"/>
    <w:rsid w:val="00B62FEA"/>
    <w:rsid w:val="00B63979"/>
    <w:rsid w:val="00B639F5"/>
    <w:rsid w:val="00B63B5F"/>
    <w:rsid w:val="00B66197"/>
    <w:rsid w:val="00B664A5"/>
    <w:rsid w:val="00B67617"/>
    <w:rsid w:val="00B67E93"/>
    <w:rsid w:val="00B70396"/>
    <w:rsid w:val="00B71158"/>
    <w:rsid w:val="00B71433"/>
    <w:rsid w:val="00B7183F"/>
    <w:rsid w:val="00B71A5F"/>
    <w:rsid w:val="00B724AB"/>
    <w:rsid w:val="00B74165"/>
    <w:rsid w:val="00B74541"/>
    <w:rsid w:val="00B752C2"/>
    <w:rsid w:val="00B7534B"/>
    <w:rsid w:val="00B76220"/>
    <w:rsid w:val="00B7631F"/>
    <w:rsid w:val="00B76C6C"/>
    <w:rsid w:val="00B800DE"/>
    <w:rsid w:val="00B81C5A"/>
    <w:rsid w:val="00B825C5"/>
    <w:rsid w:val="00B83B9A"/>
    <w:rsid w:val="00B843C1"/>
    <w:rsid w:val="00B84683"/>
    <w:rsid w:val="00B862E7"/>
    <w:rsid w:val="00B86867"/>
    <w:rsid w:val="00B869DC"/>
    <w:rsid w:val="00B86E7E"/>
    <w:rsid w:val="00B87069"/>
    <w:rsid w:val="00B877FE"/>
    <w:rsid w:val="00B90F11"/>
    <w:rsid w:val="00B912D4"/>
    <w:rsid w:val="00B91D0C"/>
    <w:rsid w:val="00B92FEC"/>
    <w:rsid w:val="00B935FB"/>
    <w:rsid w:val="00B93C85"/>
    <w:rsid w:val="00B93E01"/>
    <w:rsid w:val="00B95F01"/>
    <w:rsid w:val="00B9743E"/>
    <w:rsid w:val="00B97643"/>
    <w:rsid w:val="00B97B31"/>
    <w:rsid w:val="00BA05C7"/>
    <w:rsid w:val="00BA085D"/>
    <w:rsid w:val="00BA0923"/>
    <w:rsid w:val="00BA1A80"/>
    <w:rsid w:val="00BA1BDC"/>
    <w:rsid w:val="00BA2588"/>
    <w:rsid w:val="00BA2726"/>
    <w:rsid w:val="00BA37E9"/>
    <w:rsid w:val="00BA3E8C"/>
    <w:rsid w:val="00BA40F8"/>
    <w:rsid w:val="00BA541C"/>
    <w:rsid w:val="00BA546A"/>
    <w:rsid w:val="00BA5793"/>
    <w:rsid w:val="00BA6583"/>
    <w:rsid w:val="00BA66AC"/>
    <w:rsid w:val="00BA76A9"/>
    <w:rsid w:val="00BB15A8"/>
    <w:rsid w:val="00BB46E7"/>
    <w:rsid w:val="00BB545A"/>
    <w:rsid w:val="00BB5F3D"/>
    <w:rsid w:val="00BB78D5"/>
    <w:rsid w:val="00BC08D2"/>
    <w:rsid w:val="00BC0A54"/>
    <w:rsid w:val="00BC3226"/>
    <w:rsid w:val="00BC3B6A"/>
    <w:rsid w:val="00BC459C"/>
    <w:rsid w:val="00BC47F3"/>
    <w:rsid w:val="00BC4A19"/>
    <w:rsid w:val="00BC519D"/>
    <w:rsid w:val="00BC5AE1"/>
    <w:rsid w:val="00BC60C1"/>
    <w:rsid w:val="00BC73B0"/>
    <w:rsid w:val="00BD01D2"/>
    <w:rsid w:val="00BD0452"/>
    <w:rsid w:val="00BD1626"/>
    <w:rsid w:val="00BD20E3"/>
    <w:rsid w:val="00BD25CD"/>
    <w:rsid w:val="00BD2FFA"/>
    <w:rsid w:val="00BD61D6"/>
    <w:rsid w:val="00BD73C1"/>
    <w:rsid w:val="00BD7A44"/>
    <w:rsid w:val="00BE07C7"/>
    <w:rsid w:val="00BE1290"/>
    <w:rsid w:val="00BE149E"/>
    <w:rsid w:val="00BE1861"/>
    <w:rsid w:val="00BE245B"/>
    <w:rsid w:val="00BE2C39"/>
    <w:rsid w:val="00BE335B"/>
    <w:rsid w:val="00BE3C25"/>
    <w:rsid w:val="00BE3C76"/>
    <w:rsid w:val="00BE4397"/>
    <w:rsid w:val="00BE46B8"/>
    <w:rsid w:val="00BF1E6F"/>
    <w:rsid w:val="00BF2DDC"/>
    <w:rsid w:val="00BF3887"/>
    <w:rsid w:val="00BF3CDC"/>
    <w:rsid w:val="00BF3F33"/>
    <w:rsid w:val="00BF672E"/>
    <w:rsid w:val="00BF7451"/>
    <w:rsid w:val="00BF7A92"/>
    <w:rsid w:val="00C01720"/>
    <w:rsid w:val="00C032EC"/>
    <w:rsid w:val="00C03C4F"/>
    <w:rsid w:val="00C043CD"/>
    <w:rsid w:val="00C048E6"/>
    <w:rsid w:val="00C05095"/>
    <w:rsid w:val="00C051EF"/>
    <w:rsid w:val="00C0665A"/>
    <w:rsid w:val="00C06DCC"/>
    <w:rsid w:val="00C10557"/>
    <w:rsid w:val="00C11048"/>
    <w:rsid w:val="00C11411"/>
    <w:rsid w:val="00C11A36"/>
    <w:rsid w:val="00C121AE"/>
    <w:rsid w:val="00C13145"/>
    <w:rsid w:val="00C13793"/>
    <w:rsid w:val="00C13D14"/>
    <w:rsid w:val="00C13D5E"/>
    <w:rsid w:val="00C14069"/>
    <w:rsid w:val="00C15E21"/>
    <w:rsid w:val="00C1623C"/>
    <w:rsid w:val="00C166A8"/>
    <w:rsid w:val="00C17B02"/>
    <w:rsid w:val="00C213BE"/>
    <w:rsid w:val="00C2256D"/>
    <w:rsid w:val="00C22778"/>
    <w:rsid w:val="00C228E4"/>
    <w:rsid w:val="00C22BF3"/>
    <w:rsid w:val="00C2460D"/>
    <w:rsid w:val="00C24B9F"/>
    <w:rsid w:val="00C25E8F"/>
    <w:rsid w:val="00C261CE"/>
    <w:rsid w:val="00C26AF7"/>
    <w:rsid w:val="00C305B7"/>
    <w:rsid w:val="00C30B90"/>
    <w:rsid w:val="00C3156D"/>
    <w:rsid w:val="00C31B5F"/>
    <w:rsid w:val="00C322E8"/>
    <w:rsid w:val="00C32E82"/>
    <w:rsid w:val="00C33AA1"/>
    <w:rsid w:val="00C33B71"/>
    <w:rsid w:val="00C34335"/>
    <w:rsid w:val="00C34721"/>
    <w:rsid w:val="00C3485F"/>
    <w:rsid w:val="00C353E4"/>
    <w:rsid w:val="00C35561"/>
    <w:rsid w:val="00C3579D"/>
    <w:rsid w:val="00C35AD2"/>
    <w:rsid w:val="00C364CB"/>
    <w:rsid w:val="00C366B1"/>
    <w:rsid w:val="00C3674F"/>
    <w:rsid w:val="00C3714E"/>
    <w:rsid w:val="00C37FAF"/>
    <w:rsid w:val="00C40275"/>
    <w:rsid w:val="00C417A8"/>
    <w:rsid w:val="00C421B4"/>
    <w:rsid w:val="00C421FD"/>
    <w:rsid w:val="00C43A8B"/>
    <w:rsid w:val="00C44B04"/>
    <w:rsid w:val="00C45D6B"/>
    <w:rsid w:val="00C46965"/>
    <w:rsid w:val="00C47BFD"/>
    <w:rsid w:val="00C5130D"/>
    <w:rsid w:val="00C53505"/>
    <w:rsid w:val="00C54082"/>
    <w:rsid w:val="00C55CE8"/>
    <w:rsid w:val="00C56148"/>
    <w:rsid w:val="00C57E3A"/>
    <w:rsid w:val="00C57F1B"/>
    <w:rsid w:val="00C62AF0"/>
    <w:rsid w:val="00C62FEF"/>
    <w:rsid w:val="00C63163"/>
    <w:rsid w:val="00C632A4"/>
    <w:rsid w:val="00C63338"/>
    <w:rsid w:val="00C642BC"/>
    <w:rsid w:val="00C67809"/>
    <w:rsid w:val="00C725AF"/>
    <w:rsid w:val="00C737E2"/>
    <w:rsid w:val="00C76849"/>
    <w:rsid w:val="00C772C2"/>
    <w:rsid w:val="00C804AB"/>
    <w:rsid w:val="00C81BB8"/>
    <w:rsid w:val="00C831F9"/>
    <w:rsid w:val="00C84BCC"/>
    <w:rsid w:val="00C84CC9"/>
    <w:rsid w:val="00C85344"/>
    <w:rsid w:val="00C87896"/>
    <w:rsid w:val="00C87EA3"/>
    <w:rsid w:val="00C912D8"/>
    <w:rsid w:val="00C91B96"/>
    <w:rsid w:val="00C922E6"/>
    <w:rsid w:val="00C92442"/>
    <w:rsid w:val="00C92B14"/>
    <w:rsid w:val="00C95F09"/>
    <w:rsid w:val="00C96092"/>
    <w:rsid w:val="00CA074E"/>
    <w:rsid w:val="00CA2320"/>
    <w:rsid w:val="00CA2D32"/>
    <w:rsid w:val="00CA5444"/>
    <w:rsid w:val="00CA5486"/>
    <w:rsid w:val="00CA7DF8"/>
    <w:rsid w:val="00CB1E1D"/>
    <w:rsid w:val="00CB42BD"/>
    <w:rsid w:val="00CB5DBF"/>
    <w:rsid w:val="00CB6309"/>
    <w:rsid w:val="00CB6CB2"/>
    <w:rsid w:val="00CC0254"/>
    <w:rsid w:val="00CC0A90"/>
    <w:rsid w:val="00CC19AE"/>
    <w:rsid w:val="00CC4A85"/>
    <w:rsid w:val="00CC5636"/>
    <w:rsid w:val="00CC586D"/>
    <w:rsid w:val="00CC72A9"/>
    <w:rsid w:val="00CC76D3"/>
    <w:rsid w:val="00CD1015"/>
    <w:rsid w:val="00CD197B"/>
    <w:rsid w:val="00CD4035"/>
    <w:rsid w:val="00CD451F"/>
    <w:rsid w:val="00CD6695"/>
    <w:rsid w:val="00CD6A73"/>
    <w:rsid w:val="00CD6BE1"/>
    <w:rsid w:val="00CD745A"/>
    <w:rsid w:val="00CE1C29"/>
    <w:rsid w:val="00CE2006"/>
    <w:rsid w:val="00CE333E"/>
    <w:rsid w:val="00CE35E0"/>
    <w:rsid w:val="00CE4A38"/>
    <w:rsid w:val="00CE67FA"/>
    <w:rsid w:val="00CE6CA6"/>
    <w:rsid w:val="00CE7028"/>
    <w:rsid w:val="00CE761C"/>
    <w:rsid w:val="00CF1873"/>
    <w:rsid w:val="00CF1F2D"/>
    <w:rsid w:val="00CF3380"/>
    <w:rsid w:val="00CF36E5"/>
    <w:rsid w:val="00CF3FB2"/>
    <w:rsid w:val="00CF419A"/>
    <w:rsid w:val="00CF60CD"/>
    <w:rsid w:val="00CF6A1A"/>
    <w:rsid w:val="00D01A71"/>
    <w:rsid w:val="00D01F14"/>
    <w:rsid w:val="00D0466B"/>
    <w:rsid w:val="00D05EEF"/>
    <w:rsid w:val="00D069BB"/>
    <w:rsid w:val="00D111BD"/>
    <w:rsid w:val="00D11EDF"/>
    <w:rsid w:val="00D13494"/>
    <w:rsid w:val="00D158AD"/>
    <w:rsid w:val="00D16054"/>
    <w:rsid w:val="00D16829"/>
    <w:rsid w:val="00D16B61"/>
    <w:rsid w:val="00D16E97"/>
    <w:rsid w:val="00D172DA"/>
    <w:rsid w:val="00D20187"/>
    <w:rsid w:val="00D21438"/>
    <w:rsid w:val="00D214D2"/>
    <w:rsid w:val="00D21F19"/>
    <w:rsid w:val="00D22161"/>
    <w:rsid w:val="00D2279A"/>
    <w:rsid w:val="00D25984"/>
    <w:rsid w:val="00D25FAE"/>
    <w:rsid w:val="00D26826"/>
    <w:rsid w:val="00D26CBE"/>
    <w:rsid w:val="00D27E84"/>
    <w:rsid w:val="00D303D2"/>
    <w:rsid w:val="00D32ED9"/>
    <w:rsid w:val="00D3349A"/>
    <w:rsid w:val="00D33907"/>
    <w:rsid w:val="00D34633"/>
    <w:rsid w:val="00D36490"/>
    <w:rsid w:val="00D36D22"/>
    <w:rsid w:val="00D36D8E"/>
    <w:rsid w:val="00D371AB"/>
    <w:rsid w:val="00D400FA"/>
    <w:rsid w:val="00D40636"/>
    <w:rsid w:val="00D41659"/>
    <w:rsid w:val="00D4436C"/>
    <w:rsid w:val="00D44CC0"/>
    <w:rsid w:val="00D45A78"/>
    <w:rsid w:val="00D46EF5"/>
    <w:rsid w:val="00D47664"/>
    <w:rsid w:val="00D50987"/>
    <w:rsid w:val="00D51764"/>
    <w:rsid w:val="00D52743"/>
    <w:rsid w:val="00D52B45"/>
    <w:rsid w:val="00D5387F"/>
    <w:rsid w:val="00D54BFF"/>
    <w:rsid w:val="00D54D6B"/>
    <w:rsid w:val="00D56378"/>
    <w:rsid w:val="00D57B1A"/>
    <w:rsid w:val="00D6021F"/>
    <w:rsid w:val="00D60A3F"/>
    <w:rsid w:val="00D62652"/>
    <w:rsid w:val="00D62A64"/>
    <w:rsid w:val="00D63C42"/>
    <w:rsid w:val="00D64BEE"/>
    <w:rsid w:val="00D656AC"/>
    <w:rsid w:val="00D6741B"/>
    <w:rsid w:val="00D70065"/>
    <w:rsid w:val="00D7036C"/>
    <w:rsid w:val="00D73E77"/>
    <w:rsid w:val="00D7482D"/>
    <w:rsid w:val="00D74FBD"/>
    <w:rsid w:val="00D76548"/>
    <w:rsid w:val="00D76AB6"/>
    <w:rsid w:val="00D76BB0"/>
    <w:rsid w:val="00D77594"/>
    <w:rsid w:val="00D7782B"/>
    <w:rsid w:val="00D80208"/>
    <w:rsid w:val="00D803AE"/>
    <w:rsid w:val="00D8053E"/>
    <w:rsid w:val="00D812B4"/>
    <w:rsid w:val="00D81D26"/>
    <w:rsid w:val="00D83529"/>
    <w:rsid w:val="00D87464"/>
    <w:rsid w:val="00D93A45"/>
    <w:rsid w:val="00D9412F"/>
    <w:rsid w:val="00D94C2D"/>
    <w:rsid w:val="00D95BB7"/>
    <w:rsid w:val="00D96B6D"/>
    <w:rsid w:val="00D96F2F"/>
    <w:rsid w:val="00D96F4F"/>
    <w:rsid w:val="00DA1556"/>
    <w:rsid w:val="00DA1EB8"/>
    <w:rsid w:val="00DA49C9"/>
    <w:rsid w:val="00DA5C80"/>
    <w:rsid w:val="00DA6331"/>
    <w:rsid w:val="00DA679A"/>
    <w:rsid w:val="00DB0300"/>
    <w:rsid w:val="00DB0640"/>
    <w:rsid w:val="00DB19E2"/>
    <w:rsid w:val="00DB28FB"/>
    <w:rsid w:val="00DB32F1"/>
    <w:rsid w:val="00DB3616"/>
    <w:rsid w:val="00DB3FCA"/>
    <w:rsid w:val="00DB5DA1"/>
    <w:rsid w:val="00DB66F5"/>
    <w:rsid w:val="00DB7241"/>
    <w:rsid w:val="00DC0B4D"/>
    <w:rsid w:val="00DC150D"/>
    <w:rsid w:val="00DC1E94"/>
    <w:rsid w:val="00DC24C4"/>
    <w:rsid w:val="00DC3360"/>
    <w:rsid w:val="00DC5407"/>
    <w:rsid w:val="00DC599A"/>
    <w:rsid w:val="00DD15EF"/>
    <w:rsid w:val="00DD314C"/>
    <w:rsid w:val="00DD6248"/>
    <w:rsid w:val="00DD6AE8"/>
    <w:rsid w:val="00DD6FF8"/>
    <w:rsid w:val="00DD7D99"/>
    <w:rsid w:val="00DE0B3E"/>
    <w:rsid w:val="00DE1091"/>
    <w:rsid w:val="00DE1571"/>
    <w:rsid w:val="00DE2AFE"/>
    <w:rsid w:val="00DE2EF3"/>
    <w:rsid w:val="00DE47CF"/>
    <w:rsid w:val="00DE7A88"/>
    <w:rsid w:val="00DF0505"/>
    <w:rsid w:val="00DF081C"/>
    <w:rsid w:val="00DF1153"/>
    <w:rsid w:val="00DF1273"/>
    <w:rsid w:val="00DF130D"/>
    <w:rsid w:val="00DF163E"/>
    <w:rsid w:val="00DF2C0D"/>
    <w:rsid w:val="00DF2C32"/>
    <w:rsid w:val="00DF3853"/>
    <w:rsid w:val="00DF466D"/>
    <w:rsid w:val="00DF49F3"/>
    <w:rsid w:val="00DF535B"/>
    <w:rsid w:val="00DF6600"/>
    <w:rsid w:val="00DF6663"/>
    <w:rsid w:val="00DF6F27"/>
    <w:rsid w:val="00DF71F7"/>
    <w:rsid w:val="00DF7B12"/>
    <w:rsid w:val="00DF7FD6"/>
    <w:rsid w:val="00E00FBA"/>
    <w:rsid w:val="00E01AB5"/>
    <w:rsid w:val="00E01CC8"/>
    <w:rsid w:val="00E02114"/>
    <w:rsid w:val="00E02530"/>
    <w:rsid w:val="00E02562"/>
    <w:rsid w:val="00E027A8"/>
    <w:rsid w:val="00E02C86"/>
    <w:rsid w:val="00E046BD"/>
    <w:rsid w:val="00E052E3"/>
    <w:rsid w:val="00E054BE"/>
    <w:rsid w:val="00E0572F"/>
    <w:rsid w:val="00E06039"/>
    <w:rsid w:val="00E06473"/>
    <w:rsid w:val="00E1078F"/>
    <w:rsid w:val="00E108C7"/>
    <w:rsid w:val="00E11034"/>
    <w:rsid w:val="00E11844"/>
    <w:rsid w:val="00E12126"/>
    <w:rsid w:val="00E12399"/>
    <w:rsid w:val="00E128C5"/>
    <w:rsid w:val="00E13792"/>
    <w:rsid w:val="00E13836"/>
    <w:rsid w:val="00E14838"/>
    <w:rsid w:val="00E14912"/>
    <w:rsid w:val="00E15051"/>
    <w:rsid w:val="00E176F8"/>
    <w:rsid w:val="00E17CE9"/>
    <w:rsid w:val="00E17E1F"/>
    <w:rsid w:val="00E208D1"/>
    <w:rsid w:val="00E21ECE"/>
    <w:rsid w:val="00E2283D"/>
    <w:rsid w:val="00E234BD"/>
    <w:rsid w:val="00E237DF"/>
    <w:rsid w:val="00E24447"/>
    <w:rsid w:val="00E24BDE"/>
    <w:rsid w:val="00E25C28"/>
    <w:rsid w:val="00E264A5"/>
    <w:rsid w:val="00E30CEC"/>
    <w:rsid w:val="00E32F7B"/>
    <w:rsid w:val="00E343F7"/>
    <w:rsid w:val="00E357EC"/>
    <w:rsid w:val="00E35BB4"/>
    <w:rsid w:val="00E366EE"/>
    <w:rsid w:val="00E374A1"/>
    <w:rsid w:val="00E37DD8"/>
    <w:rsid w:val="00E37EA5"/>
    <w:rsid w:val="00E40052"/>
    <w:rsid w:val="00E40C9C"/>
    <w:rsid w:val="00E41BF7"/>
    <w:rsid w:val="00E423C4"/>
    <w:rsid w:val="00E43BD1"/>
    <w:rsid w:val="00E44211"/>
    <w:rsid w:val="00E44FFE"/>
    <w:rsid w:val="00E46238"/>
    <w:rsid w:val="00E46AE9"/>
    <w:rsid w:val="00E47F22"/>
    <w:rsid w:val="00E50CA2"/>
    <w:rsid w:val="00E510C1"/>
    <w:rsid w:val="00E512A5"/>
    <w:rsid w:val="00E5213B"/>
    <w:rsid w:val="00E52B76"/>
    <w:rsid w:val="00E53899"/>
    <w:rsid w:val="00E5488F"/>
    <w:rsid w:val="00E55645"/>
    <w:rsid w:val="00E55672"/>
    <w:rsid w:val="00E5645D"/>
    <w:rsid w:val="00E5697E"/>
    <w:rsid w:val="00E569D4"/>
    <w:rsid w:val="00E56F35"/>
    <w:rsid w:val="00E571B7"/>
    <w:rsid w:val="00E6180A"/>
    <w:rsid w:val="00E6237B"/>
    <w:rsid w:val="00E623E0"/>
    <w:rsid w:val="00E64B71"/>
    <w:rsid w:val="00E66777"/>
    <w:rsid w:val="00E672B5"/>
    <w:rsid w:val="00E70113"/>
    <w:rsid w:val="00E716B3"/>
    <w:rsid w:val="00E7218E"/>
    <w:rsid w:val="00E7337B"/>
    <w:rsid w:val="00E749F3"/>
    <w:rsid w:val="00E7515E"/>
    <w:rsid w:val="00E763CE"/>
    <w:rsid w:val="00E81B23"/>
    <w:rsid w:val="00E831AE"/>
    <w:rsid w:val="00E848BA"/>
    <w:rsid w:val="00E86236"/>
    <w:rsid w:val="00E865EE"/>
    <w:rsid w:val="00E87CD1"/>
    <w:rsid w:val="00E9011B"/>
    <w:rsid w:val="00E92C22"/>
    <w:rsid w:val="00E93E21"/>
    <w:rsid w:val="00E9401B"/>
    <w:rsid w:val="00E95B0E"/>
    <w:rsid w:val="00E95F21"/>
    <w:rsid w:val="00E9775C"/>
    <w:rsid w:val="00EA0DE4"/>
    <w:rsid w:val="00EA5630"/>
    <w:rsid w:val="00EA5D55"/>
    <w:rsid w:val="00EA61C0"/>
    <w:rsid w:val="00EA6B33"/>
    <w:rsid w:val="00EA7B42"/>
    <w:rsid w:val="00EB16AC"/>
    <w:rsid w:val="00EB1932"/>
    <w:rsid w:val="00EB25C0"/>
    <w:rsid w:val="00EB3BBB"/>
    <w:rsid w:val="00EB4A4B"/>
    <w:rsid w:val="00EB52D7"/>
    <w:rsid w:val="00EB599A"/>
    <w:rsid w:val="00EB5CD2"/>
    <w:rsid w:val="00EB68B1"/>
    <w:rsid w:val="00EC044E"/>
    <w:rsid w:val="00EC0D30"/>
    <w:rsid w:val="00EC6CD8"/>
    <w:rsid w:val="00EC7781"/>
    <w:rsid w:val="00ED066E"/>
    <w:rsid w:val="00ED2EDF"/>
    <w:rsid w:val="00ED441F"/>
    <w:rsid w:val="00ED55FE"/>
    <w:rsid w:val="00ED56C6"/>
    <w:rsid w:val="00ED5DD8"/>
    <w:rsid w:val="00ED5E80"/>
    <w:rsid w:val="00ED6223"/>
    <w:rsid w:val="00ED6A43"/>
    <w:rsid w:val="00ED752C"/>
    <w:rsid w:val="00EE00F4"/>
    <w:rsid w:val="00EE0589"/>
    <w:rsid w:val="00EE247F"/>
    <w:rsid w:val="00EE33ED"/>
    <w:rsid w:val="00EE4418"/>
    <w:rsid w:val="00EE4DFB"/>
    <w:rsid w:val="00EE4F8D"/>
    <w:rsid w:val="00EE5A0C"/>
    <w:rsid w:val="00EE5CFB"/>
    <w:rsid w:val="00EE5FBC"/>
    <w:rsid w:val="00EE61B1"/>
    <w:rsid w:val="00EE66CA"/>
    <w:rsid w:val="00EE7858"/>
    <w:rsid w:val="00EF0414"/>
    <w:rsid w:val="00EF04D5"/>
    <w:rsid w:val="00EF06F9"/>
    <w:rsid w:val="00EF1A5F"/>
    <w:rsid w:val="00EF2BB0"/>
    <w:rsid w:val="00EF3EE4"/>
    <w:rsid w:val="00EF47E8"/>
    <w:rsid w:val="00EF4F4B"/>
    <w:rsid w:val="00EF7F65"/>
    <w:rsid w:val="00F00B2B"/>
    <w:rsid w:val="00F0118D"/>
    <w:rsid w:val="00F0207A"/>
    <w:rsid w:val="00F022CB"/>
    <w:rsid w:val="00F03472"/>
    <w:rsid w:val="00F0416A"/>
    <w:rsid w:val="00F05DEA"/>
    <w:rsid w:val="00F05EDA"/>
    <w:rsid w:val="00F06975"/>
    <w:rsid w:val="00F077EC"/>
    <w:rsid w:val="00F07FBF"/>
    <w:rsid w:val="00F10538"/>
    <w:rsid w:val="00F12A77"/>
    <w:rsid w:val="00F12F8B"/>
    <w:rsid w:val="00F13227"/>
    <w:rsid w:val="00F14451"/>
    <w:rsid w:val="00F14ACB"/>
    <w:rsid w:val="00F163AE"/>
    <w:rsid w:val="00F16E75"/>
    <w:rsid w:val="00F16FAF"/>
    <w:rsid w:val="00F1742A"/>
    <w:rsid w:val="00F20C14"/>
    <w:rsid w:val="00F21ADB"/>
    <w:rsid w:val="00F22650"/>
    <w:rsid w:val="00F22880"/>
    <w:rsid w:val="00F231A2"/>
    <w:rsid w:val="00F245BA"/>
    <w:rsid w:val="00F24651"/>
    <w:rsid w:val="00F25E39"/>
    <w:rsid w:val="00F26C9D"/>
    <w:rsid w:val="00F2718C"/>
    <w:rsid w:val="00F304BB"/>
    <w:rsid w:val="00F30780"/>
    <w:rsid w:val="00F308BB"/>
    <w:rsid w:val="00F31D48"/>
    <w:rsid w:val="00F325F1"/>
    <w:rsid w:val="00F32EB2"/>
    <w:rsid w:val="00F336F1"/>
    <w:rsid w:val="00F3466F"/>
    <w:rsid w:val="00F36C91"/>
    <w:rsid w:val="00F40AC9"/>
    <w:rsid w:val="00F41C87"/>
    <w:rsid w:val="00F431D9"/>
    <w:rsid w:val="00F43A96"/>
    <w:rsid w:val="00F45BF3"/>
    <w:rsid w:val="00F45FDE"/>
    <w:rsid w:val="00F46A1A"/>
    <w:rsid w:val="00F47833"/>
    <w:rsid w:val="00F50035"/>
    <w:rsid w:val="00F501D9"/>
    <w:rsid w:val="00F50B71"/>
    <w:rsid w:val="00F51877"/>
    <w:rsid w:val="00F51CA3"/>
    <w:rsid w:val="00F52862"/>
    <w:rsid w:val="00F53333"/>
    <w:rsid w:val="00F53491"/>
    <w:rsid w:val="00F53FE2"/>
    <w:rsid w:val="00F54A7D"/>
    <w:rsid w:val="00F5530A"/>
    <w:rsid w:val="00F5567F"/>
    <w:rsid w:val="00F55CF3"/>
    <w:rsid w:val="00F602D3"/>
    <w:rsid w:val="00F6155C"/>
    <w:rsid w:val="00F62E28"/>
    <w:rsid w:val="00F62E3B"/>
    <w:rsid w:val="00F62EF9"/>
    <w:rsid w:val="00F63B25"/>
    <w:rsid w:val="00F64754"/>
    <w:rsid w:val="00F64CB2"/>
    <w:rsid w:val="00F6658A"/>
    <w:rsid w:val="00F66CE9"/>
    <w:rsid w:val="00F670FD"/>
    <w:rsid w:val="00F67113"/>
    <w:rsid w:val="00F673EF"/>
    <w:rsid w:val="00F67AFF"/>
    <w:rsid w:val="00F67DE0"/>
    <w:rsid w:val="00F71F83"/>
    <w:rsid w:val="00F73590"/>
    <w:rsid w:val="00F738F7"/>
    <w:rsid w:val="00F73CBF"/>
    <w:rsid w:val="00F73D5E"/>
    <w:rsid w:val="00F741EE"/>
    <w:rsid w:val="00F74B7E"/>
    <w:rsid w:val="00F75059"/>
    <w:rsid w:val="00F76653"/>
    <w:rsid w:val="00F76D02"/>
    <w:rsid w:val="00F77BC1"/>
    <w:rsid w:val="00F801A0"/>
    <w:rsid w:val="00F80B66"/>
    <w:rsid w:val="00F815D8"/>
    <w:rsid w:val="00F81670"/>
    <w:rsid w:val="00F82506"/>
    <w:rsid w:val="00F85438"/>
    <w:rsid w:val="00F8591E"/>
    <w:rsid w:val="00F86611"/>
    <w:rsid w:val="00F86982"/>
    <w:rsid w:val="00F9058C"/>
    <w:rsid w:val="00F90BBA"/>
    <w:rsid w:val="00F9109C"/>
    <w:rsid w:val="00F916DE"/>
    <w:rsid w:val="00F9256F"/>
    <w:rsid w:val="00F927A2"/>
    <w:rsid w:val="00F92839"/>
    <w:rsid w:val="00F92EB8"/>
    <w:rsid w:val="00F9356D"/>
    <w:rsid w:val="00F935E3"/>
    <w:rsid w:val="00F9380C"/>
    <w:rsid w:val="00F9535F"/>
    <w:rsid w:val="00F95C3D"/>
    <w:rsid w:val="00F96914"/>
    <w:rsid w:val="00F96978"/>
    <w:rsid w:val="00FA084A"/>
    <w:rsid w:val="00FA0E49"/>
    <w:rsid w:val="00FA1511"/>
    <w:rsid w:val="00FA21FC"/>
    <w:rsid w:val="00FA30E9"/>
    <w:rsid w:val="00FA3383"/>
    <w:rsid w:val="00FA4949"/>
    <w:rsid w:val="00FA7462"/>
    <w:rsid w:val="00FB2FC5"/>
    <w:rsid w:val="00FB3E19"/>
    <w:rsid w:val="00FB5778"/>
    <w:rsid w:val="00FB5AFD"/>
    <w:rsid w:val="00FB68ED"/>
    <w:rsid w:val="00FB6915"/>
    <w:rsid w:val="00FC17FE"/>
    <w:rsid w:val="00FC19BA"/>
    <w:rsid w:val="00FC3F02"/>
    <w:rsid w:val="00FC4364"/>
    <w:rsid w:val="00FC5AD9"/>
    <w:rsid w:val="00FC6274"/>
    <w:rsid w:val="00FC6F33"/>
    <w:rsid w:val="00FD0CD3"/>
    <w:rsid w:val="00FD1078"/>
    <w:rsid w:val="00FD1876"/>
    <w:rsid w:val="00FD1AF6"/>
    <w:rsid w:val="00FD40E8"/>
    <w:rsid w:val="00FD46CE"/>
    <w:rsid w:val="00FD4ABA"/>
    <w:rsid w:val="00FD4B13"/>
    <w:rsid w:val="00FD5856"/>
    <w:rsid w:val="00FD5E8E"/>
    <w:rsid w:val="00FD6340"/>
    <w:rsid w:val="00FD664B"/>
    <w:rsid w:val="00FD668D"/>
    <w:rsid w:val="00FD7E5E"/>
    <w:rsid w:val="00FE074C"/>
    <w:rsid w:val="00FE09B0"/>
    <w:rsid w:val="00FE09B9"/>
    <w:rsid w:val="00FE0BD8"/>
    <w:rsid w:val="00FE0E4F"/>
    <w:rsid w:val="00FE2427"/>
    <w:rsid w:val="00FE2C51"/>
    <w:rsid w:val="00FE4308"/>
    <w:rsid w:val="00FE4628"/>
    <w:rsid w:val="00FE48B8"/>
    <w:rsid w:val="00FE5046"/>
    <w:rsid w:val="00FF0936"/>
    <w:rsid w:val="00FF14D6"/>
    <w:rsid w:val="00FF1ECE"/>
    <w:rsid w:val="00FF5FC7"/>
    <w:rsid w:val="00FF6C21"/>
    <w:rsid w:val="00FF7770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787DFE"/>
  <w15:docId w15:val="{DBAF2156-75A8-43E2-BE03-BFD6AD3C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2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1624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6244"/>
    <w:rPr>
      <w:rFonts w:ascii="Arial" w:hAnsi="Arial" w:cs="Times New Roman"/>
      <w:b/>
      <w:color w:val="26282F"/>
      <w:sz w:val="24"/>
    </w:rPr>
  </w:style>
  <w:style w:type="paragraph" w:styleId="a3">
    <w:name w:val="Normal (Web)"/>
    <w:basedOn w:val="a"/>
    <w:uiPriority w:val="99"/>
    <w:rsid w:val="00175B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175BC5"/>
    <w:rPr>
      <w:rFonts w:cs="Times New Roman"/>
      <w:b/>
    </w:rPr>
  </w:style>
  <w:style w:type="paragraph" w:customStyle="1" w:styleId="ConsPlusTitle">
    <w:name w:val="ConsPlusTitle"/>
    <w:uiPriority w:val="99"/>
    <w:rsid w:val="008C50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5">
    <w:name w:val="Знак"/>
    <w:basedOn w:val="a"/>
    <w:autoRedefine/>
    <w:uiPriority w:val="99"/>
    <w:rsid w:val="00B93C85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styleId="a6">
    <w:name w:val="Plain Text"/>
    <w:basedOn w:val="a"/>
    <w:link w:val="a7"/>
    <w:uiPriority w:val="99"/>
    <w:rsid w:val="00B93C8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link w:val="a6"/>
    <w:uiPriority w:val="99"/>
    <w:locked/>
    <w:rsid w:val="00B93C85"/>
    <w:rPr>
      <w:rFonts w:ascii="Courier New" w:hAnsi="Courier New" w:cs="Times New Roman"/>
    </w:rPr>
  </w:style>
  <w:style w:type="paragraph" w:styleId="a8">
    <w:name w:val="Balloon Text"/>
    <w:basedOn w:val="a"/>
    <w:link w:val="a9"/>
    <w:uiPriority w:val="99"/>
    <w:semiHidden/>
    <w:rsid w:val="003873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873B1"/>
    <w:rPr>
      <w:rFonts w:ascii="Tahoma" w:hAnsi="Tahoma" w:cs="Times New Roman"/>
      <w:sz w:val="16"/>
      <w:lang w:eastAsia="en-US"/>
    </w:rPr>
  </w:style>
  <w:style w:type="paragraph" w:customStyle="1" w:styleId="ConsPlusNormal">
    <w:name w:val="ConsPlusNormal"/>
    <w:link w:val="ConsPlusNormal0"/>
    <w:rsid w:val="0018467C"/>
    <w:pPr>
      <w:suppressAutoHyphens/>
      <w:autoSpaceDE w:val="0"/>
      <w:ind w:firstLine="720"/>
    </w:pPr>
    <w:rPr>
      <w:rFonts w:ascii="Times New Roman" w:eastAsia="Times New Roman" w:hAnsi="Times New Roman"/>
      <w:sz w:val="22"/>
      <w:szCs w:val="22"/>
      <w:lang w:eastAsia="ar-SA"/>
    </w:rPr>
  </w:style>
  <w:style w:type="paragraph" w:customStyle="1" w:styleId="aa">
    <w:name w:val="Нормальный (таблица)"/>
    <w:basedOn w:val="a"/>
    <w:next w:val="a"/>
    <w:uiPriority w:val="99"/>
    <w:rsid w:val="00FF14D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5651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536614"/>
    <w:rPr>
      <w:b/>
      <w:color w:val="26282F"/>
    </w:rPr>
  </w:style>
  <w:style w:type="character" w:customStyle="1" w:styleId="ad">
    <w:name w:val="Гипертекстовая ссылка"/>
    <w:uiPriority w:val="99"/>
    <w:rsid w:val="00EE00F4"/>
    <w:rPr>
      <w:color w:val="106BBE"/>
    </w:rPr>
  </w:style>
  <w:style w:type="paragraph" w:customStyle="1" w:styleId="11">
    <w:name w:val="Знак Знак1"/>
    <w:basedOn w:val="a"/>
    <w:rsid w:val="00B16C2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A83E63"/>
    <w:rPr>
      <w:rFonts w:ascii="Times New Roman" w:hAnsi="Times New Roman"/>
      <w:sz w:val="22"/>
      <w:lang w:eastAsia="ar-SA" w:bidi="ar-SA"/>
    </w:rPr>
  </w:style>
  <w:style w:type="paragraph" w:styleId="ae">
    <w:name w:val="header"/>
    <w:basedOn w:val="a"/>
    <w:link w:val="af"/>
    <w:uiPriority w:val="99"/>
    <w:rsid w:val="000F0C9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0F0C90"/>
    <w:rPr>
      <w:rFonts w:cs="Times New Roman"/>
      <w:sz w:val="22"/>
      <w:lang w:eastAsia="en-US"/>
    </w:rPr>
  </w:style>
  <w:style w:type="paragraph" w:styleId="af0">
    <w:name w:val="footer"/>
    <w:basedOn w:val="a"/>
    <w:link w:val="af1"/>
    <w:uiPriority w:val="99"/>
    <w:rsid w:val="000F0C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0F0C90"/>
    <w:rPr>
      <w:rFonts w:cs="Times New Roman"/>
      <w:sz w:val="22"/>
      <w:lang w:eastAsia="en-US"/>
    </w:rPr>
  </w:style>
  <w:style w:type="paragraph" w:customStyle="1" w:styleId="af2">
    <w:name w:val="Стиль"/>
    <w:basedOn w:val="a"/>
    <w:next w:val="a3"/>
    <w:uiPriority w:val="99"/>
    <w:rsid w:val="001023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Body Text Indent"/>
    <w:aliases w:val="Надин стиль,Основной текст 1,Нумерованный список !!,Iniiaiie oaeno 1,Ioia?iaaiiue nienie !!,Iaaei noeeu"/>
    <w:basedOn w:val="a"/>
    <w:link w:val="af4"/>
    <w:rsid w:val="00037E4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f3"/>
    <w:rsid w:val="00037E45"/>
    <w:rPr>
      <w:rFonts w:ascii="Times New Roman" w:eastAsia="Times New Roman" w:hAnsi="Times New Roman"/>
      <w:sz w:val="24"/>
    </w:rPr>
  </w:style>
  <w:style w:type="paragraph" w:customStyle="1" w:styleId="af5">
    <w:basedOn w:val="a"/>
    <w:next w:val="a3"/>
    <w:rsid w:val="00037E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">
    <w:basedOn w:val="a"/>
    <w:next w:val="a3"/>
    <w:uiPriority w:val="99"/>
    <w:unhideWhenUsed/>
    <w:rsid w:val="00F022CB"/>
    <w:pPr>
      <w:spacing w:before="100" w:beforeAutospacing="1" w:after="100" w:afterAutospacing="1" w:line="240" w:lineRule="auto"/>
      <w:ind w:right="14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6E116-259E-497F-8437-1F90D29BF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3162</TotalTime>
  <Pages>11</Pages>
  <Words>3432</Words>
  <Characters>19568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usol Duma</cp:lastModifiedBy>
  <cp:revision>200</cp:revision>
  <cp:lastPrinted>2021-03-18T07:33:00Z</cp:lastPrinted>
  <dcterms:created xsi:type="dcterms:W3CDTF">2019-12-24T00:03:00Z</dcterms:created>
  <dcterms:modified xsi:type="dcterms:W3CDTF">2021-03-18T07:33:00Z</dcterms:modified>
</cp:coreProperties>
</file>