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5994" w14:textId="77777777" w:rsidR="005A5070" w:rsidRPr="00171E90" w:rsidRDefault="005A5070">
      <w:pPr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171E90" w:rsidRPr="00171E90" w14:paraId="75C8D4F9" w14:textId="77777777" w:rsidTr="00382CD6">
        <w:tc>
          <w:tcPr>
            <w:tcW w:w="928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A047808" w14:textId="77777777" w:rsidR="00AB2002" w:rsidRPr="002B09F1" w:rsidRDefault="002F13E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 w14:anchorId="40F8C9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68.6pt">
                  <v:imagedata r:id="rId8" o:title=""/>
                </v:shape>
              </w:pict>
            </w:r>
          </w:p>
          <w:p w14:paraId="687D88A5" w14:textId="77777777" w:rsidR="003E4367" w:rsidRPr="002B09F1" w:rsidRDefault="003E4367" w:rsidP="003E436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14:paraId="32F0158F" w14:textId="77777777" w:rsidR="00AB2002" w:rsidRPr="002B09F1" w:rsidRDefault="00FA084A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="00AB2002" w:rsidRPr="002B09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униципального района</w:t>
            </w:r>
          </w:p>
          <w:p w14:paraId="3F77CCD7" w14:textId="77777777" w:rsidR="00AB2002" w:rsidRPr="002B09F1" w:rsidRDefault="00AB2002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14:paraId="71FA2F4A" w14:textId="77777777" w:rsidR="00400621" w:rsidRPr="002B09F1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B09F1">
              <w:rPr>
                <w:rFonts w:ascii="Times New Roman" w:hAnsi="Times New Roman"/>
                <w:sz w:val="24"/>
                <w:szCs w:val="24"/>
                <w:lang w:val="x-none"/>
              </w:rPr>
              <w:t>665479 Иркутская область</w:t>
            </w:r>
            <w:r w:rsidRPr="002B0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9F1">
              <w:rPr>
                <w:rFonts w:ascii="Times New Roman" w:hAnsi="Times New Roman"/>
                <w:sz w:val="24"/>
                <w:szCs w:val="24"/>
                <w:lang w:val="x-none"/>
              </w:rPr>
              <w:t>Усольский район</w:t>
            </w:r>
            <w:r w:rsidRPr="002B0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9F1">
              <w:rPr>
                <w:rFonts w:ascii="Times New Roman" w:hAnsi="Times New Roman"/>
                <w:sz w:val="24"/>
                <w:szCs w:val="24"/>
                <w:lang w:val="x-none"/>
              </w:rPr>
              <w:t>р.п. Белореченский</w:t>
            </w:r>
            <w:r w:rsidRPr="002B09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09F1">
              <w:rPr>
                <w:rFonts w:ascii="Times New Roman" w:hAnsi="Times New Roman"/>
                <w:sz w:val="24"/>
                <w:szCs w:val="24"/>
                <w:lang w:val="x-none"/>
              </w:rPr>
              <w:t>дом 100</w:t>
            </w:r>
            <w:r w:rsidRPr="002B09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F52C43" w14:textId="77777777" w:rsidR="00AB2002" w:rsidRPr="002B09F1" w:rsidRDefault="00400621" w:rsidP="00AB2002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тел./факс (839543) </w:t>
            </w:r>
            <w:r w:rsidRPr="002B09F1">
              <w:rPr>
                <w:rFonts w:ascii="Times New Roman" w:hAnsi="Times New Roman"/>
              </w:rPr>
              <w:t>3-60-39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mail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CD745A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dumakrk</w:t>
            </w:r>
            <w:r w:rsidR="00CD745A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@</w:t>
            </w:r>
            <w:r w:rsidR="00CD745A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inbox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AB2002" w:rsidRPr="002B09F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49AFBBEA" w14:textId="77777777" w:rsidR="00AB2002" w:rsidRPr="002B09F1" w:rsidRDefault="00AB2002" w:rsidP="00CD745A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C90" w:rsidRPr="00171E90" w14:paraId="375F2F25" w14:textId="77777777" w:rsidTr="00382CD6"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14:paraId="349F53E9" w14:textId="77777777" w:rsidR="00AB2002" w:rsidRPr="00171E90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2EA6F" w14:textId="10A1995D" w:rsidR="00AB2002" w:rsidRPr="00257CF1" w:rsidRDefault="00313DAA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 w:rsidR="009D405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7</w:t>
            </w:r>
            <w:r w:rsidR="0035178F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171E90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02</w:t>
            </w:r>
            <w:r w:rsidR="0035178F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.20</w:t>
            </w:r>
            <w:r w:rsidR="00171E90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20</w:t>
            </w:r>
            <w:r w:rsidR="00605C3F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  <w:r w:rsidR="002F753A" w:rsidRPr="00171E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E583A" w:rsidRPr="0017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257C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</w:t>
            </w:r>
          </w:p>
          <w:p w14:paraId="70C88787" w14:textId="77777777" w:rsidR="00AB2002" w:rsidRPr="00171E90" w:rsidRDefault="00AB2002" w:rsidP="00B42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№_</w:t>
            </w:r>
            <w:r w:rsidR="00B4222D" w:rsidRPr="0017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446426" w:rsidRPr="00171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от____</w:t>
            </w:r>
          </w:p>
          <w:p w14:paraId="580432C3" w14:textId="77777777" w:rsidR="00AB2002" w:rsidRPr="00171E90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  <w:shd w:val="clear" w:color="auto" w:fill="auto"/>
          </w:tcPr>
          <w:p w14:paraId="341C5242" w14:textId="77777777" w:rsidR="00AB2002" w:rsidRPr="002B09F1" w:rsidRDefault="00AB2002" w:rsidP="00AB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3D8C8BA3" w14:textId="77777777" w:rsidR="00382CD6" w:rsidRPr="002B09F1" w:rsidRDefault="00AB2002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Главе</w:t>
            </w:r>
            <w:r w:rsidR="005D2494"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494"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председателю Думы </w:t>
            </w:r>
            <w:r w:rsidR="00382CD6"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Сосновского</w:t>
            </w:r>
          </w:p>
          <w:p w14:paraId="53D5C800" w14:textId="77777777" w:rsidR="00AB2002" w:rsidRPr="002B09F1" w:rsidRDefault="00382CD6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4B669565" w14:textId="77777777" w:rsidR="00F53333" w:rsidRPr="002B09F1" w:rsidRDefault="006F25E1" w:rsidP="005D24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F53333"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333"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2B09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Мелентьеву</w:t>
            </w:r>
          </w:p>
          <w:p w14:paraId="397E2506" w14:textId="77777777" w:rsidR="00AB2002" w:rsidRPr="002B09F1" w:rsidRDefault="00AB2002" w:rsidP="00BE2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A081B8" w14:textId="77777777" w:rsidR="00B7534B" w:rsidRPr="00171E90" w:rsidRDefault="00B7534B" w:rsidP="00B422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7D9D6388" w14:textId="269F995B" w:rsidR="00175BC5" w:rsidRPr="00257CF1" w:rsidRDefault="00AB2002" w:rsidP="008C4A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71E90">
        <w:rPr>
          <w:rStyle w:val="a4"/>
          <w:sz w:val="28"/>
          <w:szCs w:val="28"/>
        </w:rPr>
        <w:t>З</w:t>
      </w:r>
      <w:r w:rsidR="00175BC5" w:rsidRPr="00171E90">
        <w:rPr>
          <w:rStyle w:val="a4"/>
          <w:sz w:val="28"/>
          <w:szCs w:val="28"/>
        </w:rPr>
        <w:t>аключение</w:t>
      </w:r>
      <w:r w:rsidR="003E4367" w:rsidRPr="00171E90">
        <w:rPr>
          <w:rStyle w:val="a4"/>
          <w:sz w:val="28"/>
          <w:szCs w:val="28"/>
        </w:rPr>
        <w:t xml:space="preserve"> №</w:t>
      </w:r>
      <w:r w:rsidR="00257CF1">
        <w:rPr>
          <w:rStyle w:val="a4"/>
          <w:sz w:val="28"/>
          <w:szCs w:val="28"/>
        </w:rPr>
        <w:t>35</w:t>
      </w:r>
    </w:p>
    <w:p w14:paraId="1A0043A2" w14:textId="77777777" w:rsidR="00AB2002" w:rsidRPr="00171E90" w:rsidRDefault="00AB2002" w:rsidP="008C4AA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проект решения Думы </w:t>
      </w:r>
      <w:r w:rsidR="00424B84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C34721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72F4EA2" w14:textId="7074E9B9" w:rsidR="000D0B02" w:rsidRPr="00171E90" w:rsidRDefault="00AB2002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8C50E8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</w:t>
      </w:r>
      <w:r w:rsidR="004805A4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изменений в решение Думы от </w:t>
      </w:r>
      <w:r w:rsidR="008E2F4D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805A4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D745A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="008C50E8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="008C50E8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бюджете </w:t>
      </w:r>
      <w:r w:rsidR="00424B84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6F25E1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Сосновского</w:t>
      </w:r>
      <w:r w:rsidR="0017012F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му</w:t>
      </w:r>
      <w:r w:rsidR="0017012F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ниципального образования на 20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8E2F4D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плановый период </w:t>
      </w:r>
    </w:p>
    <w:p w14:paraId="0CE859D9" w14:textId="553CC373" w:rsidR="00AB2002" w:rsidRPr="00171E90" w:rsidRDefault="008E2F4D" w:rsidP="00AB20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D0B02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 w:rsidR="00215C7A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71E9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EA5630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AB2002" w:rsidRPr="00171E9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48CB87C3" w14:textId="77777777" w:rsidR="00AB2002" w:rsidRPr="00171E90" w:rsidRDefault="00AB2002" w:rsidP="00AB2002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242AF1" w14:textId="00739D20" w:rsidR="00EF3EE4" w:rsidRPr="00171E90" w:rsidRDefault="005D6895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90">
        <w:rPr>
          <w:rFonts w:ascii="Times New Roman" w:hAnsi="Times New Roman"/>
          <w:sz w:val="28"/>
          <w:szCs w:val="28"/>
        </w:rPr>
        <w:t xml:space="preserve">Заключение на проект решения Думы </w:t>
      </w:r>
      <w:r w:rsidR="00424B84" w:rsidRPr="00171E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171E90">
        <w:rPr>
          <w:rFonts w:ascii="Times New Roman" w:hAnsi="Times New Roman"/>
          <w:sz w:val="28"/>
          <w:szCs w:val="28"/>
        </w:rPr>
        <w:t>Сосновского</w:t>
      </w:r>
      <w:r w:rsidR="00FE48B8" w:rsidRPr="00171E90">
        <w:rPr>
          <w:rFonts w:ascii="Times New Roman" w:hAnsi="Times New Roman"/>
          <w:sz w:val="28"/>
          <w:szCs w:val="28"/>
        </w:rPr>
        <w:t xml:space="preserve"> муниципального образования «О </w:t>
      </w:r>
      <w:r w:rsidRPr="00171E90">
        <w:rPr>
          <w:rFonts w:ascii="Times New Roman" w:hAnsi="Times New Roman"/>
          <w:sz w:val="28"/>
          <w:szCs w:val="28"/>
        </w:rPr>
        <w:t xml:space="preserve">внесении изменений в решение Думы </w:t>
      </w:r>
      <w:r w:rsidR="006F25E1" w:rsidRPr="00171E90">
        <w:rPr>
          <w:rFonts w:ascii="Times New Roman" w:hAnsi="Times New Roman"/>
          <w:sz w:val="28"/>
          <w:szCs w:val="28"/>
        </w:rPr>
        <w:t>Сосновского</w:t>
      </w:r>
      <w:r w:rsidR="00C34721" w:rsidRPr="00171E90">
        <w:rPr>
          <w:rFonts w:ascii="Times New Roman" w:hAnsi="Times New Roman"/>
          <w:sz w:val="28"/>
          <w:szCs w:val="28"/>
        </w:rPr>
        <w:t xml:space="preserve"> </w:t>
      </w:r>
      <w:r w:rsidRPr="00171E90">
        <w:rPr>
          <w:rFonts w:ascii="Times New Roman" w:hAnsi="Times New Roman"/>
          <w:sz w:val="28"/>
          <w:szCs w:val="28"/>
        </w:rPr>
        <w:t>м</w:t>
      </w:r>
      <w:r w:rsidR="004805A4" w:rsidRPr="00171E90">
        <w:rPr>
          <w:rFonts w:ascii="Times New Roman" w:hAnsi="Times New Roman"/>
          <w:sz w:val="28"/>
          <w:szCs w:val="28"/>
        </w:rPr>
        <w:t>униципального об</w:t>
      </w:r>
      <w:r w:rsidR="008E2F4D" w:rsidRPr="00171E90">
        <w:rPr>
          <w:rFonts w:ascii="Times New Roman" w:hAnsi="Times New Roman"/>
          <w:sz w:val="28"/>
          <w:szCs w:val="28"/>
        </w:rPr>
        <w:t xml:space="preserve">разования от </w:t>
      </w:r>
      <w:r w:rsidR="0017012F" w:rsidRPr="00171E90">
        <w:rPr>
          <w:rFonts w:ascii="Times New Roman" w:hAnsi="Times New Roman"/>
          <w:sz w:val="28"/>
          <w:szCs w:val="28"/>
        </w:rPr>
        <w:t>2</w:t>
      </w:r>
      <w:r w:rsidR="00171E90" w:rsidRPr="00171E90">
        <w:rPr>
          <w:rFonts w:ascii="Times New Roman" w:hAnsi="Times New Roman"/>
          <w:sz w:val="28"/>
          <w:szCs w:val="28"/>
        </w:rPr>
        <w:t>6</w:t>
      </w:r>
      <w:r w:rsidR="004805A4" w:rsidRPr="00171E90">
        <w:rPr>
          <w:rFonts w:ascii="Times New Roman" w:hAnsi="Times New Roman"/>
          <w:sz w:val="28"/>
          <w:szCs w:val="28"/>
        </w:rPr>
        <w:t>.12.201</w:t>
      </w:r>
      <w:r w:rsidR="00171E90" w:rsidRPr="00171E90">
        <w:rPr>
          <w:rFonts w:ascii="Times New Roman" w:hAnsi="Times New Roman"/>
          <w:sz w:val="28"/>
          <w:szCs w:val="28"/>
        </w:rPr>
        <w:t>9</w:t>
      </w:r>
      <w:r w:rsidR="008E2F4D" w:rsidRPr="00171E90">
        <w:rPr>
          <w:rFonts w:ascii="Times New Roman" w:hAnsi="Times New Roman"/>
          <w:sz w:val="28"/>
          <w:szCs w:val="28"/>
        </w:rPr>
        <w:t>г</w:t>
      </w:r>
      <w:r w:rsidR="00C305B7" w:rsidRPr="00171E90">
        <w:rPr>
          <w:rFonts w:ascii="Times New Roman" w:hAnsi="Times New Roman"/>
          <w:sz w:val="28"/>
          <w:szCs w:val="28"/>
        </w:rPr>
        <w:t>.</w:t>
      </w:r>
      <w:r w:rsidR="008E2F4D" w:rsidRPr="00171E90">
        <w:rPr>
          <w:rFonts w:ascii="Times New Roman" w:hAnsi="Times New Roman"/>
          <w:sz w:val="28"/>
          <w:szCs w:val="28"/>
        </w:rPr>
        <w:t xml:space="preserve"> </w:t>
      </w:r>
      <w:r w:rsidRPr="00171E90">
        <w:rPr>
          <w:rFonts w:ascii="Times New Roman" w:hAnsi="Times New Roman"/>
          <w:sz w:val="28"/>
          <w:szCs w:val="28"/>
        </w:rPr>
        <w:t>№</w:t>
      </w:r>
      <w:r w:rsidR="00171E90" w:rsidRPr="00171E90">
        <w:rPr>
          <w:rFonts w:ascii="Times New Roman" w:hAnsi="Times New Roman"/>
          <w:sz w:val="28"/>
          <w:szCs w:val="28"/>
        </w:rPr>
        <w:t>87</w:t>
      </w:r>
      <w:r w:rsidRPr="00171E90">
        <w:rPr>
          <w:rFonts w:ascii="Times New Roman" w:hAnsi="Times New Roman"/>
          <w:sz w:val="28"/>
          <w:szCs w:val="28"/>
        </w:rPr>
        <w:t xml:space="preserve"> «О бюджете </w:t>
      </w:r>
      <w:r w:rsidR="00424B84" w:rsidRPr="00171E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F25E1" w:rsidRPr="00171E90">
        <w:rPr>
          <w:rFonts w:ascii="Times New Roman" w:hAnsi="Times New Roman"/>
          <w:sz w:val="28"/>
          <w:szCs w:val="28"/>
        </w:rPr>
        <w:t>Сосновского</w:t>
      </w:r>
      <w:r w:rsidR="00FE48B8" w:rsidRPr="00171E90">
        <w:rPr>
          <w:rFonts w:ascii="Times New Roman" w:hAnsi="Times New Roman"/>
          <w:sz w:val="28"/>
          <w:szCs w:val="28"/>
        </w:rPr>
        <w:t xml:space="preserve"> </w:t>
      </w:r>
      <w:r w:rsidRPr="00171E90">
        <w:rPr>
          <w:rFonts w:ascii="Times New Roman" w:hAnsi="Times New Roman"/>
          <w:sz w:val="28"/>
          <w:szCs w:val="28"/>
        </w:rPr>
        <w:t>му</w:t>
      </w:r>
      <w:r w:rsidR="00CD745A" w:rsidRPr="00171E90">
        <w:rPr>
          <w:rFonts w:ascii="Times New Roman" w:hAnsi="Times New Roman"/>
          <w:sz w:val="28"/>
          <w:szCs w:val="28"/>
        </w:rPr>
        <w:t>ниципального образования на 20</w:t>
      </w:r>
      <w:r w:rsidR="00171E90" w:rsidRPr="00171E90">
        <w:rPr>
          <w:rFonts w:ascii="Times New Roman" w:hAnsi="Times New Roman"/>
          <w:sz w:val="28"/>
          <w:szCs w:val="28"/>
        </w:rPr>
        <w:t>20</w:t>
      </w:r>
      <w:r w:rsidR="008E2F4D" w:rsidRPr="00171E90">
        <w:rPr>
          <w:rFonts w:ascii="Times New Roman" w:hAnsi="Times New Roman"/>
          <w:sz w:val="28"/>
          <w:szCs w:val="28"/>
        </w:rPr>
        <w:t xml:space="preserve"> </w:t>
      </w:r>
      <w:r w:rsidR="00CD745A" w:rsidRPr="00171E90">
        <w:rPr>
          <w:rFonts w:ascii="Times New Roman" w:hAnsi="Times New Roman"/>
          <w:sz w:val="28"/>
          <w:szCs w:val="28"/>
        </w:rPr>
        <w:t>год</w:t>
      </w:r>
      <w:r w:rsidR="008E2F4D" w:rsidRPr="00171E90">
        <w:rPr>
          <w:rFonts w:ascii="Times New Roman" w:hAnsi="Times New Roman"/>
          <w:sz w:val="28"/>
          <w:szCs w:val="28"/>
        </w:rPr>
        <w:t xml:space="preserve"> и </w:t>
      </w:r>
      <w:r w:rsidR="008E2F4D" w:rsidRPr="00171E90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0D0B02" w:rsidRPr="00171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E90" w:rsidRPr="00171E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E2F4D" w:rsidRPr="00171E9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215C7A" w:rsidRPr="00171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71E90" w:rsidRPr="00171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E2F4D" w:rsidRPr="00171E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82CD6" w:rsidRPr="00171E9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E48B8" w:rsidRPr="00171E90">
        <w:rPr>
          <w:rFonts w:ascii="Times New Roman" w:hAnsi="Times New Roman"/>
          <w:sz w:val="28"/>
          <w:szCs w:val="28"/>
        </w:rPr>
        <w:t xml:space="preserve">» </w:t>
      </w:r>
      <w:r w:rsidRPr="00171E90">
        <w:rPr>
          <w:rFonts w:ascii="Times New Roman" w:hAnsi="Times New Roman"/>
          <w:sz w:val="28"/>
          <w:szCs w:val="28"/>
        </w:rPr>
        <w:t>подгот</w:t>
      </w:r>
      <w:r w:rsidR="0062224C" w:rsidRPr="00171E90">
        <w:rPr>
          <w:rFonts w:ascii="Times New Roman" w:hAnsi="Times New Roman"/>
          <w:sz w:val="28"/>
          <w:szCs w:val="28"/>
        </w:rPr>
        <w:t>овлено на основании Бюджетного к</w:t>
      </w:r>
      <w:r w:rsidRPr="00171E90">
        <w:rPr>
          <w:rFonts w:ascii="Times New Roman" w:hAnsi="Times New Roman"/>
          <w:sz w:val="28"/>
          <w:szCs w:val="28"/>
        </w:rPr>
        <w:t>одекса Рос</w:t>
      </w:r>
      <w:r w:rsidR="00131519" w:rsidRPr="00171E90">
        <w:rPr>
          <w:rFonts w:ascii="Times New Roman" w:hAnsi="Times New Roman"/>
          <w:sz w:val="28"/>
          <w:szCs w:val="28"/>
        </w:rPr>
        <w:t>сийской Федерации,</w:t>
      </w:r>
      <w:r w:rsidRPr="00171E90">
        <w:rPr>
          <w:rFonts w:ascii="Times New Roman" w:hAnsi="Times New Roman"/>
          <w:sz w:val="28"/>
          <w:szCs w:val="28"/>
        </w:rPr>
        <w:t xml:space="preserve"> </w:t>
      </w:r>
      <w:r w:rsidR="00EA5630" w:rsidRPr="00171E90">
        <w:rPr>
          <w:rFonts w:ascii="Times New Roman" w:hAnsi="Times New Roman"/>
          <w:sz w:val="28"/>
          <w:szCs w:val="28"/>
        </w:rPr>
        <w:t xml:space="preserve">Федерального закона №6-ФЗ от 07.02.2011г.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71E90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EA5630" w:rsidRPr="00171E90">
        <w:rPr>
          <w:rFonts w:ascii="Times New Roman" w:hAnsi="Times New Roman"/>
          <w:sz w:val="28"/>
          <w:szCs w:val="28"/>
        </w:rPr>
        <w:t xml:space="preserve">Сосновском </w:t>
      </w:r>
      <w:r w:rsidRPr="00171E90">
        <w:rPr>
          <w:rFonts w:ascii="Times New Roman" w:hAnsi="Times New Roman"/>
          <w:sz w:val="28"/>
          <w:szCs w:val="28"/>
        </w:rPr>
        <w:t>муниципальном образовании</w:t>
      </w:r>
      <w:r w:rsidR="00D36490" w:rsidRPr="00171E90">
        <w:rPr>
          <w:rFonts w:ascii="Times New Roman" w:hAnsi="Times New Roman"/>
          <w:sz w:val="28"/>
          <w:szCs w:val="28"/>
        </w:rPr>
        <w:t xml:space="preserve">, </w:t>
      </w:r>
      <w:r w:rsidRPr="00171E90">
        <w:rPr>
          <w:rFonts w:ascii="Times New Roman" w:hAnsi="Times New Roman"/>
          <w:sz w:val="28"/>
          <w:szCs w:val="28"/>
        </w:rPr>
        <w:t>утвержденн</w:t>
      </w:r>
      <w:r w:rsidR="00EA5630" w:rsidRPr="00171E90">
        <w:rPr>
          <w:rFonts w:ascii="Times New Roman" w:hAnsi="Times New Roman"/>
          <w:sz w:val="28"/>
          <w:szCs w:val="28"/>
        </w:rPr>
        <w:t>ого</w:t>
      </w:r>
      <w:r w:rsidRPr="00171E90">
        <w:rPr>
          <w:rFonts w:ascii="Times New Roman" w:hAnsi="Times New Roman"/>
          <w:sz w:val="28"/>
          <w:szCs w:val="28"/>
        </w:rPr>
        <w:t xml:space="preserve"> решением Думы от </w:t>
      </w:r>
      <w:r w:rsidR="000F0C90" w:rsidRPr="00171E90">
        <w:rPr>
          <w:rFonts w:ascii="Times New Roman" w:hAnsi="Times New Roman"/>
          <w:sz w:val="28"/>
          <w:szCs w:val="28"/>
        </w:rPr>
        <w:t>22</w:t>
      </w:r>
      <w:r w:rsidRPr="00171E90">
        <w:rPr>
          <w:rFonts w:ascii="Times New Roman" w:hAnsi="Times New Roman"/>
          <w:sz w:val="28"/>
          <w:szCs w:val="28"/>
        </w:rPr>
        <w:t>.</w:t>
      </w:r>
      <w:r w:rsidR="00EA5630" w:rsidRPr="00171E90">
        <w:rPr>
          <w:rFonts w:ascii="Times New Roman" w:hAnsi="Times New Roman"/>
          <w:sz w:val="28"/>
          <w:szCs w:val="28"/>
        </w:rPr>
        <w:t>0</w:t>
      </w:r>
      <w:r w:rsidR="000F0C90" w:rsidRPr="00171E90">
        <w:rPr>
          <w:rFonts w:ascii="Times New Roman" w:hAnsi="Times New Roman"/>
          <w:sz w:val="28"/>
          <w:szCs w:val="28"/>
        </w:rPr>
        <w:t>2</w:t>
      </w:r>
      <w:r w:rsidR="00CD745A" w:rsidRPr="00171E90">
        <w:rPr>
          <w:rFonts w:ascii="Times New Roman" w:hAnsi="Times New Roman"/>
          <w:sz w:val="28"/>
          <w:szCs w:val="28"/>
        </w:rPr>
        <w:t>.201</w:t>
      </w:r>
      <w:r w:rsidR="000F0C90" w:rsidRPr="00171E90">
        <w:rPr>
          <w:rFonts w:ascii="Times New Roman" w:hAnsi="Times New Roman"/>
          <w:sz w:val="28"/>
          <w:szCs w:val="28"/>
        </w:rPr>
        <w:t>8</w:t>
      </w:r>
      <w:r w:rsidRPr="00171E90">
        <w:rPr>
          <w:rFonts w:ascii="Times New Roman" w:hAnsi="Times New Roman"/>
          <w:sz w:val="28"/>
          <w:szCs w:val="28"/>
        </w:rPr>
        <w:t>г</w:t>
      </w:r>
      <w:r w:rsidR="00C305B7" w:rsidRPr="00171E90">
        <w:rPr>
          <w:rFonts w:ascii="Times New Roman" w:hAnsi="Times New Roman"/>
          <w:sz w:val="28"/>
          <w:szCs w:val="28"/>
        </w:rPr>
        <w:t>.</w:t>
      </w:r>
      <w:r w:rsidR="003B4984" w:rsidRPr="00171E90">
        <w:rPr>
          <w:rFonts w:ascii="Times New Roman" w:hAnsi="Times New Roman"/>
          <w:sz w:val="28"/>
          <w:szCs w:val="28"/>
        </w:rPr>
        <w:t xml:space="preserve"> №</w:t>
      </w:r>
      <w:r w:rsidR="000F0C90" w:rsidRPr="00171E90">
        <w:rPr>
          <w:rFonts w:ascii="Times New Roman" w:hAnsi="Times New Roman"/>
          <w:sz w:val="28"/>
          <w:szCs w:val="28"/>
        </w:rPr>
        <w:t>21</w:t>
      </w:r>
      <w:r w:rsidR="00095058" w:rsidRPr="00171E90">
        <w:rPr>
          <w:rFonts w:ascii="Times New Roman" w:hAnsi="Times New Roman"/>
          <w:sz w:val="28"/>
          <w:szCs w:val="28"/>
        </w:rPr>
        <w:t xml:space="preserve"> </w:t>
      </w:r>
      <w:r w:rsidR="00D36490" w:rsidRPr="00171E90">
        <w:rPr>
          <w:rFonts w:ascii="Times New Roman" w:hAnsi="Times New Roman"/>
          <w:sz w:val="28"/>
          <w:szCs w:val="28"/>
        </w:rPr>
        <w:t>(</w:t>
      </w:r>
      <w:r w:rsidR="00095058" w:rsidRPr="00171E90">
        <w:rPr>
          <w:rFonts w:ascii="Times New Roman" w:hAnsi="Times New Roman"/>
          <w:sz w:val="28"/>
          <w:szCs w:val="28"/>
        </w:rPr>
        <w:t>в редакции от 27.12.2018г. №44</w:t>
      </w:r>
      <w:r w:rsidR="00171E90" w:rsidRPr="00171E90">
        <w:rPr>
          <w:rFonts w:ascii="Times New Roman" w:hAnsi="Times New Roman"/>
          <w:sz w:val="28"/>
          <w:szCs w:val="28"/>
        </w:rPr>
        <w:t>, от 26.12 2019г. №88</w:t>
      </w:r>
      <w:r w:rsidR="00EA5630" w:rsidRPr="00171E90">
        <w:rPr>
          <w:rFonts w:ascii="Times New Roman" w:hAnsi="Times New Roman"/>
          <w:sz w:val="28"/>
          <w:szCs w:val="28"/>
        </w:rPr>
        <w:t>)</w:t>
      </w:r>
      <w:r w:rsidRPr="00171E90">
        <w:rPr>
          <w:rFonts w:ascii="Times New Roman" w:hAnsi="Times New Roman"/>
          <w:sz w:val="28"/>
          <w:szCs w:val="28"/>
        </w:rPr>
        <w:t xml:space="preserve"> </w:t>
      </w:r>
      <w:r w:rsidR="0062224C" w:rsidRPr="00171E90">
        <w:rPr>
          <w:rFonts w:ascii="Times New Roman" w:hAnsi="Times New Roman"/>
          <w:sz w:val="28"/>
          <w:szCs w:val="28"/>
        </w:rPr>
        <w:t>и Положения</w:t>
      </w:r>
      <w:r w:rsidRPr="00171E90">
        <w:rPr>
          <w:rFonts w:ascii="Times New Roman" w:hAnsi="Times New Roman"/>
          <w:sz w:val="28"/>
          <w:szCs w:val="28"/>
        </w:rPr>
        <w:t xml:space="preserve"> о Контрольно-ревизионной комиссии муниципального района Усольского районного муниципального образования.</w:t>
      </w:r>
    </w:p>
    <w:p w14:paraId="5D9036FE" w14:textId="1D189368" w:rsidR="00EF3EE4" w:rsidRPr="00171E90" w:rsidRDefault="00EF3EE4" w:rsidP="008143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90">
        <w:rPr>
          <w:rFonts w:ascii="Times New Roman" w:hAnsi="Times New Roman"/>
          <w:sz w:val="28"/>
          <w:szCs w:val="28"/>
        </w:rPr>
        <w:t xml:space="preserve">Проект решения предоставлен </w:t>
      </w:r>
      <w:r w:rsidR="008C50E8" w:rsidRPr="00171E90">
        <w:rPr>
          <w:rFonts w:ascii="Times New Roman" w:hAnsi="Times New Roman"/>
          <w:sz w:val="28"/>
          <w:szCs w:val="28"/>
        </w:rPr>
        <w:t>а</w:t>
      </w:r>
      <w:r w:rsidRPr="00171E90">
        <w:rPr>
          <w:rFonts w:ascii="Times New Roman" w:hAnsi="Times New Roman"/>
          <w:sz w:val="28"/>
          <w:szCs w:val="28"/>
        </w:rPr>
        <w:t>дминистрацией в Контрольно-ревизионную</w:t>
      </w:r>
      <w:r w:rsidR="00400621" w:rsidRPr="00171E90">
        <w:rPr>
          <w:rFonts w:ascii="Times New Roman" w:hAnsi="Times New Roman"/>
          <w:sz w:val="28"/>
          <w:szCs w:val="28"/>
        </w:rPr>
        <w:t xml:space="preserve"> комиссию </w:t>
      </w:r>
      <w:r w:rsidRPr="00171E90">
        <w:rPr>
          <w:rFonts w:ascii="Times New Roman" w:hAnsi="Times New Roman"/>
          <w:sz w:val="28"/>
          <w:szCs w:val="28"/>
        </w:rPr>
        <w:t>МР УРМО для проведения экспертизы</w:t>
      </w:r>
      <w:r w:rsidR="00A42F07" w:rsidRPr="00171E90">
        <w:rPr>
          <w:rFonts w:ascii="Times New Roman" w:hAnsi="Times New Roman"/>
          <w:sz w:val="28"/>
          <w:szCs w:val="28"/>
        </w:rPr>
        <w:t xml:space="preserve"> </w:t>
      </w:r>
      <w:r w:rsidR="00584DE3" w:rsidRPr="00171E90">
        <w:rPr>
          <w:rFonts w:ascii="Times New Roman" w:hAnsi="Times New Roman"/>
          <w:sz w:val="28"/>
          <w:szCs w:val="28"/>
        </w:rPr>
        <w:t>1</w:t>
      </w:r>
      <w:r w:rsidR="00171E90" w:rsidRPr="00171E90">
        <w:rPr>
          <w:rFonts w:ascii="Times New Roman" w:hAnsi="Times New Roman"/>
          <w:sz w:val="28"/>
          <w:szCs w:val="28"/>
        </w:rPr>
        <w:t>7</w:t>
      </w:r>
      <w:r w:rsidR="00012727" w:rsidRPr="00171E90">
        <w:rPr>
          <w:rFonts w:ascii="Times New Roman" w:hAnsi="Times New Roman"/>
          <w:sz w:val="28"/>
          <w:szCs w:val="28"/>
        </w:rPr>
        <w:t xml:space="preserve"> </w:t>
      </w:r>
      <w:r w:rsidR="00171E90" w:rsidRPr="00171E90">
        <w:rPr>
          <w:rFonts w:ascii="Times New Roman" w:hAnsi="Times New Roman"/>
          <w:sz w:val="28"/>
          <w:szCs w:val="28"/>
        </w:rPr>
        <w:t xml:space="preserve">февраля </w:t>
      </w:r>
      <w:r w:rsidR="00CD745A" w:rsidRPr="00171E90">
        <w:rPr>
          <w:rFonts w:ascii="Times New Roman" w:hAnsi="Times New Roman"/>
          <w:sz w:val="28"/>
          <w:szCs w:val="28"/>
        </w:rPr>
        <w:t>20</w:t>
      </w:r>
      <w:r w:rsidR="00171E90" w:rsidRPr="00171E90">
        <w:rPr>
          <w:rFonts w:ascii="Times New Roman" w:hAnsi="Times New Roman"/>
          <w:sz w:val="28"/>
          <w:szCs w:val="28"/>
        </w:rPr>
        <w:t>20</w:t>
      </w:r>
      <w:r w:rsidRPr="00171E90">
        <w:rPr>
          <w:rFonts w:ascii="Times New Roman" w:hAnsi="Times New Roman"/>
          <w:sz w:val="28"/>
          <w:szCs w:val="28"/>
        </w:rPr>
        <w:t>г. Одновременно с проектом решения предоставлена пояснительная записка с обоснованием предлагаемых изменений.</w:t>
      </w:r>
    </w:p>
    <w:p w14:paraId="009A8725" w14:textId="630E3196" w:rsidR="00BB545A" w:rsidRPr="00171E90" w:rsidRDefault="00095058" w:rsidP="00A72D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1E90">
        <w:rPr>
          <w:rFonts w:ascii="Times New Roman" w:hAnsi="Times New Roman"/>
          <w:sz w:val="28"/>
          <w:szCs w:val="28"/>
        </w:rPr>
        <w:lastRenderedPageBreak/>
        <w:t>Сравнительная характеристика общих показателей бюджета на 20</w:t>
      </w:r>
      <w:r w:rsidR="00171E90" w:rsidRPr="00171E90">
        <w:rPr>
          <w:rFonts w:ascii="Times New Roman" w:hAnsi="Times New Roman"/>
          <w:sz w:val="28"/>
          <w:szCs w:val="28"/>
        </w:rPr>
        <w:t>20</w:t>
      </w:r>
      <w:r w:rsidRPr="00171E90">
        <w:rPr>
          <w:rFonts w:ascii="Times New Roman" w:hAnsi="Times New Roman"/>
          <w:sz w:val="28"/>
          <w:szCs w:val="28"/>
        </w:rPr>
        <w:t xml:space="preserve"> год </w:t>
      </w:r>
      <w:r w:rsidRPr="00171E90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</w:t>
      </w:r>
      <w:r w:rsidR="00171E90" w:rsidRPr="00171E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1E9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171E90" w:rsidRPr="00171E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71E9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 w:rsidRPr="00171E90">
        <w:rPr>
          <w:rFonts w:ascii="Times New Roman" w:hAnsi="Times New Roman"/>
          <w:sz w:val="28"/>
          <w:szCs w:val="28"/>
        </w:rPr>
        <w:t xml:space="preserve">, </w:t>
      </w:r>
      <w:r w:rsidR="00611192" w:rsidRPr="00171E90">
        <w:rPr>
          <w:rFonts w:ascii="Times New Roman" w:hAnsi="Times New Roman"/>
          <w:sz w:val="28"/>
          <w:szCs w:val="28"/>
        </w:rPr>
        <w:t xml:space="preserve">утвержденных решением Думы от </w:t>
      </w:r>
      <w:r w:rsidR="0017012F" w:rsidRPr="00171E90">
        <w:rPr>
          <w:rFonts w:ascii="Times New Roman" w:hAnsi="Times New Roman"/>
          <w:sz w:val="28"/>
          <w:szCs w:val="28"/>
        </w:rPr>
        <w:t>2</w:t>
      </w:r>
      <w:r w:rsidR="00171E90" w:rsidRPr="00171E90">
        <w:rPr>
          <w:rFonts w:ascii="Times New Roman" w:hAnsi="Times New Roman"/>
          <w:sz w:val="28"/>
          <w:szCs w:val="28"/>
        </w:rPr>
        <w:t>6</w:t>
      </w:r>
      <w:r w:rsidR="00611192" w:rsidRPr="00171E90">
        <w:rPr>
          <w:rFonts w:ascii="Times New Roman" w:hAnsi="Times New Roman"/>
          <w:sz w:val="28"/>
          <w:szCs w:val="28"/>
        </w:rPr>
        <w:t>.12.201</w:t>
      </w:r>
      <w:r w:rsidR="00171E90" w:rsidRPr="00171E90">
        <w:rPr>
          <w:rFonts w:ascii="Times New Roman" w:hAnsi="Times New Roman"/>
          <w:sz w:val="28"/>
          <w:szCs w:val="28"/>
        </w:rPr>
        <w:t>9</w:t>
      </w:r>
      <w:r w:rsidR="00D94C2D" w:rsidRPr="00171E90">
        <w:rPr>
          <w:rFonts w:ascii="Times New Roman" w:hAnsi="Times New Roman"/>
          <w:sz w:val="28"/>
          <w:szCs w:val="28"/>
        </w:rPr>
        <w:t>г</w:t>
      </w:r>
      <w:r w:rsidR="003B4984" w:rsidRPr="00171E90">
        <w:rPr>
          <w:rFonts w:ascii="Times New Roman" w:hAnsi="Times New Roman"/>
          <w:sz w:val="28"/>
          <w:szCs w:val="28"/>
        </w:rPr>
        <w:t>.</w:t>
      </w:r>
      <w:r w:rsidR="00611192" w:rsidRPr="00171E90">
        <w:rPr>
          <w:rFonts w:ascii="Times New Roman" w:hAnsi="Times New Roman"/>
          <w:sz w:val="28"/>
          <w:szCs w:val="28"/>
        </w:rPr>
        <w:t xml:space="preserve"> №</w:t>
      </w:r>
      <w:r w:rsidR="00171E90" w:rsidRPr="00171E90">
        <w:rPr>
          <w:rFonts w:ascii="Times New Roman" w:hAnsi="Times New Roman"/>
          <w:sz w:val="28"/>
          <w:szCs w:val="28"/>
        </w:rPr>
        <w:t>87</w:t>
      </w:r>
      <w:r w:rsidR="00611192" w:rsidRPr="00171E90">
        <w:rPr>
          <w:rFonts w:ascii="Times New Roman" w:hAnsi="Times New Roman"/>
          <w:sz w:val="28"/>
          <w:szCs w:val="28"/>
        </w:rPr>
        <w:t xml:space="preserve"> и предлагаемых проектом решения Думы,</w:t>
      </w:r>
      <w:r w:rsidR="005665E7" w:rsidRPr="00171E90">
        <w:rPr>
          <w:rFonts w:ascii="Times New Roman" w:hAnsi="Times New Roman"/>
          <w:sz w:val="28"/>
          <w:szCs w:val="28"/>
        </w:rPr>
        <w:t xml:space="preserve"> изменени</w:t>
      </w:r>
      <w:r w:rsidR="00382CD6" w:rsidRPr="00171E90">
        <w:rPr>
          <w:rFonts w:ascii="Times New Roman" w:hAnsi="Times New Roman"/>
          <w:sz w:val="28"/>
          <w:szCs w:val="28"/>
        </w:rPr>
        <w:t>й</w:t>
      </w:r>
      <w:r w:rsidR="00611192" w:rsidRPr="00171E90">
        <w:rPr>
          <w:rFonts w:ascii="Times New Roman" w:hAnsi="Times New Roman"/>
          <w:sz w:val="28"/>
          <w:szCs w:val="28"/>
        </w:rPr>
        <w:t xml:space="preserve"> приведены в таб</w:t>
      </w:r>
      <w:r w:rsidR="00FE48B8" w:rsidRPr="00171E90">
        <w:rPr>
          <w:rFonts w:ascii="Times New Roman" w:hAnsi="Times New Roman"/>
          <w:sz w:val="28"/>
          <w:szCs w:val="28"/>
        </w:rPr>
        <w:t>лице №1.</w:t>
      </w:r>
    </w:p>
    <w:p w14:paraId="433F33E3" w14:textId="77777777" w:rsidR="00D87464" w:rsidRPr="00171E90" w:rsidRDefault="00D87464" w:rsidP="00A72DB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AB67410" w14:textId="77777777" w:rsidR="00611192" w:rsidRPr="00547A41" w:rsidRDefault="00611192" w:rsidP="000F0C90">
      <w:pPr>
        <w:tabs>
          <w:tab w:val="left" w:pos="1985"/>
          <w:tab w:val="left" w:pos="3544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7A41">
        <w:rPr>
          <w:rFonts w:ascii="Times New Roman" w:hAnsi="Times New Roman"/>
          <w:b/>
          <w:sz w:val="28"/>
          <w:szCs w:val="28"/>
        </w:rPr>
        <w:t xml:space="preserve">Общие характеристики вносимых изменений в бюджет </w:t>
      </w:r>
    </w:p>
    <w:p w14:paraId="748F84FE" w14:textId="77777777" w:rsidR="00FE48B8" w:rsidRPr="00547A41" w:rsidRDefault="006F25E1" w:rsidP="00D8746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47A41">
        <w:rPr>
          <w:rFonts w:ascii="Times New Roman" w:hAnsi="Times New Roman"/>
          <w:b/>
          <w:sz w:val="28"/>
          <w:szCs w:val="28"/>
        </w:rPr>
        <w:t>Сосновского</w:t>
      </w:r>
      <w:r w:rsidR="00C34721" w:rsidRPr="00547A41">
        <w:rPr>
          <w:rFonts w:ascii="Times New Roman" w:hAnsi="Times New Roman"/>
          <w:b/>
          <w:sz w:val="28"/>
          <w:szCs w:val="28"/>
        </w:rPr>
        <w:t xml:space="preserve"> </w:t>
      </w:r>
      <w:r w:rsidR="00611192" w:rsidRPr="00547A41">
        <w:rPr>
          <w:rFonts w:ascii="Times New Roman" w:hAnsi="Times New Roman"/>
          <w:b/>
          <w:sz w:val="28"/>
          <w:szCs w:val="28"/>
        </w:rPr>
        <w:t>му</w:t>
      </w:r>
      <w:r w:rsidR="00D87464" w:rsidRPr="00547A41">
        <w:rPr>
          <w:rFonts w:ascii="Times New Roman" w:hAnsi="Times New Roman"/>
          <w:b/>
          <w:sz w:val="28"/>
          <w:szCs w:val="28"/>
        </w:rPr>
        <w:t>ниципального образования</w:t>
      </w:r>
    </w:p>
    <w:p w14:paraId="40EDF5CA" w14:textId="1901A3E1" w:rsidR="00611192" w:rsidRPr="00547A41" w:rsidRDefault="00611192" w:rsidP="00611192">
      <w:pPr>
        <w:spacing w:after="0" w:line="240" w:lineRule="auto"/>
        <w:ind w:firstLine="708"/>
        <w:jc w:val="right"/>
        <w:rPr>
          <w:rFonts w:ascii="Times New Roman" w:hAnsi="Times New Roman"/>
          <w:i/>
        </w:rPr>
      </w:pPr>
      <w:r w:rsidRPr="00547A41">
        <w:rPr>
          <w:rFonts w:ascii="Times New Roman" w:hAnsi="Times New Roman"/>
          <w:i/>
        </w:rPr>
        <w:t>Таблица №1</w:t>
      </w:r>
      <w:r w:rsidRPr="00547A41">
        <w:rPr>
          <w:rFonts w:ascii="Times New Roman" w:hAnsi="Times New Roman"/>
        </w:rPr>
        <w:t xml:space="preserve"> </w:t>
      </w:r>
      <w:r w:rsidRPr="00547A41">
        <w:rPr>
          <w:rFonts w:ascii="Times New Roman" w:hAnsi="Times New Roman"/>
          <w:i/>
        </w:rPr>
        <w:t>(тыс. руб.)</w:t>
      </w:r>
    </w:p>
    <w:tbl>
      <w:tblPr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1701"/>
        <w:gridCol w:w="1559"/>
      </w:tblGrid>
      <w:tr w:rsidR="00547A41" w:rsidRPr="00547A41" w14:paraId="7ECCCC9D" w14:textId="77777777" w:rsidTr="002B09F1">
        <w:trPr>
          <w:trHeight w:val="820"/>
        </w:trPr>
        <w:tc>
          <w:tcPr>
            <w:tcW w:w="3969" w:type="dxa"/>
            <w:vAlign w:val="center"/>
          </w:tcPr>
          <w:p w14:paraId="03FB276B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bookmarkStart w:id="0" w:name="OLE_LINK1"/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  <w:p w14:paraId="5523EFF6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показателя</w:t>
            </w:r>
          </w:p>
        </w:tc>
        <w:tc>
          <w:tcPr>
            <w:tcW w:w="1985" w:type="dxa"/>
            <w:vAlign w:val="center"/>
          </w:tcPr>
          <w:p w14:paraId="5EB9A421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Решение</w:t>
            </w:r>
          </w:p>
          <w:p w14:paraId="12DA782F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Думы </w:t>
            </w:r>
          </w:p>
          <w:p w14:paraId="62414FA8" w14:textId="7F8AD12D" w:rsidR="002B09F1" w:rsidRPr="00547A41" w:rsidRDefault="002B09F1" w:rsidP="003E73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от 26.12.2019г. №87</w:t>
            </w:r>
          </w:p>
        </w:tc>
        <w:tc>
          <w:tcPr>
            <w:tcW w:w="1701" w:type="dxa"/>
            <w:vAlign w:val="center"/>
          </w:tcPr>
          <w:p w14:paraId="0FDC41C7" w14:textId="77777777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Проект</w:t>
            </w:r>
          </w:p>
          <w:p w14:paraId="0FD42CD0" w14:textId="77777777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решения Думы</w:t>
            </w:r>
          </w:p>
        </w:tc>
        <w:tc>
          <w:tcPr>
            <w:tcW w:w="1559" w:type="dxa"/>
            <w:vAlign w:val="center"/>
          </w:tcPr>
          <w:p w14:paraId="59C7DFE8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Отклонение </w:t>
            </w:r>
          </w:p>
          <w:p w14:paraId="63E5B7E6" w14:textId="35811E35" w:rsidR="002B09F1" w:rsidRPr="00547A41" w:rsidRDefault="002B09F1" w:rsidP="00821E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18"/>
                <w:szCs w:val="18"/>
              </w:rPr>
              <w:t>гр. 3-гр. 2</w:t>
            </w:r>
          </w:p>
        </w:tc>
      </w:tr>
      <w:tr w:rsidR="00547A41" w:rsidRPr="00547A41" w14:paraId="183D25F2" w14:textId="77777777" w:rsidTr="002B09F1">
        <w:trPr>
          <w:trHeight w:val="347"/>
        </w:trPr>
        <w:tc>
          <w:tcPr>
            <w:tcW w:w="3969" w:type="dxa"/>
            <w:vAlign w:val="center"/>
          </w:tcPr>
          <w:p w14:paraId="11D2AFFA" w14:textId="77777777" w:rsidR="002B09F1" w:rsidRPr="00547A41" w:rsidRDefault="002B09F1" w:rsidP="00D46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7A4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5AB5D6EC" w14:textId="77777777" w:rsidR="002B09F1" w:rsidRPr="00547A41" w:rsidRDefault="002B09F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7A41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450CC027" w14:textId="4C6BC540" w:rsidR="002B09F1" w:rsidRPr="00547A41" w:rsidRDefault="002B09F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7A41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1534736F" w14:textId="16A479B0" w:rsidR="002B09F1" w:rsidRPr="00547A41" w:rsidRDefault="002B09F1" w:rsidP="003E5C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47A41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547A41" w:rsidRPr="00547A41" w14:paraId="16FCE0FE" w14:textId="77777777" w:rsidTr="002B09F1">
        <w:trPr>
          <w:trHeight w:val="429"/>
        </w:trPr>
        <w:tc>
          <w:tcPr>
            <w:tcW w:w="3969" w:type="dxa"/>
          </w:tcPr>
          <w:p w14:paraId="7CE5665D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Доходы </w:t>
            </w:r>
          </w:p>
          <w:p w14:paraId="0794F97F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Align w:val="center"/>
          </w:tcPr>
          <w:p w14:paraId="79342C6A" w14:textId="6A1FCD49" w:rsidR="002B09F1" w:rsidRPr="00547A41" w:rsidRDefault="002B09F1" w:rsidP="001A1B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13900,03</w:t>
            </w:r>
          </w:p>
        </w:tc>
        <w:tc>
          <w:tcPr>
            <w:tcW w:w="1701" w:type="dxa"/>
            <w:vAlign w:val="center"/>
          </w:tcPr>
          <w:p w14:paraId="3E6E776B" w14:textId="576B5A15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i/>
                <w:sz w:val="20"/>
                <w:szCs w:val="20"/>
              </w:rPr>
              <w:t>16553,23</w:t>
            </w:r>
          </w:p>
        </w:tc>
        <w:tc>
          <w:tcPr>
            <w:tcW w:w="1559" w:type="dxa"/>
            <w:vAlign w:val="center"/>
          </w:tcPr>
          <w:p w14:paraId="2EE80B0E" w14:textId="681F507A" w:rsidR="002B09F1" w:rsidRPr="00547A41" w:rsidRDefault="00911CC8" w:rsidP="00345A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+2653,20</w:t>
            </w:r>
          </w:p>
        </w:tc>
      </w:tr>
      <w:tr w:rsidR="00547A41" w:rsidRPr="00547A41" w14:paraId="5638A56D" w14:textId="77777777" w:rsidTr="002B09F1">
        <w:trPr>
          <w:trHeight w:val="479"/>
        </w:trPr>
        <w:tc>
          <w:tcPr>
            <w:tcW w:w="3969" w:type="dxa"/>
            <w:vAlign w:val="center"/>
          </w:tcPr>
          <w:p w14:paraId="7E503FFE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67B3FDAA" w14:textId="58FCD88B" w:rsidR="002B09F1" w:rsidRPr="00547A41" w:rsidRDefault="002B09F1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701" w:type="dxa"/>
            <w:vAlign w:val="center"/>
          </w:tcPr>
          <w:p w14:paraId="3C50EAAA" w14:textId="77FFB340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6898,93</w:t>
            </w:r>
          </w:p>
        </w:tc>
        <w:tc>
          <w:tcPr>
            <w:tcW w:w="1559" w:type="dxa"/>
            <w:vAlign w:val="center"/>
          </w:tcPr>
          <w:p w14:paraId="0747529A" w14:textId="2E7589DA" w:rsidR="002B09F1" w:rsidRPr="00547A41" w:rsidRDefault="00911CC8" w:rsidP="001D4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547A41" w:rsidRPr="00547A41" w14:paraId="09416509" w14:textId="77777777" w:rsidTr="002B09F1">
        <w:trPr>
          <w:trHeight w:val="529"/>
        </w:trPr>
        <w:tc>
          <w:tcPr>
            <w:tcW w:w="3969" w:type="dxa"/>
            <w:vAlign w:val="center"/>
          </w:tcPr>
          <w:p w14:paraId="562F2B60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6A9FE77A" w14:textId="6BAFF5DE" w:rsidR="002B09F1" w:rsidRPr="00547A41" w:rsidRDefault="002B09F1" w:rsidP="00BD01D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i/>
                <w:iCs/>
                <w:sz w:val="18"/>
                <w:szCs w:val="18"/>
              </w:rPr>
              <w:t>7001,10</w:t>
            </w:r>
          </w:p>
        </w:tc>
        <w:tc>
          <w:tcPr>
            <w:tcW w:w="1701" w:type="dxa"/>
            <w:vAlign w:val="center"/>
          </w:tcPr>
          <w:p w14:paraId="34461B64" w14:textId="36B41806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9654,30</w:t>
            </w:r>
          </w:p>
        </w:tc>
        <w:tc>
          <w:tcPr>
            <w:tcW w:w="1559" w:type="dxa"/>
            <w:vAlign w:val="center"/>
          </w:tcPr>
          <w:p w14:paraId="0095AE03" w14:textId="2812D346" w:rsidR="002B09F1" w:rsidRPr="00547A41" w:rsidRDefault="00911CC8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+2653,20</w:t>
            </w:r>
          </w:p>
        </w:tc>
      </w:tr>
      <w:tr w:rsidR="00547A41" w:rsidRPr="00547A41" w14:paraId="44C375FC" w14:textId="77777777" w:rsidTr="002B09F1">
        <w:trPr>
          <w:trHeight w:val="347"/>
        </w:trPr>
        <w:tc>
          <w:tcPr>
            <w:tcW w:w="3969" w:type="dxa"/>
          </w:tcPr>
          <w:p w14:paraId="2CCDC9BD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Расходы </w:t>
            </w:r>
          </w:p>
        </w:tc>
        <w:tc>
          <w:tcPr>
            <w:tcW w:w="1985" w:type="dxa"/>
            <w:vAlign w:val="center"/>
          </w:tcPr>
          <w:p w14:paraId="6DC110DE" w14:textId="62F8A1C4" w:rsidR="002B09F1" w:rsidRPr="00547A41" w:rsidRDefault="002B09F1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13900,0</w:t>
            </w:r>
            <w:r w:rsidR="00C3556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9C6C719" w14:textId="0516F65C" w:rsidR="002B09F1" w:rsidRPr="00547A41" w:rsidRDefault="002B09F1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18490,88</w:t>
            </w:r>
          </w:p>
        </w:tc>
        <w:tc>
          <w:tcPr>
            <w:tcW w:w="1559" w:type="dxa"/>
            <w:vAlign w:val="center"/>
          </w:tcPr>
          <w:p w14:paraId="59D1129A" w14:textId="23D1546F" w:rsidR="002B09F1" w:rsidRPr="00547A41" w:rsidRDefault="00911CC8" w:rsidP="007C05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+4590,8</w:t>
            </w:r>
            <w:r w:rsidR="00C3556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</w:tr>
      <w:tr w:rsidR="00547A41" w:rsidRPr="00547A41" w14:paraId="11B80752" w14:textId="77777777" w:rsidTr="002B09F1">
        <w:trPr>
          <w:trHeight w:val="272"/>
        </w:trPr>
        <w:tc>
          <w:tcPr>
            <w:tcW w:w="3969" w:type="dxa"/>
          </w:tcPr>
          <w:p w14:paraId="19922ECC" w14:textId="77777777" w:rsidR="002B09F1" w:rsidRPr="00547A41" w:rsidRDefault="002B09F1" w:rsidP="00D46EF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Дефицит бюджета </w:t>
            </w:r>
          </w:p>
        </w:tc>
        <w:tc>
          <w:tcPr>
            <w:tcW w:w="1985" w:type="dxa"/>
            <w:vAlign w:val="center"/>
          </w:tcPr>
          <w:p w14:paraId="181A1151" w14:textId="51D00463" w:rsidR="002B09F1" w:rsidRPr="00547A41" w:rsidRDefault="002B09F1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14:paraId="7FA6C7F0" w14:textId="16F6CC1B" w:rsidR="002B09F1" w:rsidRPr="00547A41" w:rsidRDefault="002B09F1" w:rsidP="002D3F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1937,64</w:t>
            </w:r>
          </w:p>
        </w:tc>
        <w:tc>
          <w:tcPr>
            <w:tcW w:w="1559" w:type="dxa"/>
            <w:vAlign w:val="center"/>
          </w:tcPr>
          <w:p w14:paraId="3C513055" w14:textId="13BE80CD" w:rsidR="002B09F1" w:rsidRPr="00547A41" w:rsidRDefault="00911CC8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+1937,64</w:t>
            </w:r>
          </w:p>
        </w:tc>
      </w:tr>
      <w:tr w:rsidR="00547A41" w:rsidRPr="00547A41" w14:paraId="627F3173" w14:textId="77777777" w:rsidTr="002B09F1">
        <w:trPr>
          <w:trHeight w:val="272"/>
        </w:trPr>
        <w:tc>
          <w:tcPr>
            <w:tcW w:w="3969" w:type="dxa"/>
          </w:tcPr>
          <w:p w14:paraId="5BFD917B" w14:textId="77777777" w:rsidR="002B09F1" w:rsidRPr="00547A41" w:rsidRDefault="002B09F1" w:rsidP="00571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985" w:type="dxa"/>
            <w:vAlign w:val="center"/>
          </w:tcPr>
          <w:p w14:paraId="29C2FA78" w14:textId="34453902" w:rsidR="002B09F1" w:rsidRPr="00547A41" w:rsidRDefault="002B09F1" w:rsidP="00BD0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A4C8DDE" w14:textId="2CB8A572" w:rsidR="002B09F1" w:rsidRPr="00547A41" w:rsidRDefault="00911CC8" w:rsidP="002250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28,08</w:t>
            </w:r>
          </w:p>
        </w:tc>
        <w:tc>
          <w:tcPr>
            <w:tcW w:w="1559" w:type="dxa"/>
            <w:vAlign w:val="center"/>
          </w:tcPr>
          <w:p w14:paraId="75EB6499" w14:textId="200C62CC" w:rsidR="002B09F1" w:rsidRPr="00547A41" w:rsidRDefault="00911CC8" w:rsidP="009C0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47A41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+28,08</w:t>
            </w:r>
          </w:p>
        </w:tc>
      </w:tr>
    </w:tbl>
    <w:bookmarkEnd w:id="0"/>
    <w:p w14:paraId="612E9558" w14:textId="4192D3EA" w:rsidR="00547A41" w:rsidRPr="00547A41" w:rsidRDefault="007D7C7C" w:rsidP="007D7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A41">
        <w:rPr>
          <w:rFonts w:ascii="Times New Roman" w:hAnsi="Times New Roman"/>
          <w:sz w:val="28"/>
          <w:szCs w:val="28"/>
        </w:rPr>
        <w:t>Проектом решения Думы предлагается внести изменения в доходную и расходную части бюджета сельского поселения Сосновского муниципального образования на 20</w:t>
      </w:r>
      <w:r w:rsidR="00547A41" w:rsidRPr="00547A41">
        <w:rPr>
          <w:rFonts w:ascii="Times New Roman" w:hAnsi="Times New Roman"/>
          <w:sz w:val="28"/>
          <w:szCs w:val="28"/>
        </w:rPr>
        <w:t>20</w:t>
      </w:r>
      <w:r w:rsidRPr="00547A41">
        <w:rPr>
          <w:rFonts w:ascii="Times New Roman" w:hAnsi="Times New Roman"/>
          <w:sz w:val="28"/>
          <w:szCs w:val="28"/>
        </w:rPr>
        <w:t xml:space="preserve"> год</w:t>
      </w:r>
      <w:r w:rsidR="00547A41" w:rsidRPr="00547A41">
        <w:rPr>
          <w:rFonts w:ascii="Times New Roman" w:hAnsi="Times New Roman"/>
          <w:sz w:val="28"/>
          <w:szCs w:val="28"/>
        </w:rPr>
        <w:t>:</w:t>
      </w:r>
    </w:p>
    <w:p w14:paraId="0A97DBBB" w14:textId="0878FDDC" w:rsidR="00547A41" w:rsidRPr="00547A41" w:rsidRDefault="00547A41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7A41">
        <w:rPr>
          <w:sz w:val="28"/>
          <w:szCs w:val="28"/>
        </w:rPr>
        <w:t>- по доходам проектом решения Думы утвердить в сумме 16 553,23 тыс. рублей, увеличив общий объем доходов на 2 653,20 тыс. рублей (или на 19,09%) к предыдущему решению Думы;</w:t>
      </w:r>
    </w:p>
    <w:p w14:paraId="7ED55512" w14:textId="1636FFBB" w:rsidR="00547A41" w:rsidRPr="00547A41" w:rsidRDefault="00547A41" w:rsidP="00547A41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7A41">
        <w:rPr>
          <w:sz w:val="28"/>
          <w:szCs w:val="28"/>
        </w:rPr>
        <w:t>- по расходам утвердить бюджет в сумме 18 490,8</w:t>
      </w:r>
      <w:r w:rsidR="00C35561">
        <w:rPr>
          <w:sz w:val="28"/>
          <w:szCs w:val="28"/>
        </w:rPr>
        <w:t>8</w:t>
      </w:r>
      <w:r w:rsidRPr="00547A41">
        <w:rPr>
          <w:sz w:val="28"/>
          <w:szCs w:val="28"/>
        </w:rPr>
        <w:t xml:space="preserve"> тыс. рублей увеличив общий объем расходов на 4 590,8</w:t>
      </w:r>
      <w:r w:rsidR="00C35561">
        <w:rPr>
          <w:sz w:val="28"/>
          <w:szCs w:val="28"/>
        </w:rPr>
        <w:t>5</w:t>
      </w:r>
      <w:r w:rsidRPr="00547A41">
        <w:rPr>
          <w:sz w:val="28"/>
          <w:szCs w:val="28"/>
        </w:rPr>
        <w:t xml:space="preserve"> тыс. рублей (или на 33,03%) к предыдущему решению Думы, в то</w:t>
      </w:r>
      <w:r w:rsidR="00C11411">
        <w:rPr>
          <w:sz w:val="28"/>
          <w:szCs w:val="28"/>
        </w:rPr>
        <w:t>м</w:t>
      </w:r>
      <w:r w:rsidRPr="00547A41">
        <w:rPr>
          <w:sz w:val="28"/>
          <w:szCs w:val="28"/>
        </w:rPr>
        <w:t xml:space="preserve"> числе за счет изменения остатков средств на счетах по учету средств бюджета сельского поселения Сосновского муниципального образования в сумме 1 937,64 тыс. рублей.</w:t>
      </w:r>
    </w:p>
    <w:p w14:paraId="7203AA36" w14:textId="1B7C24EF" w:rsidR="00D93A45" w:rsidRDefault="00D93A45" w:rsidP="0054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C284DD" w14:textId="77777777" w:rsidR="00102317" w:rsidRPr="00F163AE" w:rsidRDefault="00102317" w:rsidP="00102317">
      <w:pPr>
        <w:pStyle w:val="af2"/>
        <w:spacing w:before="0" w:beforeAutospacing="0" w:after="0" w:afterAutospacing="0"/>
        <w:ind w:left="720"/>
        <w:jc w:val="center"/>
        <w:rPr>
          <w:rStyle w:val="a4"/>
          <w:sz w:val="28"/>
          <w:szCs w:val="28"/>
        </w:rPr>
      </w:pPr>
      <w:r w:rsidRPr="00F163AE">
        <w:rPr>
          <w:rStyle w:val="a4"/>
          <w:sz w:val="28"/>
          <w:szCs w:val="28"/>
        </w:rPr>
        <w:t>Доходы бюджета</w:t>
      </w:r>
      <w:r w:rsidRPr="00F163AE">
        <w:rPr>
          <w:rStyle w:val="a4"/>
          <w:b w:val="0"/>
          <w:sz w:val="28"/>
          <w:szCs w:val="28"/>
        </w:rPr>
        <w:t xml:space="preserve"> </w:t>
      </w:r>
      <w:r w:rsidRPr="00F163AE">
        <w:rPr>
          <w:rStyle w:val="a4"/>
          <w:sz w:val="28"/>
          <w:szCs w:val="28"/>
        </w:rPr>
        <w:t>сельского поселения</w:t>
      </w:r>
    </w:p>
    <w:p w14:paraId="736FFB08" w14:textId="6A6FD400" w:rsidR="00102317" w:rsidRPr="00F163AE" w:rsidRDefault="00102317" w:rsidP="00102317">
      <w:pPr>
        <w:pStyle w:val="af2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F163AE">
        <w:rPr>
          <w:b/>
          <w:sz w:val="28"/>
          <w:szCs w:val="28"/>
        </w:rPr>
        <w:t>Сосновского муниципального образования</w:t>
      </w:r>
    </w:p>
    <w:p w14:paraId="29FE5F90" w14:textId="1E2D6C74" w:rsidR="00102317" w:rsidRPr="00F163AE" w:rsidRDefault="00102317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63AE">
        <w:rPr>
          <w:sz w:val="28"/>
          <w:szCs w:val="28"/>
        </w:rPr>
        <w:t xml:space="preserve">Общий объем доходов бюджета сельского поселения Сосновского муниципального образования составил в сумме </w:t>
      </w:r>
      <w:r w:rsidRPr="00F163AE">
        <w:rPr>
          <w:b/>
          <w:sz w:val="28"/>
          <w:szCs w:val="28"/>
        </w:rPr>
        <w:t>16 553,23</w:t>
      </w:r>
      <w:r w:rsidRPr="00F163AE">
        <w:rPr>
          <w:sz w:val="28"/>
          <w:szCs w:val="28"/>
        </w:rPr>
        <w:t xml:space="preserve"> тыс. рублей.</w:t>
      </w:r>
    </w:p>
    <w:p w14:paraId="1EA4E251" w14:textId="0D29F349" w:rsidR="00102317" w:rsidRPr="00F163AE" w:rsidRDefault="00102317" w:rsidP="00102317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163AE">
        <w:rPr>
          <w:sz w:val="28"/>
          <w:szCs w:val="28"/>
        </w:rPr>
        <w:t>Предлагается увеличить доходную часть бюджета на 2 653,20 тыс. рублей</w:t>
      </w:r>
      <w:r w:rsidR="00F163AE" w:rsidRPr="00F163AE">
        <w:rPr>
          <w:sz w:val="28"/>
          <w:szCs w:val="28"/>
        </w:rPr>
        <w:t xml:space="preserve"> (из них федеральный бюджет в сумме 2 144,80 тыс. рублей, областной в сумме 508,40 тыс. рублей)</w:t>
      </w:r>
      <w:r w:rsidRPr="00F163AE">
        <w:rPr>
          <w:sz w:val="28"/>
          <w:szCs w:val="28"/>
        </w:rPr>
        <w:t xml:space="preserve"> к принятому бюджету </w:t>
      </w:r>
      <w:r w:rsidRPr="00F163AE">
        <w:rPr>
          <w:b/>
          <w:sz w:val="28"/>
          <w:szCs w:val="28"/>
        </w:rPr>
        <w:t xml:space="preserve">по группе «Безвозмездные поступления» (901 20000000000000000) </w:t>
      </w:r>
      <w:r w:rsidRPr="00F163AE">
        <w:rPr>
          <w:sz w:val="28"/>
          <w:szCs w:val="28"/>
        </w:rPr>
        <w:t xml:space="preserve">по подгруппе «Субсидии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среды» в соответствие с уведомлением </w:t>
      </w:r>
      <w:r w:rsidRPr="00F163AE">
        <w:rPr>
          <w:sz w:val="28"/>
          <w:szCs w:val="28"/>
        </w:rPr>
        <w:lastRenderedPageBreak/>
        <w:t>министерства жилищной политики, энергетики и транспорта Иркутской области от 31.01.2020г. №7292.</w:t>
      </w:r>
    </w:p>
    <w:p w14:paraId="2DFB3F6C" w14:textId="1A8172E8" w:rsidR="003B003D" w:rsidRPr="00F163AE" w:rsidRDefault="00102317" w:rsidP="001023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3AE">
        <w:rPr>
          <w:rFonts w:ascii="Times New Roman" w:hAnsi="Times New Roman"/>
          <w:sz w:val="28"/>
          <w:szCs w:val="28"/>
        </w:rPr>
        <w:t xml:space="preserve">Других изменений доходной части бюджета сельского поселения </w:t>
      </w:r>
      <w:r w:rsidR="00C11411">
        <w:rPr>
          <w:rFonts w:ascii="Times New Roman" w:hAnsi="Times New Roman"/>
          <w:sz w:val="28"/>
          <w:szCs w:val="28"/>
        </w:rPr>
        <w:t>Сосновского</w:t>
      </w:r>
      <w:r w:rsidRPr="00F163AE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F163AE">
        <w:rPr>
          <w:rFonts w:ascii="Times New Roman" w:hAnsi="Times New Roman"/>
          <w:sz w:val="28"/>
          <w:szCs w:val="28"/>
        </w:rPr>
        <w:t>муниципального образования не предусмотрено.</w:t>
      </w:r>
    </w:p>
    <w:p w14:paraId="1ABCD5D3" w14:textId="19DE0C59" w:rsidR="00D73E77" w:rsidRPr="001758A2" w:rsidRDefault="009251FA" w:rsidP="005D7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58A2">
        <w:rPr>
          <w:rFonts w:ascii="Times New Roman" w:hAnsi="Times New Roman"/>
          <w:sz w:val="28"/>
          <w:szCs w:val="28"/>
        </w:rPr>
        <w:t xml:space="preserve">Увеличение расходной части бюджета произошло на </w:t>
      </w:r>
      <w:r w:rsidR="00F163AE" w:rsidRPr="001758A2">
        <w:rPr>
          <w:rFonts w:ascii="Times New Roman" w:hAnsi="Times New Roman"/>
          <w:sz w:val="28"/>
          <w:szCs w:val="28"/>
        </w:rPr>
        <w:t>33,03</w:t>
      </w:r>
      <w:r w:rsidRPr="001758A2">
        <w:rPr>
          <w:rFonts w:ascii="Times New Roman" w:hAnsi="Times New Roman"/>
          <w:sz w:val="28"/>
          <w:szCs w:val="28"/>
        </w:rPr>
        <w:t xml:space="preserve">% или на </w:t>
      </w:r>
      <w:r w:rsidR="00F163AE" w:rsidRPr="001758A2">
        <w:rPr>
          <w:rFonts w:ascii="Times New Roman" w:hAnsi="Times New Roman"/>
          <w:sz w:val="28"/>
          <w:szCs w:val="28"/>
        </w:rPr>
        <w:t>4 590,8</w:t>
      </w:r>
      <w:r w:rsidR="00C35561" w:rsidRPr="001758A2">
        <w:rPr>
          <w:rFonts w:ascii="Times New Roman" w:hAnsi="Times New Roman"/>
          <w:sz w:val="28"/>
          <w:szCs w:val="28"/>
        </w:rPr>
        <w:t>5</w:t>
      </w:r>
      <w:r w:rsidRPr="001758A2">
        <w:rPr>
          <w:rFonts w:ascii="Times New Roman" w:hAnsi="Times New Roman"/>
          <w:sz w:val="28"/>
          <w:szCs w:val="28"/>
        </w:rPr>
        <w:t xml:space="preserve"> тыс. рублей. </w:t>
      </w:r>
      <w:r w:rsidR="009C22C7" w:rsidRPr="001758A2">
        <w:rPr>
          <w:rFonts w:ascii="Times New Roman" w:hAnsi="Times New Roman"/>
          <w:sz w:val="28"/>
          <w:szCs w:val="28"/>
        </w:rPr>
        <w:t xml:space="preserve">Изменение бюджетных ассигнований по разделам и подразделам классификации расходов бюджета сельского поселения </w:t>
      </w:r>
      <w:r w:rsidR="006F25E1" w:rsidRPr="001758A2">
        <w:rPr>
          <w:rFonts w:ascii="Times New Roman" w:hAnsi="Times New Roman"/>
          <w:sz w:val="28"/>
          <w:szCs w:val="28"/>
        </w:rPr>
        <w:t>Сосновского</w:t>
      </w:r>
      <w:r w:rsidR="009C22C7" w:rsidRPr="001758A2">
        <w:rPr>
          <w:rFonts w:ascii="Times New Roman" w:hAnsi="Times New Roman"/>
          <w:sz w:val="28"/>
          <w:szCs w:val="28"/>
        </w:rPr>
        <w:t xml:space="preserve"> муниципального образования на 2</w:t>
      </w:r>
      <w:r w:rsidR="001D68A4" w:rsidRPr="001758A2">
        <w:rPr>
          <w:rFonts w:ascii="Times New Roman" w:hAnsi="Times New Roman"/>
          <w:sz w:val="28"/>
          <w:szCs w:val="28"/>
        </w:rPr>
        <w:t>0</w:t>
      </w:r>
      <w:r w:rsidR="00F163AE" w:rsidRPr="001758A2">
        <w:rPr>
          <w:rFonts w:ascii="Times New Roman" w:hAnsi="Times New Roman"/>
          <w:sz w:val="28"/>
          <w:szCs w:val="28"/>
        </w:rPr>
        <w:t>20</w:t>
      </w:r>
      <w:r w:rsidR="001D68A4" w:rsidRPr="001758A2">
        <w:rPr>
          <w:rFonts w:ascii="Times New Roman" w:hAnsi="Times New Roman"/>
          <w:sz w:val="28"/>
          <w:szCs w:val="28"/>
        </w:rPr>
        <w:t xml:space="preserve"> год приведены в таблице №</w:t>
      </w:r>
      <w:r w:rsidR="00F163AE" w:rsidRPr="001758A2">
        <w:rPr>
          <w:rFonts w:ascii="Times New Roman" w:hAnsi="Times New Roman"/>
          <w:sz w:val="28"/>
          <w:szCs w:val="28"/>
        </w:rPr>
        <w:t>2</w:t>
      </w:r>
      <w:r w:rsidR="001D68A4" w:rsidRPr="001758A2">
        <w:rPr>
          <w:rFonts w:ascii="Times New Roman" w:hAnsi="Times New Roman"/>
          <w:sz w:val="28"/>
          <w:szCs w:val="28"/>
        </w:rPr>
        <w:t>.</w:t>
      </w:r>
    </w:p>
    <w:p w14:paraId="5963ACFC" w14:textId="77777777" w:rsidR="00BC47F3" w:rsidRPr="001758A2" w:rsidRDefault="00BC47F3" w:rsidP="00BC47F3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1758A2">
        <w:rPr>
          <w:b/>
          <w:sz w:val="28"/>
          <w:szCs w:val="28"/>
        </w:rPr>
        <w:t xml:space="preserve">Изменение показателей расходов бюджета </w:t>
      </w:r>
    </w:p>
    <w:p w14:paraId="5FF01543" w14:textId="77777777" w:rsidR="009C22C7" w:rsidRPr="001758A2" w:rsidRDefault="006F25E1" w:rsidP="00852042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1758A2">
        <w:rPr>
          <w:b/>
          <w:sz w:val="28"/>
          <w:szCs w:val="28"/>
        </w:rPr>
        <w:t>Сосновского</w:t>
      </w:r>
      <w:r w:rsidR="00BC47F3" w:rsidRPr="001758A2">
        <w:rPr>
          <w:b/>
          <w:sz w:val="28"/>
          <w:szCs w:val="28"/>
        </w:rPr>
        <w:t xml:space="preserve"> муници</w:t>
      </w:r>
      <w:r w:rsidR="009C22C7" w:rsidRPr="001758A2">
        <w:rPr>
          <w:b/>
          <w:sz w:val="28"/>
          <w:szCs w:val="28"/>
        </w:rPr>
        <w:t>пального образования.</w:t>
      </w:r>
    </w:p>
    <w:p w14:paraId="186CA3C1" w14:textId="3D86F74C" w:rsidR="00BC47F3" w:rsidRPr="001758A2" w:rsidRDefault="00BC47F3" w:rsidP="00BC47F3">
      <w:pPr>
        <w:pStyle w:val="a3"/>
        <w:spacing w:before="0" w:beforeAutospacing="0" w:after="0" w:afterAutospacing="0"/>
        <w:ind w:firstLine="851"/>
        <w:jc w:val="right"/>
        <w:rPr>
          <w:i/>
          <w:sz w:val="22"/>
          <w:szCs w:val="22"/>
        </w:rPr>
      </w:pPr>
      <w:r w:rsidRPr="001758A2">
        <w:rPr>
          <w:i/>
          <w:sz w:val="22"/>
          <w:szCs w:val="22"/>
        </w:rPr>
        <w:t xml:space="preserve">Таблица </w:t>
      </w:r>
      <w:r w:rsidR="00F163AE" w:rsidRPr="001758A2">
        <w:rPr>
          <w:i/>
          <w:sz w:val="22"/>
          <w:szCs w:val="22"/>
        </w:rPr>
        <w:t>2</w:t>
      </w:r>
      <w:r w:rsidRPr="001758A2">
        <w:rPr>
          <w:i/>
          <w:sz w:val="22"/>
          <w:szCs w:val="22"/>
        </w:rPr>
        <w:t>(Тыс. руб.)</w:t>
      </w:r>
    </w:p>
    <w:tbl>
      <w:tblPr>
        <w:tblW w:w="9229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275"/>
        <w:gridCol w:w="1134"/>
        <w:gridCol w:w="1276"/>
      </w:tblGrid>
      <w:tr w:rsidR="001758A2" w:rsidRPr="001758A2" w14:paraId="52B94F14" w14:textId="77777777" w:rsidTr="005E046D">
        <w:trPr>
          <w:trHeight w:val="1059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AD2D29F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E6D762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E1983A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99C9CD" w14:textId="77777777" w:rsidR="007F7DA9" w:rsidRPr="001758A2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Решение</w:t>
            </w:r>
          </w:p>
          <w:p w14:paraId="41DFAA6B" w14:textId="77777777" w:rsidR="007F7DA9" w:rsidRPr="001758A2" w:rsidRDefault="007F7DA9" w:rsidP="007F7D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Думы </w:t>
            </w:r>
          </w:p>
          <w:p w14:paraId="3C99A8C2" w14:textId="6EC574CC" w:rsidR="005E046D" w:rsidRPr="001758A2" w:rsidRDefault="007F7DA9" w:rsidP="005A1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 </w:t>
            </w:r>
            <w:r w:rsidR="00F163AE"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26</w:t>
            </w: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5A1184"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F163AE"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.20</w:t>
            </w:r>
            <w:r w:rsidR="00F163AE"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г. №</w:t>
            </w:r>
            <w:r w:rsidR="00F163AE" w:rsidRPr="001758A2">
              <w:rPr>
                <w:rFonts w:ascii="Times New Roman" w:hAnsi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14:paraId="6DEBE4CE" w14:textId="77777777" w:rsidR="005E046D" w:rsidRPr="001758A2" w:rsidRDefault="005E046D" w:rsidP="007A2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решения Думы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593DF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Разница</w:t>
            </w:r>
          </w:p>
          <w:p w14:paraId="09F68E2F" w14:textId="77777777" w:rsidR="007F19C7" w:rsidRPr="001758A2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(гр. 5- гр. 4)</w:t>
            </w:r>
          </w:p>
        </w:tc>
      </w:tr>
      <w:tr w:rsidR="001758A2" w:rsidRPr="001758A2" w14:paraId="677D3EBC" w14:textId="77777777" w:rsidTr="007F19C7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</w:tcPr>
          <w:p w14:paraId="2A1BA056" w14:textId="77777777" w:rsidR="007F19C7" w:rsidRPr="001758A2" w:rsidRDefault="007F19C7" w:rsidP="007F1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E2D691" w14:textId="77777777" w:rsidR="007F19C7" w:rsidRPr="001758A2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E2B8E" w14:textId="77777777" w:rsidR="007F19C7" w:rsidRPr="001758A2" w:rsidRDefault="007F19C7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E9A6E0" w14:textId="77777777" w:rsidR="007F19C7" w:rsidRPr="001758A2" w:rsidRDefault="007F19C7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CB3BEDF" w14:textId="77777777" w:rsidR="007F19C7" w:rsidRPr="001758A2" w:rsidRDefault="007F19C7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AE4AEE" w14:textId="77777777" w:rsidR="007F19C7" w:rsidRPr="001758A2" w:rsidRDefault="007F19C7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758A2" w:rsidRPr="001758A2" w14:paraId="233D1737" w14:textId="77777777" w:rsidTr="005E046D">
        <w:trPr>
          <w:trHeight w:val="36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4ADCADEE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095210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9DF80A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E419BBC" w14:textId="30967A72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3852,32</w:t>
            </w:r>
          </w:p>
        </w:tc>
        <w:tc>
          <w:tcPr>
            <w:tcW w:w="1134" w:type="dxa"/>
            <w:vAlign w:val="center"/>
          </w:tcPr>
          <w:p w14:paraId="060037C5" w14:textId="599515BF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4754,24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682415" w14:textId="14C776B2" w:rsidR="005E046D" w:rsidRPr="001758A2" w:rsidRDefault="0094336B" w:rsidP="00DF2C3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+901,92</w:t>
            </w:r>
          </w:p>
        </w:tc>
      </w:tr>
      <w:tr w:rsidR="001758A2" w:rsidRPr="001758A2" w14:paraId="59DDE9FD" w14:textId="77777777" w:rsidTr="00CA2320">
        <w:trPr>
          <w:trHeight w:val="814"/>
        </w:trPr>
        <w:tc>
          <w:tcPr>
            <w:tcW w:w="4126" w:type="dxa"/>
            <w:shd w:val="clear" w:color="auto" w:fill="auto"/>
            <w:vAlign w:val="center"/>
            <w:hideMark/>
          </w:tcPr>
          <w:p w14:paraId="79B06DCC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711CA1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640729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E736BFD" w14:textId="259E82F2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616,04</w:t>
            </w:r>
          </w:p>
        </w:tc>
        <w:tc>
          <w:tcPr>
            <w:tcW w:w="1134" w:type="dxa"/>
            <w:vAlign w:val="center"/>
          </w:tcPr>
          <w:p w14:paraId="1D02A1D1" w14:textId="1B40B7D4" w:rsidR="005E046D" w:rsidRPr="001758A2" w:rsidRDefault="00F163AE" w:rsidP="00CA23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845,82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06830B" w14:textId="76B6CFF9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+229,78</w:t>
            </w:r>
          </w:p>
        </w:tc>
      </w:tr>
      <w:tr w:rsidR="001758A2" w:rsidRPr="001758A2" w14:paraId="12DE0EFB" w14:textId="77777777" w:rsidTr="00CA2320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14:paraId="31667ED1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1BE94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1EC7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6A561E" w14:textId="7D2F6A17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3185,58</w:t>
            </w:r>
          </w:p>
        </w:tc>
        <w:tc>
          <w:tcPr>
            <w:tcW w:w="1134" w:type="dxa"/>
            <w:vAlign w:val="center"/>
          </w:tcPr>
          <w:p w14:paraId="7F76AD83" w14:textId="7B9FE950" w:rsidR="005E046D" w:rsidRPr="001758A2" w:rsidRDefault="00F163AE" w:rsidP="00EB19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3857,72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EB7B18" w14:textId="1A4C6395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+672,14</w:t>
            </w:r>
          </w:p>
        </w:tc>
      </w:tr>
      <w:tr w:rsidR="001758A2" w:rsidRPr="001758A2" w14:paraId="70756193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BF15CB1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7DE445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AAE92E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C079CD" w14:textId="445AC53F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center"/>
          </w:tcPr>
          <w:p w14:paraId="5F0DA37C" w14:textId="69976BA0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45A91C" w14:textId="62A81D1B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58A2" w:rsidRPr="001758A2" w14:paraId="5C3443C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22D2C67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0D49C0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33EE3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207949" w14:textId="0C157EB7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09D9B1E0" w14:textId="4D09C007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89955E" w14:textId="15D02ECD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58A2" w:rsidRPr="001758A2" w14:paraId="458C5F2E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C1973F9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82FE42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610BE8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12ACA1" w14:textId="3A7E6759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0475852B" w14:textId="0A13C99D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313,90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826C95" w14:textId="333FB0EC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758A2" w:rsidRPr="001758A2" w14:paraId="60105DF8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52C3364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C4855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2FF040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207508" w14:textId="424A5B05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134" w:type="dxa"/>
            <w:vAlign w:val="center"/>
          </w:tcPr>
          <w:p w14:paraId="23368D13" w14:textId="5D84E693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313,90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CED6B8" w14:textId="352CF1C4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758A2" w:rsidRPr="001758A2" w14:paraId="4B566500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EF1E4C2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E1D55F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C370C3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C994C0" w14:textId="13D0EA2F" w:rsidR="005E046D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center"/>
          </w:tcPr>
          <w:p w14:paraId="365C4E2A" w14:textId="04362AA4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2F6585" w14:textId="770EFF46" w:rsidR="005E046D" w:rsidRPr="001758A2" w:rsidRDefault="0094336B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+20,00</w:t>
            </w:r>
          </w:p>
        </w:tc>
      </w:tr>
      <w:tr w:rsidR="001758A2" w:rsidRPr="001758A2" w14:paraId="53F5A13E" w14:textId="77777777" w:rsidTr="005E046D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14:paraId="4C6D87FE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06F0B2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C92D7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EAA0217" w14:textId="4FA61A62" w:rsidR="005E046D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vAlign w:val="center"/>
          </w:tcPr>
          <w:p w14:paraId="0B1F3135" w14:textId="2E50BEA5" w:rsidR="005E046D" w:rsidRPr="001758A2" w:rsidRDefault="00F163AE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140,00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AF73AD" w14:textId="7844AB68" w:rsidR="005E046D" w:rsidRPr="001758A2" w:rsidRDefault="0094336B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+20,00</w:t>
            </w:r>
          </w:p>
        </w:tc>
      </w:tr>
      <w:tr w:rsidR="001758A2" w:rsidRPr="001758A2" w14:paraId="12C969C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137A8DC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F55B187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8844F6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CA5EB1" w14:textId="036E6DD9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2150,03</w:t>
            </w:r>
          </w:p>
        </w:tc>
        <w:tc>
          <w:tcPr>
            <w:tcW w:w="1134" w:type="dxa"/>
            <w:vAlign w:val="center"/>
          </w:tcPr>
          <w:p w14:paraId="399F9786" w14:textId="3882DA46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1638,34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A84C6BF" w14:textId="1A99E706" w:rsidR="005E046D" w:rsidRPr="001758A2" w:rsidRDefault="00C35561" w:rsidP="000B22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-511,69</w:t>
            </w:r>
          </w:p>
        </w:tc>
      </w:tr>
      <w:tr w:rsidR="001758A2" w:rsidRPr="001758A2" w14:paraId="6A65828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3EBA958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CC7BB3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B236A0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4E68598" w14:textId="290A4204" w:rsidR="005E046D" w:rsidRPr="001758A2" w:rsidRDefault="00F163AE" w:rsidP="00A46C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2050,03</w:t>
            </w:r>
          </w:p>
        </w:tc>
        <w:tc>
          <w:tcPr>
            <w:tcW w:w="1134" w:type="dxa"/>
            <w:vAlign w:val="center"/>
          </w:tcPr>
          <w:p w14:paraId="2AA00085" w14:textId="4A7DA693" w:rsidR="005E046D" w:rsidRPr="001758A2" w:rsidRDefault="0094336B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1524,33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0C229" w14:textId="20ACFD95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-525,70</w:t>
            </w:r>
          </w:p>
        </w:tc>
      </w:tr>
      <w:tr w:rsidR="001758A2" w:rsidRPr="001758A2" w14:paraId="4AD6E5F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534E2507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F5428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7C81D6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A8DB998" w14:textId="672533B3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3A15E7AB" w14:textId="05692B2B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114,00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6550BA" w14:textId="7A26E85A" w:rsidR="005E046D" w:rsidRPr="001758A2" w:rsidRDefault="00C35561" w:rsidP="00E672B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+14,00</w:t>
            </w:r>
          </w:p>
        </w:tc>
      </w:tr>
      <w:tr w:rsidR="001758A2" w:rsidRPr="001758A2" w14:paraId="018A75BA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3140C18B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4DCDA9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D78FE7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BB88402" w14:textId="46AE508F" w:rsidR="005E046D" w:rsidRPr="001758A2" w:rsidRDefault="00F163AE" w:rsidP="0088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1027,50</w:t>
            </w:r>
          </w:p>
        </w:tc>
        <w:tc>
          <w:tcPr>
            <w:tcW w:w="1134" w:type="dxa"/>
            <w:vAlign w:val="center"/>
          </w:tcPr>
          <w:p w14:paraId="30AD1A91" w14:textId="52ECEF6B" w:rsidR="005E046D" w:rsidRPr="001758A2" w:rsidRDefault="0094336B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4655,46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E0FE58" w14:textId="35115CA1" w:rsidR="005E046D" w:rsidRPr="001758A2" w:rsidRDefault="00C35561" w:rsidP="00B35C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+3627,96</w:t>
            </w:r>
          </w:p>
        </w:tc>
      </w:tr>
      <w:tr w:rsidR="001758A2" w:rsidRPr="001758A2" w14:paraId="05A09CD5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37D30882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FA35F3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F47E99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A98CD2" w14:textId="61B9A5D9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55,00</w:t>
            </w:r>
          </w:p>
        </w:tc>
        <w:tc>
          <w:tcPr>
            <w:tcW w:w="1134" w:type="dxa"/>
            <w:vAlign w:val="center"/>
          </w:tcPr>
          <w:p w14:paraId="338C3AF1" w14:textId="3C49942A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BE03B2" w14:textId="54AA8C5B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+5,00</w:t>
            </w:r>
          </w:p>
        </w:tc>
      </w:tr>
      <w:tr w:rsidR="001758A2" w:rsidRPr="001758A2" w14:paraId="29F723E2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7DAD50B2" w14:textId="77777777" w:rsidR="005E046D" w:rsidRPr="001758A2" w:rsidRDefault="005E046D" w:rsidP="00823A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DBB24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01454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CC39C5" w14:textId="3FAA0C78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477,00</w:t>
            </w:r>
          </w:p>
        </w:tc>
        <w:tc>
          <w:tcPr>
            <w:tcW w:w="1134" w:type="dxa"/>
            <w:vAlign w:val="center"/>
          </w:tcPr>
          <w:p w14:paraId="49D10725" w14:textId="50170313" w:rsidR="005E046D" w:rsidRPr="001758A2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307,00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0BE257" w14:textId="729B43B5" w:rsidR="005E046D" w:rsidRPr="001758A2" w:rsidRDefault="00C35561" w:rsidP="00642F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-170,00</w:t>
            </w:r>
          </w:p>
        </w:tc>
      </w:tr>
      <w:tr w:rsidR="001758A2" w:rsidRPr="001758A2" w14:paraId="5A65656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9286DBF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06E74A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E3F6D8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81AB24" w14:textId="66DBBFCA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495,50</w:t>
            </w:r>
          </w:p>
        </w:tc>
        <w:tc>
          <w:tcPr>
            <w:tcW w:w="1134" w:type="dxa"/>
            <w:vAlign w:val="center"/>
          </w:tcPr>
          <w:p w14:paraId="638F427E" w14:textId="659320BD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4288,46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6C161" w14:textId="730E67AA" w:rsidR="005E046D" w:rsidRPr="001758A2" w:rsidRDefault="00C35561" w:rsidP="00B35C1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+3792,96</w:t>
            </w:r>
          </w:p>
        </w:tc>
      </w:tr>
      <w:tr w:rsidR="001758A2" w:rsidRPr="001758A2" w14:paraId="79A119BC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EEFFEF9" w14:textId="77777777" w:rsidR="005E046D" w:rsidRPr="001758A2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159F80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94D3E1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914B88" w14:textId="6E7F07FF" w:rsidR="005E046D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790B96B7" w14:textId="1DC240E1" w:rsidR="005E046D" w:rsidRPr="001758A2" w:rsidRDefault="0094336B" w:rsidP="004061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115,00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A1E37D" w14:textId="6E453481" w:rsidR="005E046D" w:rsidRPr="001758A2" w:rsidRDefault="00C3556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+15,00</w:t>
            </w:r>
          </w:p>
        </w:tc>
      </w:tr>
      <w:tr w:rsidR="001758A2" w:rsidRPr="001758A2" w14:paraId="6BB0DCCB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34652DA5" w14:textId="77777777" w:rsidR="00677E58" w:rsidRPr="001758A2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  <w:p w14:paraId="2894DF98" w14:textId="77777777" w:rsidR="00677E58" w:rsidRPr="001758A2" w:rsidRDefault="00677E58" w:rsidP="000533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29D16" w14:textId="77777777" w:rsidR="00677E58" w:rsidRPr="001758A2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15125" w14:textId="77777777" w:rsidR="00677E58" w:rsidRPr="001758A2" w:rsidRDefault="00677E58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E72F7E5" w14:textId="13362E97" w:rsidR="00677E58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vAlign w:val="center"/>
          </w:tcPr>
          <w:p w14:paraId="5B9CE4E8" w14:textId="04C80F38" w:rsidR="00677E58" w:rsidRPr="001758A2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67485" w14:textId="40A70899" w:rsidR="00677E58" w:rsidRPr="001758A2" w:rsidRDefault="00C3556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+10,00</w:t>
            </w:r>
          </w:p>
        </w:tc>
      </w:tr>
      <w:tr w:rsidR="001758A2" w:rsidRPr="001758A2" w14:paraId="77CD85B9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</w:tcPr>
          <w:p w14:paraId="7B1346B6" w14:textId="77777777" w:rsidR="005E046D" w:rsidRPr="001758A2" w:rsidRDefault="00677E58" w:rsidP="0067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8CB4C5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FFBEC3" w14:textId="77777777" w:rsidR="005E046D" w:rsidRPr="001758A2" w:rsidRDefault="005E046D" w:rsidP="00677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677E58" w:rsidRPr="001758A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3460679" w14:textId="3750153E" w:rsidR="005E046D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134" w:type="dxa"/>
            <w:vAlign w:val="center"/>
          </w:tcPr>
          <w:p w14:paraId="20731C50" w14:textId="556DB508" w:rsidR="005E046D" w:rsidRPr="001758A2" w:rsidRDefault="0094336B" w:rsidP="004061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1E00E" w14:textId="5944ECEA" w:rsidR="005E046D" w:rsidRPr="001758A2" w:rsidRDefault="00C35561" w:rsidP="005668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+5,00</w:t>
            </w:r>
          </w:p>
        </w:tc>
      </w:tr>
      <w:tr w:rsidR="001758A2" w:rsidRPr="001758A2" w14:paraId="04DE1AC7" w14:textId="77777777" w:rsidTr="005E046D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14:paraId="2290082A" w14:textId="77777777" w:rsidR="005E046D" w:rsidRPr="001758A2" w:rsidRDefault="005E046D" w:rsidP="000533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5F3C6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B5B578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6FF7B76" w14:textId="093A0260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5649,18</w:t>
            </w:r>
          </w:p>
        </w:tc>
        <w:tc>
          <w:tcPr>
            <w:tcW w:w="1134" w:type="dxa"/>
            <w:vAlign w:val="center"/>
          </w:tcPr>
          <w:p w14:paraId="6230208D" w14:textId="63277FF9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5748,30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5DB463" w14:textId="11DAF5F0" w:rsidR="005E046D" w:rsidRPr="001758A2" w:rsidRDefault="00C35561" w:rsidP="005668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+99,12</w:t>
            </w:r>
          </w:p>
        </w:tc>
      </w:tr>
      <w:tr w:rsidR="001758A2" w:rsidRPr="001758A2" w14:paraId="7542815A" w14:textId="77777777" w:rsidTr="005E046D">
        <w:trPr>
          <w:trHeight w:val="28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7B5EB7B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7A772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7FB17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CC89946" w14:textId="6E2B7C17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5649,18</w:t>
            </w:r>
          </w:p>
        </w:tc>
        <w:tc>
          <w:tcPr>
            <w:tcW w:w="1134" w:type="dxa"/>
            <w:vAlign w:val="center"/>
          </w:tcPr>
          <w:p w14:paraId="06ACC0E4" w14:textId="7F0EA41A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5748,30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708F9F" w14:textId="40FB78A2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+99,12</w:t>
            </w:r>
          </w:p>
        </w:tc>
      </w:tr>
      <w:tr w:rsidR="001758A2" w:rsidRPr="001758A2" w14:paraId="02D47604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3695B8D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9DB75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94E9E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CDEFB72" w14:textId="372E97C9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203,00</w:t>
            </w:r>
          </w:p>
        </w:tc>
        <w:tc>
          <w:tcPr>
            <w:tcW w:w="1134" w:type="dxa"/>
            <w:vAlign w:val="center"/>
          </w:tcPr>
          <w:p w14:paraId="31610FCB" w14:textId="03BC60A5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A7AE3E" w14:textId="650DF658" w:rsidR="005E046D" w:rsidRPr="001758A2" w:rsidRDefault="00C35561" w:rsidP="00A123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+37,00</w:t>
            </w:r>
          </w:p>
        </w:tc>
      </w:tr>
      <w:tr w:rsidR="001758A2" w:rsidRPr="001758A2" w14:paraId="5538D0F1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2BC023BD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7CA8E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2593D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3766715" w14:textId="3E195632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center"/>
          </w:tcPr>
          <w:p w14:paraId="105D5604" w14:textId="65871553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170,00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B99292" w14:textId="4614908F" w:rsidR="005E046D" w:rsidRPr="001758A2" w:rsidRDefault="00C35561" w:rsidP="00DF2C3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758A2" w:rsidRPr="001758A2" w14:paraId="17F73239" w14:textId="77777777" w:rsidTr="005E046D">
        <w:trPr>
          <w:trHeight w:val="673"/>
        </w:trPr>
        <w:tc>
          <w:tcPr>
            <w:tcW w:w="4126" w:type="dxa"/>
            <w:shd w:val="clear" w:color="auto" w:fill="auto"/>
            <w:noWrap/>
            <w:vAlign w:val="center"/>
          </w:tcPr>
          <w:p w14:paraId="7FB48896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E8D6EE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8A4CCA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AB0C38A" w14:textId="346C08C5" w:rsidR="005E046D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1134" w:type="dxa"/>
            <w:vAlign w:val="center"/>
          </w:tcPr>
          <w:p w14:paraId="4A4A5D06" w14:textId="63CB9C5B" w:rsidR="005E046D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70,00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DF8B7E" w14:textId="329749A7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+37,00</w:t>
            </w:r>
          </w:p>
        </w:tc>
      </w:tr>
      <w:tr w:rsidR="001758A2" w:rsidRPr="001758A2" w14:paraId="318EB6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014E7932" w14:textId="77777777" w:rsidR="005E046D" w:rsidRPr="001758A2" w:rsidRDefault="005E046D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C2764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FF1F6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822603" w14:textId="7B282861" w:rsidR="005E046D" w:rsidRPr="001758A2" w:rsidRDefault="00F163AE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24F90B0C" w14:textId="1FC3F2CD" w:rsidR="005E046D" w:rsidRPr="001758A2" w:rsidRDefault="0094336B" w:rsidP="00E05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9898E" w14:textId="70489835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1758A2" w:rsidRPr="001758A2" w14:paraId="3713FFEC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4B0C4743" w14:textId="77777777" w:rsidR="005E046D" w:rsidRPr="001758A2" w:rsidRDefault="005E046D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16BE47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8E7F5C" w14:textId="77777777" w:rsidR="005E046D" w:rsidRPr="001758A2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E046D"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5B8D6E6" w14:textId="40A6CDDC" w:rsidR="005E046D" w:rsidRPr="001758A2" w:rsidRDefault="00F163AE" w:rsidP="00AF02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14:paraId="1F18ED4E" w14:textId="7FC17711" w:rsidR="005E046D" w:rsidRPr="001758A2" w:rsidRDefault="0094336B" w:rsidP="00E0572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548236" w14:textId="5FB64DE9" w:rsidR="005E046D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758A2" w:rsidRPr="001758A2" w14:paraId="117A3877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54DE451" w14:textId="77777777" w:rsidR="007F7DA9" w:rsidRPr="001758A2" w:rsidRDefault="007F7DA9" w:rsidP="00823A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3CBA42" w14:textId="77777777" w:rsidR="007F7DA9" w:rsidRPr="001758A2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C27713" w14:textId="77777777" w:rsidR="007F7DA9" w:rsidRPr="001758A2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B5F12D5" w14:textId="2BFA198F" w:rsidR="007F7DA9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196243D5" w14:textId="56033BC0" w:rsidR="007F7DA9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0FCAC" w14:textId="3D7049A4" w:rsidR="007F7DA9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1758A2" w:rsidRPr="001758A2" w14:paraId="710EDAC1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</w:tcPr>
          <w:p w14:paraId="18D4E8E0" w14:textId="77777777" w:rsidR="007F7DA9" w:rsidRPr="001758A2" w:rsidRDefault="007F7DA9" w:rsidP="00823AD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F6A354" w14:textId="77777777" w:rsidR="007F7DA9" w:rsidRPr="001758A2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E4B212" w14:textId="77777777" w:rsidR="007F7DA9" w:rsidRPr="001758A2" w:rsidRDefault="007F7DA9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902D3D" w14:textId="4D59128D" w:rsidR="007F7DA9" w:rsidRPr="001758A2" w:rsidRDefault="00F163AE" w:rsidP="005E04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1134" w:type="dxa"/>
            <w:vAlign w:val="center"/>
          </w:tcPr>
          <w:p w14:paraId="482448B0" w14:textId="3705E2D9" w:rsidR="007F7DA9" w:rsidRPr="001758A2" w:rsidRDefault="0094336B" w:rsidP="00420F0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3056560" w14:textId="06C10C6A" w:rsidR="007F7DA9" w:rsidRPr="001758A2" w:rsidRDefault="00C35561" w:rsidP="00BF2DD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1758A2" w:rsidRPr="001758A2" w14:paraId="6E33EDD1" w14:textId="77777777" w:rsidTr="005E046D">
        <w:trPr>
          <w:trHeight w:val="1027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1EB17DF" w14:textId="77777777" w:rsidR="005E046D" w:rsidRPr="001758A2" w:rsidRDefault="005E046D" w:rsidP="00823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  <w:lang w:val="x-none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FFA64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9B74BE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DA93A3" w14:textId="7EC01274" w:rsidR="005E046D" w:rsidRPr="001758A2" w:rsidRDefault="00F163AE" w:rsidP="00AF02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383,40</w:t>
            </w:r>
          </w:p>
        </w:tc>
        <w:tc>
          <w:tcPr>
            <w:tcW w:w="1134" w:type="dxa"/>
            <w:vAlign w:val="center"/>
          </w:tcPr>
          <w:p w14:paraId="7E5E9C5E" w14:textId="25037FE1" w:rsidR="005E046D" w:rsidRPr="001758A2" w:rsidRDefault="0094336B" w:rsidP="00A46C5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784,94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EA1BF48" w14:textId="595C2FFB" w:rsidR="005E046D" w:rsidRPr="001758A2" w:rsidRDefault="00C35561" w:rsidP="00192F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+401,54</w:t>
            </w:r>
          </w:p>
        </w:tc>
      </w:tr>
      <w:tr w:rsidR="001758A2" w:rsidRPr="001758A2" w14:paraId="551700F9" w14:textId="77777777" w:rsidTr="005E046D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593761C3" w14:textId="77777777" w:rsidR="005E046D" w:rsidRPr="001758A2" w:rsidRDefault="005E046D" w:rsidP="00823A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E52FA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B21232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870C5AD" w14:textId="0A508541" w:rsidR="005E046D" w:rsidRPr="001758A2" w:rsidRDefault="00F163AE" w:rsidP="001A0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8A2">
              <w:rPr>
                <w:rFonts w:ascii="Times New Roman" w:hAnsi="Times New Roman"/>
                <w:sz w:val="20"/>
                <w:szCs w:val="20"/>
              </w:rPr>
              <w:t>383,40</w:t>
            </w:r>
          </w:p>
        </w:tc>
        <w:tc>
          <w:tcPr>
            <w:tcW w:w="1134" w:type="dxa"/>
            <w:vAlign w:val="center"/>
          </w:tcPr>
          <w:p w14:paraId="195C82EC" w14:textId="3D30AA83" w:rsidR="005E046D" w:rsidRPr="001758A2" w:rsidRDefault="0094336B" w:rsidP="00A46C5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784,94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761FE" w14:textId="5BC65571" w:rsidR="005E046D" w:rsidRPr="001758A2" w:rsidRDefault="00C35561" w:rsidP="00192F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Cs/>
                <w:sz w:val="20"/>
                <w:szCs w:val="20"/>
              </w:rPr>
              <w:t>+401,54</w:t>
            </w:r>
          </w:p>
        </w:tc>
      </w:tr>
      <w:tr w:rsidR="001758A2" w:rsidRPr="001758A2" w14:paraId="6F3D83EC" w14:textId="77777777" w:rsidTr="005E046D">
        <w:trPr>
          <w:trHeight w:val="199"/>
        </w:trPr>
        <w:tc>
          <w:tcPr>
            <w:tcW w:w="4126" w:type="dxa"/>
            <w:shd w:val="clear" w:color="auto" w:fill="auto"/>
            <w:noWrap/>
            <w:hideMark/>
          </w:tcPr>
          <w:p w14:paraId="6E8D3708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58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5214C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5B2FF6" w14:textId="77777777" w:rsidR="005E046D" w:rsidRPr="001758A2" w:rsidRDefault="005E046D" w:rsidP="0082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4BB18E" w14:textId="163AD744" w:rsidR="005E046D" w:rsidRPr="001758A2" w:rsidRDefault="00F163AE" w:rsidP="008F5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bCs/>
                <w:sz w:val="20"/>
                <w:szCs w:val="20"/>
              </w:rPr>
              <w:t>13900,03</w:t>
            </w:r>
          </w:p>
        </w:tc>
        <w:tc>
          <w:tcPr>
            <w:tcW w:w="1134" w:type="dxa"/>
            <w:vAlign w:val="center"/>
          </w:tcPr>
          <w:p w14:paraId="23E76F7A" w14:textId="00B72AAB" w:rsidR="005E046D" w:rsidRPr="001758A2" w:rsidRDefault="0094336B" w:rsidP="008828C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18490,88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AC5B77" w14:textId="7185C91D" w:rsidR="005E046D" w:rsidRPr="001758A2" w:rsidRDefault="00C35561" w:rsidP="002E588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8A2">
              <w:rPr>
                <w:rFonts w:ascii="Times New Roman" w:hAnsi="Times New Roman"/>
                <w:b/>
                <w:sz w:val="20"/>
                <w:szCs w:val="20"/>
              </w:rPr>
              <w:t>+4590,85</w:t>
            </w:r>
          </w:p>
        </w:tc>
      </w:tr>
    </w:tbl>
    <w:p w14:paraId="25FAEE92" w14:textId="2E85CAF0" w:rsidR="0019531B" w:rsidRPr="00750BDF" w:rsidRDefault="004A1DAE" w:rsidP="008143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50BDF">
        <w:rPr>
          <w:rFonts w:ascii="Times New Roman" w:hAnsi="Times New Roman"/>
          <w:bCs/>
          <w:sz w:val="28"/>
          <w:szCs w:val="28"/>
        </w:rPr>
        <w:t xml:space="preserve">Изменения касаются разделов и подразделов, целевых статей по видам классификации расходов бюджета сельского поселения </w:t>
      </w:r>
      <w:r w:rsidR="006F25E1" w:rsidRPr="00750BDF">
        <w:rPr>
          <w:rFonts w:ascii="Times New Roman" w:hAnsi="Times New Roman"/>
          <w:bCs/>
          <w:sz w:val="28"/>
          <w:szCs w:val="28"/>
        </w:rPr>
        <w:t>Сосновского</w:t>
      </w:r>
      <w:r w:rsidRPr="00750BDF">
        <w:rPr>
          <w:rFonts w:ascii="Times New Roman" w:hAnsi="Times New Roman"/>
          <w:bCs/>
          <w:sz w:val="28"/>
          <w:szCs w:val="28"/>
        </w:rPr>
        <w:t xml:space="preserve"> муниципального образования на 20</w:t>
      </w:r>
      <w:r w:rsidR="002B1B12" w:rsidRPr="00750BDF">
        <w:rPr>
          <w:rFonts w:ascii="Times New Roman" w:hAnsi="Times New Roman"/>
          <w:bCs/>
          <w:sz w:val="28"/>
          <w:szCs w:val="28"/>
        </w:rPr>
        <w:t>20</w:t>
      </w:r>
      <w:r w:rsidRPr="00750BDF">
        <w:rPr>
          <w:rFonts w:ascii="Times New Roman" w:hAnsi="Times New Roman"/>
          <w:bCs/>
          <w:sz w:val="28"/>
          <w:szCs w:val="28"/>
        </w:rPr>
        <w:t xml:space="preserve"> год.</w:t>
      </w:r>
    </w:p>
    <w:p w14:paraId="36960582" w14:textId="17ED6E1F" w:rsidR="008531C7" w:rsidRPr="00750BDF" w:rsidRDefault="00D57B1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0BDF">
        <w:rPr>
          <w:rStyle w:val="a4"/>
          <w:sz w:val="28"/>
          <w:szCs w:val="28"/>
        </w:rPr>
        <w:t>По разделу (0100) «</w:t>
      </w:r>
      <w:r w:rsidRPr="00750BDF">
        <w:rPr>
          <w:bCs/>
          <w:sz w:val="28"/>
          <w:szCs w:val="28"/>
        </w:rPr>
        <w:t>Общегос</w:t>
      </w:r>
      <w:r w:rsidR="002A05C9" w:rsidRPr="00750BDF">
        <w:rPr>
          <w:bCs/>
          <w:sz w:val="28"/>
          <w:szCs w:val="28"/>
        </w:rPr>
        <w:t>ударственные вопросы»</w:t>
      </w:r>
      <w:r w:rsidRPr="00750BDF">
        <w:rPr>
          <w:bCs/>
          <w:sz w:val="28"/>
          <w:szCs w:val="28"/>
        </w:rPr>
        <w:t xml:space="preserve"> </w:t>
      </w:r>
      <w:r w:rsidRPr="00750BDF">
        <w:rPr>
          <w:sz w:val="28"/>
          <w:szCs w:val="28"/>
        </w:rPr>
        <w:t xml:space="preserve">предлагается утвердить бюджетные ассигнования в сумме </w:t>
      </w:r>
      <w:r w:rsidR="002B1B12" w:rsidRPr="00750BDF">
        <w:rPr>
          <w:sz w:val="28"/>
          <w:szCs w:val="28"/>
        </w:rPr>
        <w:t>4 754,24</w:t>
      </w:r>
      <w:r w:rsidRPr="00750BDF">
        <w:rPr>
          <w:sz w:val="28"/>
          <w:szCs w:val="28"/>
        </w:rPr>
        <w:t xml:space="preserve"> тыс. рублей увеличение предусмотрено в сумме </w:t>
      </w:r>
      <w:r w:rsidR="002B1B12" w:rsidRPr="00750BDF">
        <w:rPr>
          <w:sz w:val="28"/>
          <w:szCs w:val="28"/>
        </w:rPr>
        <w:t>901,92</w:t>
      </w:r>
      <w:r w:rsidR="0020379B" w:rsidRPr="00750BDF">
        <w:rPr>
          <w:sz w:val="28"/>
          <w:szCs w:val="28"/>
        </w:rPr>
        <w:t xml:space="preserve"> тыс. рублей</w:t>
      </w:r>
      <w:r w:rsidR="008531C7" w:rsidRPr="00750BDF">
        <w:rPr>
          <w:sz w:val="28"/>
          <w:szCs w:val="28"/>
        </w:rPr>
        <w:t>:</w:t>
      </w:r>
    </w:p>
    <w:p w14:paraId="0AA66033" w14:textId="1C0C6BC4" w:rsidR="008531C7" w:rsidRPr="00750BDF" w:rsidRDefault="008531C7" w:rsidP="0020379B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750BDF">
        <w:rPr>
          <w:b/>
          <w:sz w:val="28"/>
          <w:szCs w:val="28"/>
        </w:rPr>
        <w:t>по подразделу</w:t>
      </w:r>
      <w:r w:rsidRPr="00750BDF">
        <w:rPr>
          <w:sz w:val="28"/>
          <w:szCs w:val="28"/>
        </w:rPr>
        <w:t xml:space="preserve"> </w:t>
      </w:r>
      <w:r w:rsidRPr="00750BDF">
        <w:rPr>
          <w:b/>
          <w:sz w:val="28"/>
          <w:szCs w:val="28"/>
        </w:rPr>
        <w:t xml:space="preserve">(0102) </w:t>
      </w:r>
      <w:r w:rsidRPr="00750BDF">
        <w:rPr>
          <w:bCs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750BDF">
        <w:rPr>
          <w:sz w:val="28"/>
          <w:szCs w:val="28"/>
        </w:rPr>
        <w:t xml:space="preserve">предлагается утвердить бюджетные ассигнования в сумме 845,82 тыс. рублей увеличение предусмотрено в сумме 229,78 тыс. рублей по </w:t>
      </w:r>
      <w:r w:rsidR="00750BDF" w:rsidRPr="00750BDF">
        <w:rPr>
          <w:b/>
          <w:sz w:val="28"/>
          <w:szCs w:val="28"/>
        </w:rPr>
        <w:t>муниципальной программе</w:t>
      </w:r>
      <w:r w:rsidR="00750BDF" w:rsidRPr="00750BDF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2017-2022 годы» (на оплату труда главы  и начисления на оплату труда);</w:t>
      </w:r>
    </w:p>
    <w:p w14:paraId="269F2365" w14:textId="76216D6C" w:rsidR="00D57B1A" w:rsidRPr="00750BDF" w:rsidRDefault="00D57B1A" w:rsidP="002037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0BDF">
        <w:rPr>
          <w:b/>
          <w:sz w:val="28"/>
          <w:szCs w:val="28"/>
        </w:rPr>
        <w:t>по подразделу</w:t>
      </w:r>
      <w:r w:rsidRPr="00750BDF">
        <w:rPr>
          <w:sz w:val="28"/>
          <w:szCs w:val="28"/>
        </w:rPr>
        <w:t xml:space="preserve"> </w:t>
      </w:r>
      <w:r w:rsidRPr="00750BDF">
        <w:rPr>
          <w:b/>
          <w:sz w:val="28"/>
          <w:szCs w:val="28"/>
        </w:rPr>
        <w:t>(0104) «</w:t>
      </w:r>
      <w:r w:rsidRPr="00750BDF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50BDF" w:rsidRPr="00750BDF">
        <w:rPr>
          <w:sz w:val="28"/>
          <w:szCs w:val="28"/>
        </w:rPr>
        <w:t xml:space="preserve"> предлагается утвердить бюджетные ассигнования в сумме 3 857,72 тыс. рублей увеличение предусмотрено в сумме 672,14 тыс. рублей</w:t>
      </w:r>
      <w:r w:rsidRPr="00750BDF">
        <w:rPr>
          <w:sz w:val="28"/>
          <w:szCs w:val="28"/>
        </w:rPr>
        <w:t xml:space="preserve"> </w:t>
      </w:r>
      <w:r w:rsidRPr="00750BDF">
        <w:rPr>
          <w:b/>
          <w:sz w:val="28"/>
          <w:szCs w:val="28"/>
        </w:rPr>
        <w:t>по муниципальной программе</w:t>
      </w:r>
      <w:r w:rsidRPr="00750BDF">
        <w:rPr>
          <w:sz w:val="28"/>
          <w:szCs w:val="28"/>
        </w:rPr>
        <w:t xml:space="preserve"> «Устойчивое развитие экономической базы Сосновского муниципального образования» на период 2017-202</w:t>
      </w:r>
      <w:r w:rsidR="00750BDF" w:rsidRPr="00750BDF">
        <w:rPr>
          <w:sz w:val="28"/>
          <w:szCs w:val="28"/>
        </w:rPr>
        <w:t>2</w:t>
      </w:r>
      <w:r w:rsidRPr="00750BDF">
        <w:rPr>
          <w:sz w:val="28"/>
          <w:szCs w:val="28"/>
        </w:rPr>
        <w:t xml:space="preserve"> годы</w:t>
      </w:r>
      <w:r w:rsidR="00443D7B" w:rsidRPr="00750BDF">
        <w:rPr>
          <w:sz w:val="28"/>
          <w:szCs w:val="28"/>
        </w:rPr>
        <w:t xml:space="preserve"> (</w:t>
      </w:r>
      <w:r w:rsidR="00F22650" w:rsidRPr="00750BDF">
        <w:rPr>
          <w:sz w:val="28"/>
          <w:szCs w:val="28"/>
        </w:rPr>
        <w:t xml:space="preserve">оплату </w:t>
      </w:r>
      <w:r w:rsidR="00443D7B" w:rsidRPr="00750BDF">
        <w:rPr>
          <w:sz w:val="28"/>
          <w:szCs w:val="28"/>
        </w:rPr>
        <w:t xml:space="preserve">услуг </w:t>
      </w:r>
      <w:r w:rsidR="00750BDF" w:rsidRPr="00750BDF">
        <w:rPr>
          <w:sz w:val="28"/>
          <w:szCs w:val="28"/>
        </w:rPr>
        <w:t xml:space="preserve">связи, интернета, </w:t>
      </w:r>
      <w:r w:rsidR="00443D7B" w:rsidRPr="00750BDF">
        <w:rPr>
          <w:sz w:val="28"/>
          <w:szCs w:val="28"/>
        </w:rPr>
        <w:t>«</w:t>
      </w:r>
      <w:r w:rsidR="00750BDF" w:rsidRPr="00750BDF">
        <w:rPr>
          <w:sz w:val="28"/>
          <w:szCs w:val="28"/>
        </w:rPr>
        <w:t>Г</w:t>
      </w:r>
      <w:r w:rsidR="00443D7B" w:rsidRPr="00750BDF">
        <w:rPr>
          <w:sz w:val="28"/>
          <w:szCs w:val="28"/>
        </w:rPr>
        <w:t>арант»</w:t>
      </w:r>
      <w:r w:rsidR="00F22650" w:rsidRPr="00750BDF">
        <w:rPr>
          <w:sz w:val="28"/>
          <w:szCs w:val="28"/>
        </w:rPr>
        <w:t xml:space="preserve">, приобретение </w:t>
      </w:r>
      <w:r w:rsidR="00750BDF" w:rsidRPr="00750BDF">
        <w:rPr>
          <w:sz w:val="28"/>
          <w:szCs w:val="28"/>
        </w:rPr>
        <w:t>оргтехники, канцелярских товаров, флага на здание администрации и входной двери в здание администрации</w:t>
      </w:r>
      <w:r w:rsidR="00443D7B" w:rsidRPr="00750BDF">
        <w:rPr>
          <w:sz w:val="28"/>
          <w:szCs w:val="28"/>
        </w:rPr>
        <w:t>,</w:t>
      </w:r>
      <w:r w:rsidR="00F22650" w:rsidRPr="00750BDF">
        <w:rPr>
          <w:sz w:val="28"/>
          <w:szCs w:val="28"/>
        </w:rPr>
        <w:t xml:space="preserve"> </w:t>
      </w:r>
      <w:r w:rsidR="00750BDF" w:rsidRPr="00750BDF">
        <w:rPr>
          <w:sz w:val="28"/>
          <w:szCs w:val="28"/>
        </w:rPr>
        <w:t xml:space="preserve">заправка картриджей, </w:t>
      </w:r>
      <w:r w:rsidR="00443D7B" w:rsidRPr="00750BDF">
        <w:rPr>
          <w:sz w:val="28"/>
          <w:szCs w:val="28"/>
        </w:rPr>
        <w:t xml:space="preserve">приобретение </w:t>
      </w:r>
      <w:r w:rsidR="00750BDF" w:rsidRPr="00750BDF">
        <w:rPr>
          <w:sz w:val="28"/>
          <w:szCs w:val="28"/>
        </w:rPr>
        <w:t>цветов и грамот</w:t>
      </w:r>
      <w:r w:rsidR="00750BDF">
        <w:rPr>
          <w:sz w:val="28"/>
          <w:szCs w:val="28"/>
        </w:rPr>
        <w:t xml:space="preserve">, оплата пеней по земельному налогу по КВР </w:t>
      </w:r>
      <w:r w:rsidR="001E1E22">
        <w:rPr>
          <w:sz w:val="28"/>
          <w:szCs w:val="28"/>
        </w:rPr>
        <w:t>850 в сумме 1,00 тыс. рублей</w:t>
      </w:r>
      <w:r w:rsidR="00323C15" w:rsidRPr="00750BDF">
        <w:rPr>
          <w:sz w:val="28"/>
          <w:szCs w:val="28"/>
        </w:rPr>
        <w:t>)</w:t>
      </w:r>
      <w:r w:rsidRPr="00750BDF">
        <w:rPr>
          <w:sz w:val="28"/>
          <w:szCs w:val="28"/>
        </w:rPr>
        <w:t>.</w:t>
      </w:r>
    </w:p>
    <w:p w14:paraId="421D90B0" w14:textId="4C0C10F8" w:rsidR="00443D7B" w:rsidRPr="00171E90" w:rsidRDefault="00443D7B" w:rsidP="0020379B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F41C87">
        <w:rPr>
          <w:rStyle w:val="a4"/>
          <w:sz w:val="28"/>
          <w:szCs w:val="28"/>
        </w:rPr>
        <w:lastRenderedPageBreak/>
        <w:t xml:space="preserve">По разделу (0300) </w:t>
      </w:r>
      <w:r w:rsidRPr="00F41C87">
        <w:rPr>
          <w:rStyle w:val="a4"/>
          <w:b w:val="0"/>
          <w:sz w:val="28"/>
          <w:szCs w:val="28"/>
        </w:rPr>
        <w:t xml:space="preserve">«Национальная безопасность и правоохранительная деятельность» </w:t>
      </w:r>
      <w:r w:rsidRPr="00F41C87">
        <w:rPr>
          <w:sz w:val="28"/>
          <w:szCs w:val="28"/>
        </w:rPr>
        <w:t xml:space="preserve">предлагается утвердить бюджетные ассигнования в сумме </w:t>
      </w:r>
      <w:r w:rsidR="00F41C87" w:rsidRPr="00F41C87">
        <w:rPr>
          <w:sz w:val="28"/>
          <w:szCs w:val="28"/>
        </w:rPr>
        <w:t>140,00</w:t>
      </w:r>
      <w:r w:rsidRPr="00F41C87">
        <w:rPr>
          <w:sz w:val="28"/>
          <w:szCs w:val="28"/>
        </w:rPr>
        <w:t xml:space="preserve"> тыс. рублей </w:t>
      </w:r>
      <w:r w:rsidR="00F41C87" w:rsidRPr="00F41C87">
        <w:rPr>
          <w:sz w:val="28"/>
          <w:szCs w:val="28"/>
        </w:rPr>
        <w:t>увеличение</w:t>
      </w:r>
      <w:r w:rsidRPr="00F41C87">
        <w:rPr>
          <w:sz w:val="28"/>
          <w:szCs w:val="28"/>
        </w:rPr>
        <w:t xml:space="preserve"> предусмотрено в сумме </w:t>
      </w:r>
      <w:r w:rsidR="00F41C87" w:rsidRPr="00F41C87">
        <w:rPr>
          <w:sz w:val="28"/>
          <w:szCs w:val="28"/>
        </w:rPr>
        <w:t>2</w:t>
      </w:r>
      <w:r w:rsidRPr="00F41C87">
        <w:rPr>
          <w:sz w:val="28"/>
          <w:szCs w:val="28"/>
        </w:rPr>
        <w:t xml:space="preserve">0,00 тыс. рублей </w:t>
      </w:r>
      <w:r w:rsidRPr="00F41C87">
        <w:rPr>
          <w:b/>
          <w:sz w:val="28"/>
          <w:szCs w:val="28"/>
        </w:rPr>
        <w:t xml:space="preserve">по подразделу </w:t>
      </w:r>
      <w:r w:rsidR="00E17E1F" w:rsidRPr="00F41C87">
        <w:rPr>
          <w:b/>
          <w:sz w:val="28"/>
          <w:szCs w:val="28"/>
        </w:rPr>
        <w:t>(0314)</w:t>
      </w:r>
      <w:r w:rsidR="0043390F">
        <w:rPr>
          <w:b/>
          <w:sz w:val="28"/>
          <w:szCs w:val="28"/>
        </w:rPr>
        <w:t xml:space="preserve"> </w:t>
      </w:r>
      <w:r w:rsidRPr="00F41C87">
        <w:rPr>
          <w:b/>
          <w:sz w:val="28"/>
          <w:szCs w:val="28"/>
        </w:rPr>
        <w:t>«</w:t>
      </w:r>
      <w:r w:rsidRPr="00F41C87">
        <w:rPr>
          <w:sz w:val="28"/>
          <w:szCs w:val="28"/>
        </w:rPr>
        <w:t xml:space="preserve">Другие вопросы в области национальной безопасности и правоохранительной деятельности» </w:t>
      </w:r>
      <w:r w:rsidRPr="00F41C87">
        <w:rPr>
          <w:b/>
          <w:sz w:val="28"/>
          <w:szCs w:val="28"/>
        </w:rPr>
        <w:t>по муниципальной программе «</w:t>
      </w:r>
      <w:r w:rsidR="00E17E1F" w:rsidRPr="00F41C87">
        <w:rPr>
          <w:sz w:val="28"/>
          <w:szCs w:val="28"/>
        </w:rPr>
        <w:t xml:space="preserve">Повышение пожарной безопасности и безопасности дорожного движения на территории сельского поселения </w:t>
      </w:r>
      <w:r w:rsidR="005D0C30" w:rsidRPr="00F41C87">
        <w:rPr>
          <w:sz w:val="28"/>
          <w:szCs w:val="28"/>
        </w:rPr>
        <w:t>С</w:t>
      </w:r>
      <w:r w:rsidR="00E17E1F" w:rsidRPr="00F41C87">
        <w:rPr>
          <w:sz w:val="28"/>
          <w:szCs w:val="28"/>
        </w:rPr>
        <w:t>основского МО»</w:t>
      </w:r>
      <w:r w:rsidR="00E17E1F" w:rsidRPr="00171E90">
        <w:rPr>
          <w:color w:val="FF0000"/>
          <w:sz w:val="28"/>
          <w:szCs w:val="28"/>
        </w:rPr>
        <w:t xml:space="preserve"> </w:t>
      </w:r>
      <w:r w:rsidR="00E17E1F" w:rsidRPr="009D405B">
        <w:rPr>
          <w:sz w:val="28"/>
          <w:szCs w:val="28"/>
        </w:rPr>
        <w:t>(</w:t>
      </w:r>
      <w:r w:rsidR="009D405B" w:rsidRPr="009D405B">
        <w:rPr>
          <w:sz w:val="28"/>
          <w:szCs w:val="28"/>
        </w:rPr>
        <w:t>приобретение емкости для воды для мер по противопожарной безопасности</w:t>
      </w:r>
      <w:r w:rsidR="00E17E1F" w:rsidRPr="009D405B">
        <w:rPr>
          <w:sz w:val="28"/>
          <w:szCs w:val="28"/>
        </w:rPr>
        <w:t>).</w:t>
      </w:r>
    </w:p>
    <w:p w14:paraId="03449638" w14:textId="055A0E3B" w:rsidR="00C366B1" w:rsidRPr="00B63979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979">
        <w:rPr>
          <w:rStyle w:val="a4"/>
          <w:rFonts w:ascii="Times New Roman" w:hAnsi="Times New Roman"/>
          <w:sz w:val="28"/>
          <w:szCs w:val="28"/>
        </w:rPr>
        <w:t>По разделу (0400) «</w:t>
      </w:r>
      <w:r w:rsidRPr="00B639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Национальная экономика» </w:t>
      </w:r>
      <w:r w:rsidRPr="00B63979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F41C87" w:rsidRPr="00B63979">
        <w:rPr>
          <w:rFonts w:ascii="Times New Roman" w:hAnsi="Times New Roman"/>
          <w:sz w:val="28"/>
          <w:szCs w:val="28"/>
        </w:rPr>
        <w:t>1 638,34</w:t>
      </w:r>
      <w:r w:rsidR="00B51E50" w:rsidRPr="00B63979">
        <w:rPr>
          <w:rFonts w:ascii="Times New Roman" w:hAnsi="Times New Roman"/>
          <w:sz w:val="28"/>
          <w:szCs w:val="28"/>
        </w:rPr>
        <w:t xml:space="preserve"> </w:t>
      </w:r>
      <w:r w:rsidRPr="00B63979">
        <w:rPr>
          <w:rFonts w:ascii="Times New Roman" w:hAnsi="Times New Roman"/>
          <w:sz w:val="28"/>
          <w:szCs w:val="28"/>
        </w:rPr>
        <w:t xml:space="preserve">тыс. рублей, </w:t>
      </w:r>
      <w:r w:rsidR="00F41C87" w:rsidRPr="00B63979">
        <w:rPr>
          <w:rFonts w:ascii="Times New Roman" w:hAnsi="Times New Roman"/>
          <w:sz w:val="28"/>
          <w:szCs w:val="28"/>
        </w:rPr>
        <w:t xml:space="preserve">уменьшение предусмотрено в сумме 511,69 тыс. рублей, </w:t>
      </w:r>
      <w:r w:rsidRPr="00B63979">
        <w:rPr>
          <w:rFonts w:ascii="Times New Roman" w:hAnsi="Times New Roman"/>
          <w:sz w:val="28"/>
          <w:szCs w:val="28"/>
        </w:rPr>
        <w:t>в том числе:</w:t>
      </w:r>
    </w:p>
    <w:p w14:paraId="7943937E" w14:textId="590B6AA9" w:rsidR="00E357EC" w:rsidRPr="00171E90" w:rsidRDefault="00C366B1" w:rsidP="00D57B1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63979">
        <w:rPr>
          <w:rFonts w:ascii="Times New Roman" w:hAnsi="Times New Roman"/>
          <w:b/>
          <w:sz w:val="28"/>
          <w:szCs w:val="28"/>
        </w:rPr>
        <w:t>по подразделу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r w:rsidRPr="00B63979">
        <w:rPr>
          <w:rFonts w:ascii="Times New Roman" w:hAnsi="Times New Roman"/>
          <w:b/>
          <w:sz w:val="28"/>
          <w:szCs w:val="28"/>
        </w:rPr>
        <w:t>(0409) «</w:t>
      </w:r>
      <w:r w:rsidRPr="00B63979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(дорожные фонды)»</w:t>
      </w:r>
      <w:r w:rsidR="00A522DC" w:rsidRPr="00B63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CDF" w:rsidRPr="00B63979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E357EC" w:rsidRPr="00B63979">
        <w:rPr>
          <w:rFonts w:ascii="Times New Roman" w:hAnsi="Times New Roman"/>
          <w:sz w:val="28"/>
          <w:szCs w:val="28"/>
        </w:rPr>
        <w:t>1</w:t>
      </w:r>
      <w:r w:rsidR="00F41C87" w:rsidRPr="00B63979">
        <w:rPr>
          <w:rFonts w:ascii="Times New Roman" w:hAnsi="Times New Roman"/>
          <w:sz w:val="28"/>
          <w:szCs w:val="28"/>
        </w:rPr>
        <w:t> 524,33</w:t>
      </w:r>
      <w:r w:rsidR="00915CDF" w:rsidRPr="00B63979">
        <w:rPr>
          <w:rFonts w:ascii="Times New Roman" w:hAnsi="Times New Roman"/>
          <w:sz w:val="28"/>
          <w:szCs w:val="28"/>
        </w:rPr>
        <w:t xml:space="preserve"> тыс. рублей, у</w:t>
      </w:r>
      <w:r w:rsidR="00E357EC" w:rsidRPr="00B63979">
        <w:rPr>
          <w:rFonts w:ascii="Times New Roman" w:hAnsi="Times New Roman"/>
          <w:sz w:val="28"/>
          <w:szCs w:val="28"/>
        </w:rPr>
        <w:t>меньшение</w:t>
      </w:r>
      <w:r w:rsidR="00915CDF" w:rsidRPr="00B63979">
        <w:rPr>
          <w:rFonts w:ascii="Times New Roman" w:hAnsi="Times New Roman"/>
          <w:sz w:val="28"/>
          <w:szCs w:val="28"/>
        </w:rPr>
        <w:t xml:space="preserve"> предусмотрено в сумме </w:t>
      </w:r>
      <w:r w:rsidR="00F41C87" w:rsidRPr="00B63979">
        <w:rPr>
          <w:rFonts w:ascii="Times New Roman" w:hAnsi="Times New Roman"/>
          <w:sz w:val="28"/>
          <w:szCs w:val="28"/>
        </w:rPr>
        <w:t>525,70</w:t>
      </w:r>
      <w:r w:rsidR="00915CDF" w:rsidRPr="00B63979">
        <w:rPr>
          <w:rFonts w:ascii="Times New Roman" w:hAnsi="Times New Roman"/>
          <w:sz w:val="28"/>
          <w:szCs w:val="28"/>
        </w:rPr>
        <w:t xml:space="preserve"> тыс. рублей</w:t>
      </w:r>
      <w:r w:rsidR="00B51E50" w:rsidRPr="00171E9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C87" w:rsidRPr="00257CF1">
        <w:rPr>
          <w:rFonts w:ascii="Times New Roman" w:hAnsi="Times New Roman"/>
          <w:sz w:val="28"/>
          <w:szCs w:val="28"/>
        </w:rPr>
        <w:t xml:space="preserve">(перераспределение субсидии на реализацию перечня народных инициатив </w:t>
      </w:r>
      <w:r w:rsidR="00B63979" w:rsidRPr="00257CF1">
        <w:rPr>
          <w:rFonts w:ascii="Times New Roman" w:hAnsi="Times New Roman"/>
          <w:sz w:val="28"/>
          <w:szCs w:val="28"/>
        </w:rPr>
        <w:t xml:space="preserve">на сумму 927,10 тыс. рублей – </w:t>
      </w:r>
      <w:r w:rsidR="00F41C87" w:rsidRPr="00257CF1">
        <w:rPr>
          <w:rFonts w:ascii="Times New Roman" w:hAnsi="Times New Roman"/>
          <w:sz w:val="28"/>
          <w:szCs w:val="28"/>
        </w:rPr>
        <w:t>на подраздел</w:t>
      </w:r>
      <w:r w:rsidR="006812A6" w:rsidRPr="00257CF1">
        <w:rPr>
          <w:rFonts w:ascii="Times New Roman" w:hAnsi="Times New Roman"/>
          <w:sz w:val="28"/>
          <w:szCs w:val="28"/>
        </w:rPr>
        <w:t xml:space="preserve"> 0503 на обустройство пешеходной дорожки от школы до детского сада</w:t>
      </w:r>
      <w:r w:rsidR="00F41C87" w:rsidRPr="00257C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1C87" w:rsidRPr="00257CF1">
        <w:rPr>
          <w:rFonts w:ascii="Times New Roman" w:hAnsi="Times New Roman"/>
          <w:sz w:val="28"/>
          <w:szCs w:val="28"/>
        </w:rPr>
        <w:t>и</w:t>
      </w:r>
      <w:r w:rsidR="00B63979" w:rsidRPr="00257CF1">
        <w:rPr>
          <w:rFonts w:ascii="Times New Roman" w:hAnsi="Times New Roman"/>
          <w:sz w:val="28"/>
          <w:szCs w:val="28"/>
        </w:rPr>
        <w:t xml:space="preserve"> увеличение на сумму остатков дорожного фонда за 2019г. в сумме 401,40 тыс. рублей на ремонт</w:t>
      </w:r>
      <w:r w:rsidR="00B63979" w:rsidRPr="00B63979">
        <w:rPr>
          <w:rFonts w:ascii="Times New Roman" w:hAnsi="Times New Roman"/>
          <w:sz w:val="28"/>
          <w:szCs w:val="28"/>
        </w:rPr>
        <w:t xml:space="preserve"> дорог местного значения);</w:t>
      </w:r>
    </w:p>
    <w:p w14:paraId="307E4EF9" w14:textId="08A0D7A9" w:rsidR="00C366B1" w:rsidRPr="00C11411" w:rsidRDefault="00E357EC" w:rsidP="00D57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3979">
        <w:rPr>
          <w:rFonts w:ascii="Times New Roman" w:hAnsi="Times New Roman"/>
          <w:b/>
          <w:sz w:val="28"/>
          <w:szCs w:val="28"/>
        </w:rPr>
        <w:t>по подразделу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r w:rsidRPr="00B63979">
        <w:rPr>
          <w:rFonts w:ascii="Times New Roman" w:hAnsi="Times New Roman"/>
          <w:b/>
          <w:sz w:val="28"/>
          <w:szCs w:val="28"/>
        </w:rPr>
        <w:t xml:space="preserve">(0412) </w:t>
      </w:r>
      <w:r w:rsidRPr="00B63979">
        <w:rPr>
          <w:rFonts w:ascii="Times New Roman" w:hAnsi="Times New Roman"/>
          <w:sz w:val="28"/>
          <w:szCs w:val="28"/>
        </w:rPr>
        <w:t xml:space="preserve">«Другие вопросы в области национальной экономики» предлагается утвердить бюджетные ассигнования в сумме </w:t>
      </w:r>
      <w:r w:rsidR="00B63979" w:rsidRPr="00B63979">
        <w:rPr>
          <w:rFonts w:ascii="Times New Roman" w:hAnsi="Times New Roman"/>
          <w:sz w:val="28"/>
          <w:szCs w:val="28"/>
        </w:rPr>
        <w:t>114,00</w:t>
      </w:r>
      <w:r w:rsidRPr="00B63979">
        <w:rPr>
          <w:rFonts w:ascii="Times New Roman" w:hAnsi="Times New Roman"/>
          <w:sz w:val="28"/>
          <w:szCs w:val="28"/>
        </w:rPr>
        <w:t xml:space="preserve"> тыс. рублей, увеличение предусмотрено в сумме </w:t>
      </w:r>
      <w:r w:rsidR="00B63979" w:rsidRPr="00B63979">
        <w:rPr>
          <w:rFonts w:ascii="Times New Roman" w:hAnsi="Times New Roman"/>
          <w:sz w:val="28"/>
          <w:szCs w:val="28"/>
        </w:rPr>
        <w:t>14</w:t>
      </w:r>
      <w:r w:rsidRPr="00B63979">
        <w:rPr>
          <w:rFonts w:ascii="Times New Roman" w:hAnsi="Times New Roman"/>
          <w:sz w:val="28"/>
          <w:szCs w:val="28"/>
        </w:rPr>
        <w:t>,00 тыс. рублей</w:t>
      </w:r>
      <w:r w:rsidR="00EE5A0C" w:rsidRPr="00B63979">
        <w:rPr>
          <w:rFonts w:ascii="Times New Roman" w:hAnsi="Times New Roman"/>
          <w:sz w:val="28"/>
          <w:szCs w:val="28"/>
        </w:rPr>
        <w:t xml:space="preserve"> </w:t>
      </w:r>
      <w:r w:rsidRPr="00B63979">
        <w:rPr>
          <w:rFonts w:ascii="Times New Roman" w:hAnsi="Times New Roman"/>
          <w:sz w:val="28"/>
          <w:szCs w:val="28"/>
        </w:rPr>
        <w:t>«Устойчивое развитие экономической базы Сосновского муниципального образования» на период 2017-202</w:t>
      </w:r>
      <w:r w:rsidR="00B63979" w:rsidRPr="00B63979">
        <w:rPr>
          <w:rFonts w:ascii="Times New Roman" w:hAnsi="Times New Roman"/>
          <w:sz w:val="28"/>
          <w:szCs w:val="28"/>
        </w:rPr>
        <w:t>2</w:t>
      </w:r>
      <w:r w:rsidRPr="00B63979">
        <w:rPr>
          <w:rFonts w:ascii="Times New Roman" w:hAnsi="Times New Roman"/>
          <w:sz w:val="28"/>
          <w:szCs w:val="28"/>
        </w:rPr>
        <w:t xml:space="preserve"> годы </w:t>
      </w:r>
      <w:r w:rsidRPr="00DC1E94">
        <w:rPr>
          <w:rFonts w:ascii="Times New Roman" w:hAnsi="Times New Roman"/>
          <w:sz w:val="28"/>
          <w:szCs w:val="28"/>
        </w:rPr>
        <w:t>(</w:t>
      </w:r>
      <w:r w:rsidR="00DC1E94" w:rsidRPr="00DC1E94">
        <w:rPr>
          <w:rFonts w:ascii="Times New Roman" w:hAnsi="Times New Roman"/>
          <w:sz w:val="28"/>
          <w:szCs w:val="28"/>
        </w:rPr>
        <w:t>софинансирование из местного бюджета государственной программы Иркутской области по изменению в Ген. план)</w:t>
      </w:r>
      <w:r w:rsidR="005F498B" w:rsidRPr="00DC1E94">
        <w:rPr>
          <w:rFonts w:ascii="Times New Roman" w:hAnsi="Times New Roman"/>
          <w:sz w:val="28"/>
          <w:szCs w:val="28"/>
        </w:rPr>
        <w:t>.</w:t>
      </w:r>
    </w:p>
    <w:p w14:paraId="78A87D25" w14:textId="4F7CDC13" w:rsidR="001E1D33" w:rsidRPr="00CA7DF8" w:rsidRDefault="00BC519D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7DF8">
        <w:rPr>
          <w:rStyle w:val="a4"/>
          <w:sz w:val="28"/>
          <w:szCs w:val="28"/>
        </w:rPr>
        <w:t>По разделу (0</w:t>
      </w:r>
      <w:r w:rsidR="00053382" w:rsidRPr="00CA7DF8">
        <w:rPr>
          <w:rStyle w:val="a4"/>
          <w:sz w:val="28"/>
          <w:szCs w:val="28"/>
        </w:rPr>
        <w:t>5</w:t>
      </w:r>
      <w:r w:rsidRPr="00CA7DF8">
        <w:rPr>
          <w:rStyle w:val="a4"/>
          <w:sz w:val="28"/>
          <w:szCs w:val="28"/>
        </w:rPr>
        <w:t>00)</w:t>
      </w:r>
      <w:r w:rsidR="00053382" w:rsidRPr="00CA7DF8">
        <w:rPr>
          <w:rStyle w:val="a4"/>
          <w:sz w:val="28"/>
          <w:szCs w:val="28"/>
        </w:rPr>
        <w:t xml:space="preserve"> «</w:t>
      </w:r>
      <w:r w:rsidR="00053382" w:rsidRPr="00CA7DF8">
        <w:rPr>
          <w:bCs/>
          <w:sz w:val="28"/>
          <w:szCs w:val="28"/>
        </w:rPr>
        <w:t xml:space="preserve">Жилищно-коммунальное хозяйство» </w:t>
      </w:r>
      <w:r w:rsidR="00053382" w:rsidRPr="00CA7DF8">
        <w:rPr>
          <w:sz w:val="28"/>
          <w:szCs w:val="28"/>
        </w:rPr>
        <w:t xml:space="preserve">предлагается утвердить бюджетные ассигнования в сумме </w:t>
      </w:r>
      <w:r w:rsidR="00CA7DF8" w:rsidRPr="00CA7DF8">
        <w:rPr>
          <w:sz w:val="28"/>
          <w:szCs w:val="28"/>
        </w:rPr>
        <w:t>4 655,46</w:t>
      </w:r>
      <w:r w:rsidR="00577356" w:rsidRPr="00CA7DF8">
        <w:rPr>
          <w:sz w:val="28"/>
          <w:szCs w:val="28"/>
        </w:rPr>
        <w:t xml:space="preserve"> тыс. рублей</w:t>
      </w:r>
      <w:r w:rsidR="008553B0" w:rsidRPr="00CA7DF8">
        <w:rPr>
          <w:sz w:val="28"/>
          <w:szCs w:val="28"/>
        </w:rPr>
        <w:t>,</w:t>
      </w:r>
      <w:r w:rsidR="003D75A6" w:rsidRPr="00CA7DF8">
        <w:rPr>
          <w:sz w:val="28"/>
          <w:szCs w:val="28"/>
        </w:rPr>
        <w:t xml:space="preserve"> у</w:t>
      </w:r>
      <w:r w:rsidR="00CA7DF8" w:rsidRPr="00CA7DF8">
        <w:rPr>
          <w:sz w:val="28"/>
          <w:szCs w:val="28"/>
        </w:rPr>
        <w:t>величение</w:t>
      </w:r>
      <w:r w:rsidR="003D75A6" w:rsidRPr="00CA7DF8">
        <w:rPr>
          <w:sz w:val="28"/>
          <w:szCs w:val="28"/>
        </w:rPr>
        <w:t xml:space="preserve"> предусмотрено </w:t>
      </w:r>
      <w:r w:rsidR="008023FC" w:rsidRPr="00CA7DF8">
        <w:rPr>
          <w:sz w:val="28"/>
          <w:szCs w:val="28"/>
        </w:rPr>
        <w:t xml:space="preserve">в сумме </w:t>
      </w:r>
      <w:r w:rsidR="00CA7DF8" w:rsidRPr="00CA7DF8">
        <w:rPr>
          <w:sz w:val="28"/>
          <w:szCs w:val="28"/>
        </w:rPr>
        <w:t>3 627,96</w:t>
      </w:r>
      <w:r w:rsidR="003D75A6" w:rsidRPr="00CA7DF8">
        <w:rPr>
          <w:sz w:val="28"/>
          <w:szCs w:val="28"/>
        </w:rPr>
        <w:t xml:space="preserve"> тыс. рублей</w:t>
      </w:r>
      <w:r w:rsidR="001E1D33" w:rsidRPr="00CA7DF8">
        <w:rPr>
          <w:sz w:val="28"/>
          <w:szCs w:val="28"/>
        </w:rPr>
        <w:t>, в том числе:</w:t>
      </w:r>
    </w:p>
    <w:p w14:paraId="0413960E" w14:textId="5E512E2D" w:rsidR="00CA7DF8" w:rsidRPr="00CA7DF8" w:rsidRDefault="00CA7DF8" w:rsidP="00CA7DF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7DF8">
        <w:rPr>
          <w:b/>
          <w:sz w:val="28"/>
          <w:szCs w:val="28"/>
        </w:rPr>
        <w:t>по подразделу</w:t>
      </w:r>
      <w:r w:rsidRPr="00CA7DF8">
        <w:rPr>
          <w:sz w:val="28"/>
          <w:szCs w:val="28"/>
        </w:rPr>
        <w:t xml:space="preserve"> </w:t>
      </w:r>
      <w:r w:rsidRPr="00CA7DF8">
        <w:rPr>
          <w:b/>
          <w:sz w:val="28"/>
          <w:szCs w:val="28"/>
        </w:rPr>
        <w:t>(0501</w:t>
      </w:r>
      <w:r w:rsidRPr="00CA7DF8">
        <w:rPr>
          <w:bCs/>
          <w:sz w:val="28"/>
          <w:szCs w:val="28"/>
        </w:rPr>
        <w:t xml:space="preserve">) «Жилищное хозяйство» </w:t>
      </w:r>
      <w:r w:rsidRPr="00CA7DF8">
        <w:rPr>
          <w:sz w:val="28"/>
          <w:szCs w:val="28"/>
        </w:rPr>
        <w:t xml:space="preserve">предлагается утвердить бюджетные ассигнования в сумме 60,00 тыс. рублей, увеличение предусмотрено в сумме 5,00 тыс. рублей </w:t>
      </w:r>
      <w:r w:rsidRPr="00CA7DF8">
        <w:rPr>
          <w:b/>
          <w:sz w:val="28"/>
          <w:szCs w:val="28"/>
        </w:rPr>
        <w:t>по муниципальной программе</w:t>
      </w:r>
      <w:r w:rsidRPr="00CA7DF8">
        <w:rPr>
          <w:sz w:val="28"/>
          <w:szCs w:val="28"/>
        </w:rPr>
        <w:t xml:space="preserve"> «Развитие муниципального хозяйства на территории сельского поселения Сосновского МО» (приобретение материалов для ремонта дверей в </w:t>
      </w:r>
      <w:r w:rsidR="003043B4">
        <w:rPr>
          <w:sz w:val="28"/>
          <w:szCs w:val="28"/>
        </w:rPr>
        <w:t>многоквартирные дома</w:t>
      </w:r>
      <w:r w:rsidRPr="00CA7DF8">
        <w:rPr>
          <w:sz w:val="28"/>
          <w:szCs w:val="28"/>
        </w:rPr>
        <w:t>);</w:t>
      </w:r>
    </w:p>
    <w:p w14:paraId="72D5FAB6" w14:textId="19A9561B" w:rsidR="001E1D33" w:rsidRPr="00171E90" w:rsidRDefault="001E1D33" w:rsidP="000E228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CA7DF8">
        <w:rPr>
          <w:b/>
          <w:sz w:val="28"/>
          <w:szCs w:val="28"/>
        </w:rPr>
        <w:t>по подразделу</w:t>
      </w:r>
      <w:r w:rsidRPr="00CA7DF8">
        <w:rPr>
          <w:sz w:val="28"/>
          <w:szCs w:val="28"/>
        </w:rPr>
        <w:t xml:space="preserve"> </w:t>
      </w:r>
      <w:r w:rsidRPr="00CA7DF8">
        <w:rPr>
          <w:b/>
          <w:sz w:val="28"/>
          <w:szCs w:val="28"/>
        </w:rPr>
        <w:t>(0502) «</w:t>
      </w:r>
      <w:r w:rsidRPr="00CA7DF8">
        <w:rPr>
          <w:sz w:val="28"/>
          <w:szCs w:val="28"/>
        </w:rPr>
        <w:t>Коммунальное хозяйство</w:t>
      </w:r>
      <w:r w:rsidRPr="00CA7DF8">
        <w:rPr>
          <w:b/>
          <w:sz w:val="28"/>
          <w:szCs w:val="28"/>
        </w:rPr>
        <w:t xml:space="preserve">» </w:t>
      </w:r>
      <w:r w:rsidRPr="00CA7DF8">
        <w:rPr>
          <w:sz w:val="28"/>
          <w:szCs w:val="28"/>
        </w:rPr>
        <w:t xml:space="preserve">предлагается утвердить бюджетные ассигнования в сумме </w:t>
      </w:r>
      <w:r w:rsidR="00CA7DF8" w:rsidRPr="00CA7DF8">
        <w:rPr>
          <w:sz w:val="28"/>
          <w:szCs w:val="28"/>
        </w:rPr>
        <w:t>307,00</w:t>
      </w:r>
      <w:r w:rsidRPr="00CA7DF8">
        <w:rPr>
          <w:sz w:val="28"/>
          <w:szCs w:val="28"/>
        </w:rPr>
        <w:t xml:space="preserve"> тыс. рублей, уменьшение предусмотрено в сумме </w:t>
      </w:r>
      <w:r w:rsidR="00CA7DF8" w:rsidRPr="00CA7DF8">
        <w:rPr>
          <w:sz w:val="28"/>
          <w:szCs w:val="28"/>
        </w:rPr>
        <w:t>170,00</w:t>
      </w:r>
      <w:r w:rsidRPr="00CA7DF8">
        <w:rPr>
          <w:sz w:val="28"/>
          <w:szCs w:val="28"/>
        </w:rPr>
        <w:t xml:space="preserve"> тыс. рублей </w:t>
      </w:r>
      <w:r w:rsidR="00EE5A0C" w:rsidRPr="00CA7DF8">
        <w:rPr>
          <w:b/>
          <w:sz w:val="28"/>
          <w:szCs w:val="28"/>
        </w:rPr>
        <w:t>по муниципальной программе</w:t>
      </w:r>
      <w:r w:rsidR="00EE5A0C" w:rsidRPr="00CA7DF8">
        <w:rPr>
          <w:sz w:val="28"/>
          <w:szCs w:val="28"/>
        </w:rPr>
        <w:t xml:space="preserve"> «Развитие муниципального хозяйства на территории сельского поселения Сосновского МО»</w:t>
      </w:r>
      <w:r w:rsidRPr="00171E90">
        <w:rPr>
          <w:color w:val="FF0000"/>
          <w:sz w:val="28"/>
          <w:szCs w:val="28"/>
        </w:rPr>
        <w:t>;</w:t>
      </w:r>
    </w:p>
    <w:p w14:paraId="16000524" w14:textId="31620D69" w:rsidR="008D35BB" w:rsidRDefault="008D35BB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1D0D">
        <w:rPr>
          <w:b/>
          <w:sz w:val="28"/>
          <w:szCs w:val="28"/>
        </w:rPr>
        <w:t>по подразделу</w:t>
      </w:r>
      <w:r w:rsidRPr="00971D0D">
        <w:rPr>
          <w:sz w:val="28"/>
          <w:szCs w:val="28"/>
        </w:rPr>
        <w:t xml:space="preserve"> </w:t>
      </w:r>
      <w:r w:rsidRPr="00971D0D">
        <w:rPr>
          <w:b/>
          <w:sz w:val="28"/>
          <w:szCs w:val="28"/>
        </w:rPr>
        <w:t>(050</w:t>
      </w:r>
      <w:r w:rsidR="004311C1" w:rsidRPr="00971D0D">
        <w:rPr>
          <w:b/>
          <w:sz w:val="28"/>
          <w:szCs w:val="28"/>
        </w:rPr>
        <w:t>3</w:t>
      </w:r>
      <w:r w:rsidRPr="00971D0D">
        <w:rPr>
          <w:b/>
          <w:sz w:val="28"/>
          <w:szCs w:val="28"/>
        </w:rPr>
        <w:t>) «</w:t>
      </w:r>
      <w:r w:rsidR="004311C1" w:rsidRPr="00971D0D">
        <w:rPr>
          <w:sz w:val="28"/>
          <w:szCs w:val="28"/>
        </w:rPr>
        <w:t>Благоустройство</w:t>
      </w:r>
      <w:r w:rsidRPr="00971D0D">
        <w:rPr>
          <w:sz w:val="28"/>
          <w:szCs w:val="28"/>
        </w:rPr>
        <w:t xml:space="preserve">» </w:t>
      </w:r>
      <w:r w:rsidR="005E0EAA" w:rsidRPr="00971D0D">
        <w:rPr>
          <w:sz w:val="28"/>
          <w:szCs w:val="28"/>
        </w:rPr>
        <w:t xml:space="preserve">предлагается утвердить бюджетные ассигнования в сумме </w:t>
      </w:r>
      <w:r w:rsidR="00CA7DF8" w:rsidRPr="00971D0D">
        <w:rPr>
          <w:sz w:val="28"/>
          <w:szCs w:val="28"/>
        </w:rPr>
        <w:t>4 288,46</w:t>
      </w:r>
      <w:r w:rsidR="005E0EAA" w:rsidRPr="00971D0D">
        <w:rPr>
          <w:sz w:val="28"/>
          <w:szCs w:val="28"/>
        </w:rPr>
        <w:t xml:space="preserve"> тыс. рублей, увеличение предусмотрено в сумме </w:t>
      </w:r>
      <w:r w:rsidR="006812A6" w:rsidRPr="00971D0D">
        <w:rPr>
          <w:sz w:val="28"/>
          <w:szCs w:val="28"/>
        </w:rPr>
        <w:t>3 792,96</w:t>
      </w:r>
      <w:r w:rsidR="005E0EAA" w:rsidRPr="00971D0D">
        <w:rPr>
          <w:sz w:val="28"/>
          <w:szCs w:val="28"/>
        </w:rPr>
        <w:t xml:space="preserve"> тыс. рублей </w:t>
      </w:r>
      <w:r w:rsidRPr="00971D0D">
        <w:rPr>
          <w:b/>
          <w:sz w:val="28"/>
          <w:szCs w:val="28"/>
        </w:rPr>
        <w:t xml:space="preserve">по муниципальной </w:t>
      </w:r>
      <w:r w:rsidRPr="00971D0D">
        <w:rPr>
          <w:b/>
          <w:sz w:val="28"/>
          <w:szCs w:val="28"/>
        </w:rPr>
        <w:lastRenderedPageBreak/>
        <w:t>программе</w:t>
      </w:r>
      <w:r w:rsidRPr="00971D0D">
        <w:rPr>
          <w:sz w:val="28"/>
          <w:szCs w:val="28"/>
        </w:rPr>
        <w:t xml:space="preserve"> «</w:t>
      </w:r>
      <w:r w:rsidR="002A3ED7" w:rsidRPr="00971D0D">
        <w:rPr>
          <w:sz w:val="28"/>
          <w:szCs w:val="28"/>
        </w:rPr>
        <w:t>Развитие муниципального хозяйства на территории Сосновского муниципального образования</w:t>
      </w:r>
      <w:r w:rsidR="00A55C61" w:rsidRPr="00971D0D">
        <w:rPr>
          <w:sz w:val="28"/>
          <w:szCs w:val="28"/>
        </w:rPr>
        <w:t>»</w:t>
      </w:r>
      <w:r w:rsidR="002A3ED7" w:rsidRPr="00971D0D">
        <w:rPr>
          <w:sz w:val="28"/>
          <w:szCs w:val="28"/>
        </w:rPr>
        <w:t xml:space="preserve"> на период 2017-202</w:t>
      </w:r>
      <w:r w:rsidR="006812A6" w:rsidRPr="00971D0D">
        <w:rPr>
          <w:sz w:val="28"/>
          <w:szCs w:val="28"/>
        </w:rPr>
        <w:t>2</w:t>
      </w:r>
      <w:r w:rsidR="002A3ED7" w:rsidRPr="00971D0D">
        <w:rPr>
          <w:sz w:val="28"/>
          <w:szCs w:val="28"/>
        </w:rPr>
        <w:t xml:space="preserve"> годы</w:t>
      </w:r>
      <w:r w:rsidR="00FD0CD3" w:rsidRPr="00971D0D">
        <w:rPr>
          <w:sz w:val="28"/>
          <w:szCs w:val="28"/>
        </w:rPr>
        <w:t xml:space="preserve"> (</w:t>
      </w:r>
      <w:r w:rsidR="002A3ED7" w:rsidRPr="00971D0D">
        <w:rPr>
          <w:sz w:val="28"/>
          <w:szCs w:val="28"/>
        </w:rPr>
        <w:t>приобретение светодиодных светильников для уличного освещения</w:t>
      </w:r>
      <w:r w:rsidR="006812A6" w:rsidRPr="00971D0D">
        <w:rPr>
          <w:sz w:val="28"/>
          <w:szCs w:val="28"/>
        </w:rPr>
        <w:t xml:space="preserve">, ламп, кабеля, оплата услуг по уборке кладбища, приобретение хозяйственного инвентаря, обустройство пешеходной дорожки от школы до детского сада – реализация перечня проектов народных инициатив в сумме 927,10 тыс. рублей, обустройство пешеходных дорожек в парке отдыха – </w:t>
      </w:r>
      <w:r w:rsidR="00971D0D" w:rsidRPr="00971D0D">
        <w:rPr>
          <w:sz w:val="28"/>
          <w:szCs w:val="28"/>
        </w:rPr>
        <w:t xml:space="preserve">реализация </w:t>
      </w:r>
      <w:r w:rsidR="006812A6" w:rsidRPr="00971D0D">
        <w:rPr>
          <w:sz w:val="28"/>
          <w:szCs w:val="28"/>
        </w:rPr>
        <w:t xml:space="preserve">субсидии </w:t>
      </w:r>
      <w:r w:rsidR="00971D0D" w:rsidRPr="00971D0D">
        <w:rPr>
          <w:sz w:val="28"/>
          <w:szCs w:val="28"/>
        </w:rPr>
        <w:t>по комфортной городской среде в сумме 2</w:t>
      </w:r>
      <w:r w:rsidR="00174C4B">
        <w:rPr>
          <w:sz w:val="28"/>
          <w:szCs w:val="28"/>
        </w:rPr>
        <w:t xml:space="preserve"> </w:t>
      </w:r>
      <w:r w:rsidR="00971D0D" w:rsidRPr="00971D0D">
        <w:rPr>
          <w:sz w:val="28"/>
          <w:szCs w:val="28"/>
        </w:rPr>
        <w:t>653,20 тыс. рублей плюс 132,66 тыс. рублей софинансирование из местного бюджета</w:t>
      </w:r>
      <w:r w:rsidR="005E0EAA" w:rsidRPr="00971D0D">
        <w:rPr>
          <w:sz w:val="28"/>
          <w:szCs w:val="28"/>
        </w:rPr>
        <w:t>)</w:t>
      </w:r>
      <w:r w:rsidR="000A36E1" w:rsidRPr="00971D0D">
        <w:rPr>
          <w:sz w:val="28"/>
          <w:szCs w:val="28"/>
        </w:rPr>
        <w:t>.</w:t>
      </w:r>
    </w:p>
    <w:p w14:paraId="4C8030E9" w14:textId="77777777" w:rsidR="0043390F" w:rsidRPr="0043390F" w:rsidRDefault="00971D0D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390F">
        <w:rPr>
          <w:b/>
          <w:bCs/>
          <w:sz w:val="28"/>
          <w:szCs w:val="28"/>
        </w:rPr>
        <w:t xml:space="preserve">По разделу (0700) </w:t>
      </w:r>
      <w:r w:rsidR="0043390F" w:rsidRPr="0043390F">
        <w:rPr>
          <w:sz w:val="28"/>
          <w:szCs w:val="28"/>
        </w:rPr>
        <w:t>«Образование» предлагается утвердить бюджетные ассигнования в сумме 115,00 тыс. рублей увеличение предусмотрено в сумме 15,00 тыс. рублей, в том числе:</w:t>
      </w:r>
    </w:p>
    <w:p w14:paraId="696E8C33" w14:textId="4138E859" w:rsidR="00971D0D" w:rsidRDefault="0043390F" w:rsidP="000E228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390F">
        <w:rPr>
          <w:b/>
          <w:sz w:val="28"/>
          <w:szCs w:val="28"/>
        </w:rPr>
        <w:t>по подразделу</w:t>
      </w:r>
      <w:r w:rsidRPr="0043390F">
        <w:rPr>
          <w:sz w:val="28"/>
          <w:szCs w:val="28"/>
        </w:rPr>
        <w:t xml:space="preserve"> </w:t>
      </w:r>
      <w:r w:rsidRPr="0043390F">
        <w:rPr>
          <w:b/>
          <w:sz w:val="28"/>
          <w:szCs w:val="28"/>
        </w:rPr>
        <w:t xml:space="preserve">(0705) </w:t>
      </w:r>
      <w:r w:rsidRPr="0043390F">
        <w:rPr>
          <w:bCs/>
          <w:sz w:val="28"/>
          <w:szCs w:val="28"/>
        </w:rPr>
        <w:t xml:space="preserve">«Профессиональная подготовка, переподготовка и повышение квалификации» </w:t>
      </w:r>
      <w:r w:rsidRPr="0043390F">
        <w:rPr>
          <w:sz w:val="28"/>
          <w:szCs w:val="28"/>
        </w:rPr>
        <w:t xml:space="preserve">предлагается утвердить бюджетные ассигнования в сумме 30,00 тыс. рублей увеличение предусмотрено в сумме 10,00 тыс. рублей по </w:t>
      </w:r>
      <w:r w:rsidRPr="0043390F">
        <w:rPr>
          <w:b/>
          <w:sz w:val="28"/>
          <w:szCs w:val="28"/>
        </w:rPr>
        <w:t xml:space="preserve">муниципальной программе </w:t>
      </w:r>
      <w:r w:rsidRPr="0043390F">
        <w:rPr>
          <w:sz w:val="28"/>
          <w:szCs w:val="28"/>
        </w:rPr>
        <w:t>«Социальная политика сельского поселения Сосновского муниципального образования</w:t>
      </w:r>
      <w:r w:rsidR="00C3714E">
        <w:rPr>
          <w:sz w:val="28"/>
          <w:szCs w:val="28"/>
        </w:rPr>
        <w:t xml:space="preserve"> на 2017-2022 годы</w:t>
      </w:r>
      <w:r w:rsidRPr="0043390F">
        <w:rPr>
          <w:sz w:val="28"/>
          <w:szCs w:val="28"/>
        </w:rPr>
        <w:t xml:space="preserve">» </w:t>
      </w:r>
      <w:r w:rsidRPr="00257CF1">
        <w:rPr>
          <w:sz w:val="28"/>
          <w:szCs w:val="28"/>
        </w:rPr>
        <w:t xml:space="preserve">(оплата </w:t>
      </w:r>
      <w:r w:rsidR="00174C4B" w:rsidRPr="00257CF1">
        <w:rPr>
          <w:sz w:val="28"/>
          <w:szCs w:val="28"/>
        </w:rPr>
        <w:t>з</w:t>
      </w:r>
      <w:r w:rsidRPr="00257CF1">
        <w:rPr>
          <w:sz w:val="28"/>
          <w:szCs w:val="28"/>
        </w:rPr>
        <w:t>а обучение</w:t>
      </w:r>
      <w:r w:rsidR="00174C4B" w:rsidRPr="00257CF1">
        <w:rPr>
          <w:sz w:val="28"/>
          <w:szCs w:val="28"/>
        </w:rPr>
        <w:t xml:space="preserve"> работников</w:t>
      </w:r>
      <w:r w:rsidRPr="00257CF1">
        <w:rPr>
          <w:sz w:val="28"/>
          <w:szCs w:val="28"/>
        </w:rPr>
        <w:t xml:space="preserve"> культуры);</w:t>
      </w:r>
    </w:p>
    <w:p w14:paraId="30E3BFE1" w14:textId="5FC15569" w:rsidR="00D13494" w:rsidRPr="00D13494" w:rsidRDefault="00D13494" w:rsidP="000E228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3390F">
        <w:rPr>
          <w:b/>
          <w:sz w:val="28"/>
          <w:szCs w:val="28"/>
        </w:rPr>
        <w:t>по подразделу</w:t>
      </w:r>
      <w:r w:rsidRPr="0043390F">
        <w:rPr>
          <w:sz w:val="28"/>
          <w:szCs w:val="28"/>
        </w:rPr>
        <w:t xml:space="preserve"> </w:t>
      </w:r>
      <w:r w:rsidRPr="0043390F">
        <w:rPr>
          <w:b/>
          <w:sz w:val="28"/>
          <w:szCs w:val="28"/>
        </w:rPr>
        <w:t>(070</w:t>
      </w:r>
      <w:r>
        <w:rPr>
          <w:b/>
          <w:sz w:val="28"/>
          <w:szCs w:val="28"/>
        </w:rPr>
        <w:t>7</w:t>
      </w:r>
      <w:r w:rsidRPr="0043390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13494">
        <w:rPr>
          <w:bCs/>
          <w:sz w:val="28"/>
          <w:szCs w:val="28"/>
        </w:rPr>
        <w:t>«Молодежная политика»</w:t>
      </w:r>
      <w:r>
        <w:rPr>
          <w:bCs/>
          <w:sz w:val="28"/>
          <w:szCs w:val="28"/>
        </w:rPr>
        <w:t xml:space="preserve"> </w:t>
      </w:r>
      <w:r w:rsidR="00AF4AA3" w:rsidRPr="0043390F">
        <w:rPr>
          <w:sz w:val="28"/>
          <w:szCs w:val="28"/>
        </w:rPr>
        <w:t xml:space="preserve">предлагается утвердить бюджетные ассигнования в сумме </w:t>
      </w:r>
      <w:r w:rsidR="00AF4AA3">
        <w:rPr>
          <w:sz w:val="28"/>
          <w:szCs w:val="28"/>
        </w:rPr>
        <w:t>85</w:t>
      </w:r>
      <w:r w:rsidR="00AF4AA3" w:rsidRPr="0043390F">
        <w:rPr>
          <w:sz w:val="28"/>
          <w:szCs w:val="28"/>
        </w:rPr>
        <w:t xml:space="preserve">,00 тыс. рублей увеличение предусмотрено в сумме </w:t>
      </w:r>
      <w:r w:rsidR="00AF4AA3">
        <w:rPr>
          <w:sz w:val="28"/>
          <w:szCs w:val="28"/>
        </w:rPr>
        <w:t>5</w:t>
      </w:r>
      <w:r w:rsidR="00AF4AA3" w:rsidRPr="0043390F">
        <w:rPr>
          <w:sz w:val="28"/>
          <w:szCs w:val="28"/>
        </w:rPr>
        <w:t xml:space="preserve">,00 тыс. рублей по </w:t>
      </w:r>
      <w:r w:rsidR="00AF4AA3" w:rsidRPr="0043390F">
        <w:rPr>
          <w:b/>
          <w:sz w:val="28"/>
          <w:szCs w:val="28"/>
        </w:rPr>
        <w:t xml:space="preserve">муниципальной программе </w:t>
      </w:r>
      <w:r w:rsidR="00AF4AA3" w:rsidRPr="0043390F">
        <w:rPr>
          <w:sz w:val="28"/>
          <w:szCs w:val="28"/>
        </w:rPr>
        <w:t>«Социальная политика сельского поселения Сосновского муниципального образования</w:t>
      </w:r>
      <w:r w:rsidR="00C3714E">
        <w:rPr>
          <w:sz w:val="28"/>
          <w:szCs w:val="28"/>
        </w:rPr>
        <w:t xml:space="preserve"> на 2017-2022 годы</w:t>
      </w:r>
      <w:r w:rsidR="00AF4AA3" w:rsidRPr="0043390F">
        <w:rPr>
          <w:sz w:val="28"/>
          <w:szCs w:val="28"/>
        </w:rPr>
        <w:t>»</w:t>
      </w:r>
      <w:r w:rsidR="00AF4AA3">
        <w:rPr>
          <w:sz w:val="28"/>
          <w:szCs w:val="28"/>
        </w:rPr>
        <w:t xml:space="preserve"> (приобретение продуктов питания для проведения мероприяти</w:t>
      </w:r>
      <w:r w:rsidR="00C3714E">
        <w:rPr>
          <w:sz w:val="28"/>
          <w:szCs w:val="28"/>
        </w:rPr>
        <w:t>й</w:t>
      </w:r>
      <w:r w:rsidR="00AF4AA3">
        <w:rPr>
          <w:sz w:val="28"/>
          <w:szCs w:val="28"/>
        </w:rPr>
        <w:t>).</w:t>
      </w:r>
    </w:p>
    <w:p w14:paraId="19D1F4A5" w14:textId="3F3669C9" w:rsidR="004311C1" w:rsidRDefault="00E00FBA" w:rsidP="00A6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4C4B">
        <w:rPr>
          <w:rStyle w:val="a4"/>
          <w:rFonts w:ascii="Times New Roman" w:hAnsi="Times New Roman"/>
          <w:sz w:val="28"/>
          <w:szCs w:val="28"/>
        </w:rPr>
        <w:t>По разделу (0800) «</w:t>
      </w:r>
      <w:r w:rsidRPr="00174C4B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Культура, кинематография</w:t>
      </w:r>
      <w:r w:rsidRPr="00174C4B">
        <w:rPr>
          <w:rFonts w:ascii="Times New Roman" w:hAnsi="Times New Roman"/>
          <w:bCs/>
          <w:sz w:val="28"/>
          <w:szCs w:val="28"/>
        </w:rPr>
        <w:t xml:space="preserve">» </w:t>
      </w:r>
      <w:r w:rsidRPr="00174C4B">
        <w:rPr>
          <w:rFonts w:ascii="Times New Roman" w:hAnsi="Times New Roman"/>
          <w:sz w:val="28"/>
          <w:szCs w:val="28"/>
        </w:rPr>
        <w:t xml:space="preserve">предлагается утвердить бюджетные ассигнования в сумме </w:t>
      </w:r>
      <w:r w:rsidR="00C3714E" w:rsidRPr="00174C4B">
        <w:rPr>
          <w:rFonts w:ascii="Times New Roman" w:hAnsi="Times New Roman"/>
          <w:sz w:val="28"/>
          <w:szCs w:val="28"/>
        </w:rPr>
        <w:t>5 748,30</w:t>
      </w:r>
      <w:r w:rsidRPr="00174C4B">
        <w:rPr>
          <w:rFonts w:ascii="Times New Roman" w:hAnsi="Times New Roman"/>
          <w:sz w:val="28"/>
          <w:szCs w:val="28"/>
        </w:rPr>
        <w:t xml:space="preserve"> тыс. рублей увеличение предусмотрено в сумме </w:t>
      </w:r>
      <w:r w:rsidR="00C3714E" w:rsidRPr="00174C4B">
        <w:rPr>
          <w:rFonts w:ascii="Times New Roman" w:hAnsi="Times New Roman"/>
          <w:sz w:val="28"/>
          <w:szCs w:val="28"/>
        </w:rPr>
        <w:t>99,12</w:t>
      </w:r>
      <w:r w:rsidRPr="00174C4B">
        <w:rPr>
          <w:rFonts w:ascii="Times New Roman" w:hAnsi="Times New Roman"/>
          <w:sz w:val="28"/>
          <w:szCs w:val="28"/>
        </w:rPr>
        <w:t xml:space="preserve"> тыс. рублей </w:t>
      </w:r>
      <w:r w:rsidRPr="00174C4B">
        <w:rPr>
          <w:rFonts w:ascii="Times New Roman" w:hAnsi="Times New Roman"/>
          <w:b/>
          <w:sz w:val="28"/>
          <w:szCs w:val="28"/>
        </w:rPr>
        <w:t>по подразделу</w:t>
      </w:r>
      <w:r w:rsidRPr="00174C4B">
        <w:rPr>
          <w:rFonts w:ascii="Times New Roman" w:hAnsi="Times New Roman"/>
          <w:sz w:val="28"/>
          <w:szCs w:val="28"/>
        </w:rPr>
        <w:t xml:space="preserve"> </w:t>
      </w:r>
      <w:r w:rsidRPr="00174C4B">
        <w:rPr>
          <w:rFonts w:ascii="Times New Roman" w:hAnsi="Times New Roman"/>
          <w:b/>
          <w:sz w:val="28"/>
          <w:szCs w:val="28"/>
        </w:rPr>
        <w:t xml:space="preserve">(0801) </w:t>
      </w:r>
      <w:r w:rsidRPr="00174C4B">
        <w:rPr>
          <w:rStyle w:val="a4"/>
          <w:rFonts w:ascii="Times New Roman" w:hAnsi="Times New Roman"/>
          <w:sz w:val="28"/>
          <w:szCs w:val="28"/>
        </w:rPr>
        <w:t>«</w:t>
      </w:r>
      <w:r w:rsidRPr="00174C4B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</w:t>
      </w:r>
      <w:r w:rsidRPr="00174C4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74C4B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Pr="00174C4B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</w:t>
      </w:r>
      <w:r w:rsidR="00C3714E" w:rsidRPr="00174C4B">
        <w:rPr>
          <w:rFonts w:ascii="Times New Roman" w:hAnsi="Times New Roman"/>
          <w:sz w:val="28"/>
          <w:szCs w:val="28"/>
        </w:rPr>
        <w:t>2</w:t>
      </w:r>
      <w:r w:rsidRPr="00174C4B">
        <w:rPr>
          <w:rFonts w:ascii="Times New Roman" w:hAnsi="Times New Roman"/>
          <w:sz w:val="28"/>
          <w:szCs w:val="28"/>
        </w:rPr>
        <w:t xml:space="preserve"> годы</w:t>
      </w:r>
      <w:r w:rsidR="00C92442" w:rsidRPr="00174C4B">
        <w:rPr>
          <w:rFonts w:ascii="Times New Roman" w:hAnsi="Times New Roman"/>
          <w:sz w:val="28"/>
          <w:szCs w:val="28"/>
        </w:rPr>
        <w:t xml:space="preserve"> (</w:t>
      </w:r>
      <w:r w:rsidR="00174C4B" w:rsidRPr="00174C4B">
        <w:rPr>
          <w:rFonts w:ascii="Times New Roman" w:hAnsi="Times New Roman"/>
          <w:sz w:val="28"/>
          <w:szCs w:val="28"/>
        </w:rPr>
        <w:t xml:space="preserve">приобретение </w:t>
      </w:r>
      <w:r w:rsidR="00C3714E" w:rsidRPr="00174C4B">
        <w:rPr>
          <w:rFonts w:ascii="Times New Roman" w:hAnsi="Times New Roman"/>
          <w:sz w:val="28"/>
          <w:szCs w:val="28"/>
        </w:rPr>
        <w:t>подарков для проведения праздничных мероприятий «Масленица» и 23 февраля</w:t>
      </w:r>
      <w:r w:rsidR="00A40595" w:rsidRPr="00174C4B">
        <w:rPr>
          <w:rFonts w:ascii="Times New Roman" w:hAnsi="Times New Roman"/>
          <w:sz w:val="28"/>
          <w:szCs w:val="28"/>
        </w:rPr>
        <w:t>).</w:t>
      </w:r>
    </w:p>
    <w:p w14:paraId="25851A7D" w14:textId="78F7F24C" w:rsidR="00174C4B" w:rsidRPr="00F738F7" w:rsidRDefault="00174C4B" w:rsidP="00A67015">
      <w:pPr>
        <w:spacing w:after="0" w:line="240" w:lineRule="auto"/>
        <w:ind w:firstLine="567"/>
        <w:jc w:val="both"/>
        <w:rPr>
          <w:rStyle w:val="a4"/>
          <w:b w:val="0"/>
          <w:bCs w:val="0"/>
        </w:rPr>
      </w:pPr>
      <w:r w:rsidRPr="00F738F7">
        <w:rPr>
          <w:rStyle w:val="a4"/>
          <w:rFonts w:ascii="Times New Roman" w:hAnsi="Times New Roman"/>
          <w:sz w:val="28"/>
          <w:szCs w:val="28"/>
        </w:rPr>
        <w:t xml:space="preserve">По разделу (1000) </w:t>
      </w:r>
      <w:r w:rsidRPr="00F738F7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«Социальная политика» </w:t>
      </w:r>
      <w:r w:rsidRPr="00F738F7">
        <w:rPr>
          <w:rFonts w:ascii="Times New Roman" w:hAnsi="Times New Roman"/>
          <w:sz w:val="28"/>
          <w:szCs w:val="28"/>
        </w:rPr>
        <w:t>предлагается утвердить бюджетные ассигнования в сумме 240,00 тыс. рублей, увеличение предусмотрено в сумме 37,00 тыс. рублей по подразделу (1006) «</w:t>
      </w:r>
      <w:r w:rsidR="00F738F7" w:rsidRPr="00F738F7">
        <w:rPr>
          <w:rFonts w:ascii="Times New Roman" w:hAnsi="Times New Roman"/>
          <w:sz w:val="28"/>
          <w:szCs w:val="28"/>
        </w:rPr>
        <w:t xml:space="preserve">Другие вопросы в области социальной политике» </w:t>
      </w:r>
      <w:r w:rsidR="00F738F7" w:rsidRPr="00F738F7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="00F738F7" w:rsidRPr="00F738F7">
        <w:rPr>
          <w:rFonts w:ascii="Times New Roman" w:hAnsi="Times New Roman"/>
          <w:sz w:val="28"/>
          <w:szCs w:val="28"/>
        </w:rPr>
        <w:t xml:space="preserve"> «Социальная политика сельского поселения Сосновского муниципального образования» на период 2017-2022 годы (приобретение подарочных наборов  на 9 мая и продуктов питания для проведения праздничного мероприятия).</w:t>
      </w:r>
    </w:p>
    <w:p w14:paraId="26A32B1F" w14:textId="6BBEA8C6" w:rsidR="001D0B32" w:rsidRPr="00F738F7" w:rsidRDefault="001D0B32" w:rsidP="001B1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8F7">
        <w:rPr>
          <w:rStyle w:val="a4"/>
          <w:rFonts w:ascii="Times New Roman" w:hAnsi="Times New Roman"/>
          <w:sz w:val="28"/>
          <w:szCs w:val="28"/>
        </w:rPr>
        <w:t>По разделу (</w:t>
      </w:r>
      <w:r w:rsidR="00A67015" w:rsidRPr="00F738F7">
        <w:rPr>
          <w:rStyle w:val="a4"/>
          <w:rFonts w:ascii="Times New Roman" w:hAnsi="Times New Roman"/>
          <w:sz w:val="28"/>
          <w:szCs w:val="28"/>
        </w:rPr>
        <w:t>1</w:t>
      </w:r>
      <w:r w:rsidR="00F738F7" w:rsidRPr="00F738F7">
        <w:rPr>
          <w:rStyle w:val="a4"/>
          <w:rFonts w:ascii="Times New Roman" w:hAnsi="Times New Roman"/>
          <w:sz w:val="28"/>
          <w:szCs w:val="28"/>
        </w:rPr>
        <w:t>4</w:t>
      </w:r>
      <w:r w:rsidRPr="00F738F7">
        <w:rPr>
          <w:rStyle w:val="a4"/>
          <w:rFonts w:ascii="Times New Roman" w:hAnsi="Times New Roman"/>
          <w:sz w:val="28"/>
          <w:szCs w:val="28"/>
        </w:rPr>
        <w:t>00) «</w:t>
      </w:r>
      <w:r w:rsidR="00F738F7" w:rsidRPr="00F738F7">
        <w:rPr>
          <w:rFonts w:ascii="Times New Roman" w:hAnsi="Times New Roman"/>
          <w:sz w:val="28"/>
          <w:szCs w:val="28"/>
          <w:lang w:val="x-none"/>
        </w:rPr>
        <w:t>Межбюджетные трансферты общего характера бюджетам бюджетной системы Российской Федерации</w:t>
      </w:r>
      <w:r w:rsidRPr="00F738F7">
        <w:rPr>
          <w:rFonts w:ascii="Times New Roman" w:hAnsi="Times New Roman"/>
          <w:bCs/>
          <w:sz w:val="28"/>
          <w:szCs w:val="28"/>
        </w:rPr>
        <w:t xml:space="preserve">» </w:t>
      </w:r>
      <w:r w:rsidRPr="00F738F7">
        <w:rPr>
          <w:rFonts w:ascii="Times New Roman" w:hAnsi="Times New Roman"/>
          <w:sz w:val="28"/>
          <w:szCs w:val="28"/>
        </w:rPr>
        <w:t xml:space="preserve">предлагается утвердить бюджетные </w:t>
      </w:r>
      <w:r w:rsidR="00F738F7" w:rsidRPr="00F738F7">
        <w:rPr>
          <w:rFonts w:ascii="Times New Roman" w:hAnsi="Times New Roman"/>
          <w:sz w:val="28"/>
          <w:szCs w:val="28"/>
        </w:rPr>
        <w:t>784,94</w:t>
      </w:r>
      <w:r w:rsidRPr="00F738F7">
        <w:rPr>
          <w:rFonts w:ascii="Times New Roman" w:hAnsi="Times New Roman"/>
          <w:sz w:val="28"/>
          <w:szCs w:val="28"/>
        </w:rPr>
        <w:t xml:space="preserve"> тыс. рублей</w:t>
      </w:r>
      <w:r w:rsidR="00F738F7" w:rsidRPr="00F738F7">
        <w:rPr>
          <w:rFonts w:ascii="Times New Roman" w:hAnsi="Times New Roman"/>
          <w:sz w:val="28"/>
          <w:szCs w:val="28"/>
        </w:rPr>
        <w:t>, увеличение предусмотрено в сумме 401,54 тыс. рублей</w:t>
      </w:r>
      <w:r w:rsidRPr="00F738F7">
        <w:rPr>
          <w:rFonts w:ascii="Times New Roman" w:hAnsi="Times New Roman"/>
          <w:sz w:val="28"/>
          <w:szCs w:val="28"/>
        </w:rPr>
        <w:t xml:space="preserve"> </w:t>
      </w:r>
      <w:r w:rsidRPr="00F738F7">
        <w:rPr>
          <w:rFonts w:ascii="Times New Roman" w:hAnsi="Times New Roman"/>
          <w:b/>
          <w:sz w:val="28"/>
          <w:szCs w:val="28"/>
        </w:rPr>
        <w:t>по подразделу</w:t>
      </w:r>
      <w:r w:rsidRPr="00F738F7">
        <w:rPr>
          <w:rFonts w:ascii="Times New Roman" w:hAnsi="Times New Roman"/>
          <w:sz w:val="28"/>
          <w:szCs w:val="28"/>
        </w:rPr>
        <w:t xml:space="preserve"> </w:t>
      </w:r>
      <w:r w:rsidRPr="00F738F7">
        <w:rPr>
          <w:rFonts w:ascii="Times New Roman" w:hAnsi="Times New Roman"/>
          <w:b/>
          <w:sz w:val="28"/>
          <w:szCs w:val="28"/>
        </w:rPr>
        <w:t>(</w:t>
      </w:r>
      <w:r w:rsidR="00A67015" w:rsidRPr="00F738F7">
        <w:rPr>
          <w:rFonts w:ascii="Times New Roman" w:hAnsi="Times New Roman"/>
          <w:b/>
          <w:sz w:val="28"/>
          <w:szCs w:val="28"/>
        </w:rPr>
        <w:t>1</w:t>
      </w:r>
      <w:r w:rsidR="00F738F7" w:rsidRPr="00F738F7">
        <w:rPr>
          <w:rFonts w:ascii="Times New Roman" w:hAnsi="Times New Roman"/>
          <w:b/>
          <w:sz w:val="28"/>
          <w:szCs w:val="28"/>
        </w:rPr>
        <w:t>4</w:t>
      </w:r>
      <w:r w:rsidR="00A67015" w:rsidRPr="00F738F7">
        <w:rPr>
          <w:rFonts w:ascii="Times New Roman" w:hAnsi="Times New Roman"/>
          <w:b/>
          <w:sz w:val="28"/>
          <w:szCs w:val="28"/>
        </w:rPr>
        <w:t>0</w:t>
      </w:r>
      <w:r w:rsidR="00F738F7" w:rsidRPr="00F738F7">
        <w:rPr>
          <w:rFonts w:ascii="Times New Roman" w:hAnsi="Times New Roman"/>
          <w:b/>
          <w:sz w:val="28"/>
          <w:szCs w:val="28"/>
        </w:rPr>
        <w:t>3</w:t>
      </w:r>
      <w:r w:rsidRPr="00F738F7">
        <w:rPr>
          <w:rFonts w:ascii="Times New Roman" w:hAnsi="Times New Roman"/>
          <w:b/>
          <w:sz w:val="28"/>
          <w:szCs w:val="28"/>
        </w:rPr>
        <w:t xml:space="preserve">) </w:t>
      </w:r>
      <w:r w:rsidRPr="00F738F7">
        <w:rPr>
          <w:rStyle w:val="a4"/>
          <w:rFonts w:ascii="Times New Roman" w:hAnsi="Times New Roman"/>
          <w:sz w:val="28"/>
          <w:szCs w:val="28"/>
        </w:rPr>
        <w:t>«</w:t>
      </w:r>
      <w:r w:rsidR="00F738F7" w:rsidRPr="00F738F7">
        <w:rPr>
          <w:rFonts w:ascii="Times New Roman" w:eastAsia="Times New Roman" w:hAnsi="Times New Roman"/>
          <w:sz w:val="28"/>
          <w:szCs w:val="28"/>
          <w:lang w:eastAsia="ru-RU"/>
        </w:rPr>
        <w:t>Прочие межбюджетные трансферты общего характера</w:t>
      </w:r>
      <w:r w:rsidRPr="00F738F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F738F7">
        <w:rPr>
          <w:rFonts w:ascii="Times New Roman" w:hAnsi="Times New Roman"/>
          <w:b/>
          <w:sz w:val="28"/>
          <w:szCs w:val="28"/>
        </w:rPr>
        <w:t>по муниципальной программе</w:t>
      </w:r>
      <w:r w:rsidRPr="00F738F7">
        <w:rPr>
          <w:rFonts w:ascii="Times New Roman" w:hAnsi="Times New Roman"/>
          <w:sz w:val="28"/>
          <w:szCs w:val="28"/>
        </w:rPr>
        <w:t xml:space="preserve"> </w:t>
      </w:r>
      <w:r w:rsidR="00F738F7" w:rsidRPr="00F738F7">
        <w:rPr>
          <w:rFonts w:ascii="Times New Roman" w:hAnsi="Times New Roman"/>
          <w:sz w:val="28"/>
          <w:szCs w:val="28"/>
        </w:rPr>
        <w:lastRenderedPageBreak/>
        <w:t>«Устойчивое развитие экономической базы Сосновского муниципального образования» на период 2017-2022 годы»</w:t>
      </w:r>
      <w:r w:rsidR="00F738F7" w:rsidRPr="00F738F7">
        <w:rPr>
          <w:sz w:val="28"/>
          <w:szCs w:val="28"/>
        </w:rPr>
        <w:t xml:space="preserve"> </w:t>
      </w:r>
      <w:r w:rsidR="00A67015" w:rsidRPr="00F738F7">
        <w:rPr>
          <w:rFonts w:ascii="Times New Roman" w:hAnsi="Times New Roman"/>
          <w:sz w:val="28"/>
          <w:szCs w:val="28"/>
        </w:rPr>
        <w:t>(</w:t>
      </w:r>
      <w:r w:rsidR="00F738F7" w:rsidRPr="00F738F7">
        <w:rPr>
          <w:rFonts w:ascii="Times New Roman" w:hAnsi="Times New Roman"/>
          <w:sz w:val="28"/>
          <w:szCs w:val="28"/>
        </w:rPr>
        <w:t xml:space="preserve">на перечисление другим бюджетам бюджетной системы РФ </w:t>
      </w:r>
      <w:r w:rsidR="00A67015" w:rsidRPr="00F738F7">
        <w:rPr>
          <w:rFonts w:ascii="Times New Roman" w:hAnsi="Times New Roman"/>
          <w:sz w:val="28"/>
          <w:szCs w:val="28"/>
        </w:rPr>
        <w:t>)</w:t>
      </w:r>
      <w:r w:rsidRPr="00F738F7">
        <w:rPr>
          <w:rFonts w:ascii="Times New Roman" w:hAnsi="Times New Roman"/>
          <w:sz w:val="28"/>
          <w:szCs w:val="28"/>
        </w:rPr>
        <w:t>.</w:t>
      </w:r>
    </w:p>
    <w:p w14:paraId="5CB9FB2F" w14:textId="77777777" w:rsidR="00174642" w:rsidRPr="00F738F7" w:rsidRDefault="00174642" w:rsidP="00DC24C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738F7">
        <w:rPr>
          <w:rFonts w:ascii="Times New Roman" w:hAnsi="Times New Roman"/>
          <w:sz w:val="28"/>
          <w:szCs w:val="28"/>
        </w:rPr>
        <w:t>Остальные р</w:t>
      </w:r>
      <w:r w:rsidRPr="00F738F7">
        <w:rPr>
          <w:rFonts w:ascii="Times New Roman" w:hAnsi="Times New Roman"/>
          <w:bCs/>
          <w:sz w:val="28"/>
          <w:szCs w:val="28"/>
        </w:rPr>
        <w:t xml:space="preserve">азделы, подразделы расходов </w:t>
      </w:r>
      <w:r w:rsidRPr="00F738F7">
        <w:rPr>
          <w:rFonts w:ascii="Times New Roman" w:hAnsi="Times New Roman"/>
          <w:sz w:val="28"/>
          <w:szCs w:val="28"/>
        </w:rPr>
        <w:t xml:space="preserve">остаются без изменений. </w:t>
      </w:r>
    </w:p>
    <w:p w14:paraId="65E61962" w14:textId="77777777" w:rsidR="00F40AC9" w:rsidRPr="00171E90" w:rsidRDefault="00F40AC9" w:rsidP="00174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14:paraId="4768A03D" w14:textId="77777777" w:rsidR="00174642" w:rsidRPr="00B05D2D" w:rsidRDefault="00174642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D2D">
        <w:rPr>
          <w:rStyle w:val="a4"/>
          <w:sz w:val="28"/>
          <w:szCs w:val="28"/>
        </w:rPr>
        <w:t>Дефицит бюджета</w:t>
      </w:r>
      <w:r w:rsidRPr="00B05D2D">
        <w:rPr>
          <w:sz w:val="28"/>
          <w:szCs w:val="28"/>
        </w:rPr>
        <w:t xml:space="preserve"> </w:t>
      </w:r>
      <w:r w:rsidRPr="00B05D2D">
        <w:rPr>
          <w:b/>
          <w:sz w:val="28"/>
          <w:szCs w:val="28"/>
        </w:rPr>
        <w:t>сельского поселения</w:t>
      </w:r>
    </w:p>
    <w:p w14:paraId="13D8239F" w14:textId="77777777" w:rsidR="00174642" w:rsidRPr="00B05D2D" w:rsidRDefault="006F25E1" w:rsidP="0017464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05D2D">
        <w:rPr>
          <w:b/>
          <w:sz w:val="28"/>
          <w:szCs w:val="28"/>
        </w:rPr>
        <w:t>Сосновского</w:t>
      </w:r>
      <w:r w:rsidR="000210E0" w:rsidRPr="00B05D2D">
        <w:rPr>
          <w:b/>
          <w:sz w:val="28"/>
          <w:szCs w:val="28"/>
        </w:rPr>
        <w:t xml:space="preserve"> </w:t>
      </w:r>
      <w:r w:rsidR="00174642" w:rsidRPr="00B05D2D">
        <w:rPr>
          <w:b/>
          <w:sz w:val="28"/>
          <w:szCs w:val="28"/>
        </w:rPr>
        <w:t>муниципального образования</w:t>
      </w:r>
    </w:p>
    <w:p w14:paraId="65DB4DF8" w14:textId="6B277E13" w:rsidR="00B71A5F" w:rsidRPr="00B05D2D" w:rsidRDefault="00AF0B07" w:rsidP="00DC24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5D2D">
        <w:rPr>
          <w:sz w:val="28"/>
          <w:szCs w:val="28"/>
        </w:rPr>
        <w:t>В результате внесенных изменений, размер дефицита бюджета составляет</w:t>
      </w:r>
      <w:r w:rsidR="00174642" w:rsidRPr="00B05D2D">
        <w:rPr>
          <w:sz w:val="28"/>
          <w:szCs w:val="28"/>
        </w:rPr>
        <w:t xml:space="preserve"> </w:t>
      </w:r>
      <w:r w:rsidR="00B05D2D" w:rsidRPr="00B05D2D">
        <w:rPr>
          <w:sz w:val="28"/>
          <w:szCs w:val="28"/>
        </w:rPr>
        <w:t>1 937,64</w:t>
      </w:r>
      <w:r w:rsidR="00174642" w:rsidRPr="00B05D2D">
        <w:rPr>
          <w:sz w:val="28"/>
          <w:szCs w:val="28"/>
        </w:rPr>
        <w:t xml:space="preserve"> тыс. руб</w:t>
      </w:r>
      <w:r w:rsidR="00EE33ED" w:rsidRPr="00B05D2D">
        <w:rPr>
          <w:sz w:val="28"/>
          <w:szCs w:val="28"/>
        </w:rPr>
        <w:t>лей</w:t>
      </w:r>
      <w:r w:rsidR="00174642" w:rsidRPr="00B05D2D">
        <w:rPr>
          <w:sz w:val="28"/>
          <w:szCs w:val="28"/>
        </w:rPr>
        <w:t xml:space="preserve"> </w:t>
      </w:r>
      <w:r w:rsidR="00EE33ED" w:rsidRPr="00B05D2D">
        <w:rPr>
          <w:sz w:val="28"/>
          <w:szCs w:val="28"/>
        </w:rPr>
        <w:t>или</w:t>
      </w:r>
      <w:r w:rsidR="00174642" w:rsidRPr="00B05D2D">
        <w:rPr>
          <w:sz w:val="28"/>
          <w:szCs w:val="28"/>
        </w:rPr>
        <w:t xml:space="preserve"> </w:t>
      </w:r>
      <w:r w:rsidR="00B05D2D" w:rsidRPr="00B05D2D">
        <w:rPr>
          <w:sz w:val="28"/>
          <w:szCs w:val="28"/>
        </w:rPr>
        <w:t>28,08</w:t>
      </w:r>
      <w:r w:rsidR="00174642" w:rsidRPr="00B05D2D">
        <w:rPr>
          <w:sz w:val="28"/>
          <w:szCs w:val="28"/>
        </w:rPr>
        <w:t xml:space="preserve"> % от утверждённого общего годового объёма доходов бюджета (</w:t>
      </w:r>
      <w:r w:rsidR="00B05D2D" w:rsidRPr="00B05D2D">
        <w:rPr>
          <w:sz w:val="28"/>
          <w:szCs w:val="28"/>
        </w:rPr>
        <w:t>16 553,23</w:t>
      </w:r>
      <w:r w:rsidR="00174642" w:rsidRPr="00B05D2D">
        <w:rPr>
          <w:sz w:val="28"/>
          <w:szCs w:val="28"/>
        </w:rPr>
        <w:t xml:space="preserve"> тыс. рублей), без учёта объёма безвозмездных поступлений (</w:t>
      </w:r>
      <w:r w:rsidR="00B05D2D" w:rsidRPr="00B05D2D">
        <w:rPr>
          <w:sz w:val="28"/>
          <w:szCs w:val="28"/>
        </w:rPr>
        <w:t>9 654,30</w:t>
      </w:r>
      <w:r w:rsidR="00174642" w:rsidRPr="00B05D2D">
        <w:rPr>
          <w:sz w:val="28"/>
          <w:szCs w:val="28"/>
        </w:rPr>
        <w:t xml:space="preserve"> тыс. рублей), </w:t>
      </w:r>
      <w:r w:rsidR="00BB78D5" w:rsidRPr="00B05D2D">
        <w:rPr>
          <w:sz w:val="28"/>
          <w:szCs w:val="28"/>
        </w:rPr>
        <w:t xml:space="preserve">в том числе за счет изменения остатков средств на счетах по учету средств бюджета сельского поселения </w:t>
      </w:r>
      <w:r w:rsidR="00F815D8" w:rsidRPr="00B05D2D">
        <w:rPr>
          <w:sz w:val="28"/>
          <w:szCs w:val="28"/>
        </w:rPr>
        <w:t>Сосновского</w:t>
      </w:r>
      <w:r w:rsidR="00BB78D5" w:rsidRPr="00B05D2D">
        <w:rPr>
          <w:sz w:val="28"/>
          <w:szCs w:val="28"/>
        </w:rPr>
        <w:t xml:space="preserve"> муниципального образования в сумме </w:t>
      </w:r>
      <w:r w:rsidR="00B05D2D" w:rsidRPr="00B05D2D">
        <w:rPr>
          <w:sz w:val="28"/>
          <w:szCs w:val="28"/>
        </w:rPr>
        <w:t>1 937,64</w:t>
      </w:r>
      <w:r w:rsidR="00BB78D5" w:rsidRPr="00B05D2D">
        <w:rPr>
          <w:sz w:val="28"/>
          <w:szCs w:val="28"/>
        </w:rPr>
        <w:t xml:space="preserve"> тыс. рублей, что соответствует статье 92.1 Бюджетного кодекса.</w:t>
      </w:r>
    </w:p>
    <w:p w14:paraId="294B20AD" w14:textId="77777777" w:rsidR="00592FFF" w:rsidRPr="00171E90" w:rsidRDefault="00592FFF" w:rsidP="00A9699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23150CF" w14:textId="77777777" w:rsidR="00DE7A88" w:rsidRPr="00BE149E" w:rsidRDefault="00B97643" w:rsidP="00E55672">
      <w:pPr>
        <w:pStyle w:val="ConsPlusNormal"/>
        <w:jc w:val="center"/>
        <w:rPr>
          <w:b/>
          <w:sz w:val="28"/>
          <w:szCs w:val="28"/>
        </w:rPr>
      </w:pPr>
      <w:r w:rsidRPr="00BE149E">
        <w:rPr>
          <w:b/>
          <w:sz w:val="28"/>
          <w:szCs w:val="28"/>
        </w:rPr>
        <w:t xml:space="preserve">Предложения и рекомендации по проекту решения Думы </w:t>
      </w:r>
    </w:p>
    <w:p w14:paraId="78F5E55F" w14:textId="77777777" w:rsidR="005F1414" w:rsidRPr="00BE149E" w:rsidRDefault="00EF1A5F" w:rsidP="00D62A64">
      <w:pPr>
        <w:pStyle w:val="ConsPlusNormal"/>
        <w:ind w:firstLine="567"/>
        <w:jc w:val="both"/>
        <w:rPr>
          <w:sz w:val="28"/>
          <w:szCs w:val="28"/>
        </w:rPr>
      </w:pPr>
      <w:r w:rsidRPr="00BE149E">
        <w:rPr>
          <w:sz w:val="28"/>
          <w:szCs w:val="28"/>
        </w:rPr>
        <w:t>По результатам проведенного экспертно-аналитического мероприятия</w:t>
      </w:r>
      <w:r w:rsidRPr="00BE149E">
        <w:rPr>
          <w:b/>
          <w:sz w:val="28"/>
          <w:szCs w:val="28"/>
        </w:rPr>
        <w:t xml:space="preserve"> </w:t>
      </w:r>
      <w:r w:rsidRPr="00BE149E">
        <w:rPr>
          <w:sz w:val="28"/>
          <w:szCs w:val="28"/>
        </w:rPr>
        <w:t>Контрольно-ревизионная комиссия МР УРМО рекоме</w:t>
      </w:r>
      <w:r w:rsidR="00D303D2" w:rsidRPr="00BE149E">
        <w:rPr>
          <w:sz w:val="28"/>
          <w:szCs w:val="28"/>
        </w:rPr>
        <w:t>ндует:</w:t>
      </w:r>
    </w:p>
    <w:p w14:paraId="0C6D54FE" w14:textId="6CACE280" w:rsidR="001D3581" w:rsidRPr="00BE149E" w:rsidRDefault="00C261CE" w:rsidP="001D3581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E149E">
        <w:rPr>
          <w:sz w:val="28"/>
          <w:szCs w:val="28"/>
        </w:rPr>
        <w:t xml:space="preserve">В пункте 4 проекта решения Думы суммы межбюджетных трансфертов, передаваемых из бюджета Сосновского муниципального образования другим бюджетам бюджетной системы Российской Федерации на плановый период 2021 год «307,30 тыс. рублей» и </w:t>
      </w:r>
      <w:r w:rsidR="00BE149E" w:rsidRPr="00BE149E">
        <w:rPr>
          <w:sz w:val="28"/>
          <w:szCs w:val="28"/>
        </w:rPr>
        <w:t xml:space="preserve">на </w:t>
      </w:r>
      <w:r w:rsidRPr="00BE149E">
        <w:rPr>
          <w:sz w:val="28"/>
          <w:szCs w:val="28"/>
        </w:rPr>
        <w:t xml:space="preserve">2022 год «252,90 тыс. рублей» </w:t>
      </w:r>
      <w:r w:rsidR="00BE149E" w:rsidRPr="00BE149E">
        <w:rPr>
          <w:sz w:val="28"/>
          <w:szCs w:val="28"/>
        </w:rPr>
        <w:t xml:space="preserve"> заменить на «188,54 тыс. рублей», ежегодно, в соответствии с заключенными соглашениями</w:t>
      </w:r>
      <w:r w:rsidR="00F86982" w:rsidRPr="00BE149E">
        <w:rPr>
          <w:sz w:val="28"/>
          <w:szCs w:val="28"/>
        </w:rPr>
        <w:t>.</w:t>
      </w:r>
      <w:r w:rsidR="001D3581" w:rsidRPr="00BE149E">
        <w:rPr>
          <w:sz w:val="28"/>
          <w:szCs w:val="28"/>
        </w:rPr>
        <w:t xml:space="preserve"> </w:t>
      </w:r>
    </w:p>
    <w:p w14:paraId="596241E7" w14:textId="7A803EFF" w:rsidR="00A93C14" w:rsidRDefault="003A7D26" w:rsidP="00F47833">
      <w:pPr>
        <w:pStyle w:val="ConsPlusNormal"/>
        <w:numPr>
          <w:ilvl w:val="0"/>
          <w:numId w:val="13"/>
        </w:numPr>
        <w:ind w:left="0" w:firstLine="709"/>
        <w:jc w:val="both"/>
        <w:rPr>
          <w:color w:val="FF0000"/>
          <w:sz w:val="28"/>
          <w:szCs w:val="28"/>
        </w:rPr>
      </w:pPr>
      <w:r w:rsidRPr="00EE4F8D">
        <w:rPr>
          <w:sz w:val="28"/>
          <w:szCs w:val="28"/>
        </w:rPr>
        <w:t>В п</w:t>
      </w:r>
      <w:r w:rsidR="003C530D" w:rsidRPr="00EE4F8D">
        <w:rPr>
          <w:sz w:val="28"/>
          <w:szCs w:val="28"/>
        </w:rPr>
        <w:t>ункт</w:t>
      </w:r>
      <w:r w:rsidRPr="00EE4F8D">
        <w:rPr>
          <w:sz w:val="28"/>
          <w:szCs w:val="28"/>
        </w:rPr>
        <w:t>е</w:t>
      </w:r>
      <w:r w:rsidR="003C530D" w:rsidRPr="00EE4F8D">
        <w:rPr>
          <w:sz w:val="28"/>
          <w:szCs w:val="28"/>
        </w:rPr>
        <w:t xml:space="preserve"> </w:t>
      </w:r>
      <w:r w:rsidR="00EE4F8D" w:rsidRPr="00EE4F8D">
        <w:rPr>
          <w:sz w:val="28"/>
          <w:szCs w:val="28"/>
        </w:rPr>
        <w:t>5</w:t>
      </w:r>
      <w:r w:rsidR="00396E53" w:rsidRPr="00EE4F8D">
        <w:rPr>
          <w:sz w:val="28"/>
          <w:szCs w:val="28"/>
        </w:rPr>
        <w:t xml:space="preserve"> проекта решения Думы </w:t>
      </w:r>
      <w:r w:rsidR="00EE4F8D" w:rsidRPr="00EE4F8D">
        <w:rPr>
          <w:sz w:val="28"/>
          <w:szCs w:val="28"/>
        </w:rPr>
        <w:t>исключить приложение №4, так как данное приложение утверждено пунктом 2 проекта решения Думы</w:t>
      </w:r>
      <w:r w:rsidR="00E510C1" w:rsidRPr="00171E90">
        <w:rPr>
          <w:color w:val="FF0000"/>
          <w:sz w:val="28"/>
          <w:szCs w:val="28"/>
        </w:rPr>
        <w:t>.</w:t>
      </w:r>
    </w:p>
    <w:p w14:paraId="48B458D1" w14:textId="6897FB30" w:rsidR="00EE4F8D" w:rsidRDefault="00EE4F8D" w:rsidP="00EE4F8D">
      <w:pPr>
        <w:pStyle w:val="ConsPlusNormal"/>
        <w:numPr>
          <w:ilvl w:val="0"/>
          <w:numId w:val="13"/>
        </w:numPr>
        <w:ind w:left="0" w:firstLine="568"/>
        <w:jc w:val="both"/>
        <w:rPr>
          <w:sz w:val="28"/>
          <w:szCs w:val="28"/>
        </w:rPr>
      </w:pPr>
      <w:r w:rsidRPr="00345E36">
        <w:rPr>
          <w:sz w:val="28"/>
          <w:szCs w:val="28"/>
        </w:rPr>
        <w:t xml:space="preserve">В соответствие с Приказом Минфина России от 06.06.2019г. №85н (в ред. от 17.09.2019г.) «О Порядке формирования и применения кодов бюджетной классификации Российской Федерации, их структуре и принципах назначения» </w:t>
      </w:r>
      <w:r>
        <w:rPr>
          <w:sz w:val="28"/>
          <w:szCs w:val="28"/>
        </w:rPr>
        <w:t xml:space="preserve">и </w:t>
      </w:r>
      <w:r w:rsidRPr="00EE4F8D">
        <w:rPr>
          <w:color w:val="000000"/>
          <w:sz w:val="28"/>
          <w:szCs w:val="28"/>
          <w:lang w:val="x-none" w:eastAsia="ru-RU"/>
        </w:rPr>
        <w:t>Письмо</w:t>
      </w:r>
      <w:r>
        <w:rPr>
          <w:color w:val="000000"/>
          <w:sz w:val="28"/>
          <w:szCs w:val="28"/>
          <w:lang w:eastAsia="ru-RU"/>
        </w:rPr>
        <w:t>м</w:t>
      </w:r>
      <w:r w:rsidRPr="00EE4F8D">
        <w:rPr>
          <w:color w:val="000000"/>
          <w:sz w:val="28"/>
          <w:szCs w:val="28"/>
          <w:lang w:val="x-none" w:eastAsia="ru-RU"/>
        </w:rPr>
        <w:t xml:space="preserve"> Минфина России от 17</w:t>
      </w:r>
      <w:r>
        <w:rPr>
          <w:color w:val="000000"/>
          <w:sz w:val="28"/>
          <w:szCs w:val="28"/>
          <w:lang w:eastAsia="ru-RU"/>
        </w:rPr>
        <w:t>.05.</w:t>
      </w:r>
      <w:r w:rsidRPr="00EE4F8D">
        <w:rPr>
          <w:color w:val="000000"/>
          <w:sz w:val="28"/>
          <w:szCs w:val="28"/>
          <w:lang w:val="x-none" w:eastAsia="ru-RU"/>
        </w:rPr>
        <w:t xml:space="preserve">2019г. </w:t>
      </w:r>
      <w:r>
        <w:rPr>
          <w:color w:val="000000"/>
          <w:sz w:val="28"/>
          <w:szCs w:val="28"/>
          <w:lang w:eastAsia="ru-RU"/>
        </w:rPr>
        <w:t>№</w:t>
      </w:r>
      <w:r w:rsidRPr="00EE4F8D">
        <w:rPr>
          <w:color w:val="000000"/>
          <w:sz w:val="28"/>
          <w:szCs w:val="28"/>
          <w:lang w:val="x-none" w:eastAsia="ru-RU"/>
        </w:rPr>
        <w:t>02-05-11/35432</w:t>
      </w:r>
      <w:r>
        <w:rPr>
          <w:color w:val="000000"/>
          <w:sz w:val="28"/>
          <w:szCs w:val="28"/>
          <w:lang w:eastAsia="ru-RU"/>
        </w:rPr>
        <w:t xml:space="preserve">, </w:t>
      </w:r>
      <w:r w:rsidRPr="00EE4F8D">
        <w:rPr>
          <w:sz w:val="28"/>
          <w:szCs w:val="28"/>
        </w:rPr>
        <w:t>Контрольно-ревизионная комиссия рекомендует расходы</w:t>
      </w:r>
      <w:r>
        <w:rPr>
          <w:sz w:val="28"/>
          <w:szCs w:val="28"/>
        </w:rPr>
        <w:t>:</w:t>
      </w:r>
    </w:p>
    <w:p w14:paraId="6BCECB68" w14:textId="537E5EC9" w:rsidR="00EE4F8D" w:rsidRDefault="00EE4F8D" w:rsidP="00EE4F8D">
      <w:pPr>
        <w:pStyle w:val="ConsPlus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141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подразделу (0503) «Благоустройство» на </w:t>
      </w:r>
      <w:r w:rsidRPr="00971D0D">
        <w:rPr>
          <w:sz w:val="28"/>
          <w:szCs w:val="28"/>
        </w:rPr>
        <w:t>обустройство пешеходной дорожки от школы до детского сада</w:t>
      </w:r>
      <w:r>
        <w:rPr>
          <w:sz w:val="28"/>
          <w:szCs w:val="28"/>
        </w:rPr>
        <w:t xml:space="preserve"> в с. Сосновка </w:t>
      </w:r>
      <w:r w:rsidRPr="00EE4F8D">
        <w:rPr>
          <w:sz w:val="28"/>
          <w:szCs w:val="28"/>
        </w:rPr>
        <w:t>отра</w:t>
      </w:r>
      <w:r w:rsidR="00C11411">
        <w:rPr>
          <w:sz w:val="28"/>
          <w:szCs w:val="28"/>
        </w:rPr>
        <w:t>зи</w:t>
      </w:r>
      <w:r w:rsidRPr="00EE4F8D">
        <w:rPr>
          <w:sz w:val="28"/>
          <w:szCs w:val="28"/>
        </w:rPr>
        <w:t>ть по подразделу</w:t>
      </w:r>
      <w:r>
        <w:rPr>
          <w:sz w:val="28"/>
          <w:szCs w:val="28"/>
        </w:rPr>
        <w:t xml:space="preserve"> (0409) «</w:t>
      </w:r>
      <w:r w:rsidRPr="00EE4F8D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 раздела (0400) «</w:t>
      </w:r>
      <w:r w:rsidRPr="00EE4F8D">
        <w:rPr>
          <w:sz w:val="28"/>
          <w:szCs w:val="28"/>
        </w:rPr>
        <w:t>Национальная экономика</w:t>
      </w:r>
      <w:r w:rsidR="00D83529">
        <w:rPr>
          <w:sz w:val="28"/>
          <w:szCs w:val="28"/>
        </w:rPr>
        <w:t>»;</w:t>
      </w:r>
    </w:p>
    <w:p w14:paraId="5FF24D9D" w14:textId="3138BC2E" w:rsidR="00EE4F8D" w:rsidRPr="00EE4F8D" w:rsidRDefault="00EE4F8D" w:rsidP="00EE4F8D">
      <w:pPr>
        <w:pStyle w:val="ConsPlusNormal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4F8D">
        <w:rPr>
          <w:sz w:val="28"/>
          <w:szCs w:val="28"/>
        </w:rPr>
        <w:t xml:space="preserve"> по подразделу (0801</w:t>
      </w:r>
      <w:r w:rsidRPr="00EE4F8D">
        <w:rPr>
          <w:b/>
          <w:bCs/>
          <w:sz w:val="28"/>
          <w:szCs w:val="28"/>
        </w:rPr>
        <w:t xml:space="preserve">) </w:t>
      </w:r>
      <w:r w:rsidRPr="00EE4F8D">
        <w:rPr>
          <w:sz w:val="28"/>
          <w:szCs w:val="28"/>
        </w:rPr>
        <w:t xml:space="preserve">«Культура, кинематография» на обучение специалистов </w:t>
      </w:r>
      <w:r w:rsidR="00D83529">
        <w:rPr>
          <w:sz w:val="28"/>
          <w:szCs w:val="28"/>
        </w:rPr>
        <w:t>культуры</w:t>
      </w:r>
      <w:r w:rsidRPr="00EE4F8D">
        <w:rPr>
          <w:sz w:val="28"/>
          <w:szCs w:val="28"/>
        </w:rPr>
        <w:t xml:space="preserve"> </w:t>
      </w:r>
      <w:r w:rsidR="00C11411" w:rsidRPr="00EE4F8D">
        <w:rPr>
          <w:sz w:val="28"/>
          <w:szCs w:val="28"/>
        </w:rPr>
        <w:t>отра</w:t>
      </w:r>
      <w:r w:rsidR="00C11411">
        <w:rPr>
          <w:sz w:val="28"/>
          <w:szCs w:val="28"/>
        </w:rPr>
        <w:t>зи</w:t>
      </w:r>
      <w:r w:rsidR="00C11411" w:rsidRPr="00EE4F8D">
        <w:rPr>
          <w:sz w:val="28"/>
          <w:szCs w:val="28"/>
        </w:rPr>
        <w:t>ть</w:t>
      </w:r>
      <w:r w:rsidRPr="00EE4F8D">
        <w:rPr>
          <w:sz w:val="28"/>
          <w:szCs w:val="28"/>
        </w:rPr>
        <w:t xml:space="preserve"> по подразделу (0705) «Профессиональная подготовка, переподготовка и повышение квалификации» раздела 0700 «Образование».</w:t>
      </w:r>
    </w:p>
    <w:p w14:paraId="24FDA52A" w14:textId="39DE70F8" w:rsidR="00EE4F8D" w:rsidRDefault="00D54D6B" w:rsidP="00F47833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54D6B">
        <w:rPr>
          <w:sz w:val="28"/>
          <w:szCs w:val="28"/>
        </w:rPr>
        <w:t>В приложениях №8 и №10 к проекту решения Думы годы реализации муниципальных программ (подпрограмм) «2017-2021» и «2019-2021» заменить на «2017-2022».</w:t>
      </w:r>
    </w:p>
    <w:p w14:paraId="1E3767B8" w14:textId="77777777" w:rsidR="002F13E1" w:rsidRDefault="00D54D6B" w:rsidP="00F47833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№12 к проекту решения Думы</w:t>
      </w:r>
      <w:r w:rsidR="002F13E1">
        <w:rPr>
          <w:sz w:val="28"/>
          <w:szCs w:val="28"/>
        </w:rPr>
        <w:t>:</w:t>
      </w:r>
    </w:p>
    <w:p w14:paraId="25A0A9E5" w14:textId="26277722" w:rsidR="00D54D6B" w:rsidRDefault="002F13E1" w:rsidP="002F13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4D6B">
        <w:rPr>
          <w:sz w:val="28"/>
          <w:szCs w:val="28"/>
        </w:rPr>
        <w:t>суммы увеличения и уменьшения остатков средств бюджетов, сумму изменения остатков</w:t>
      </w:r>
      <w:r w:rsidR="00FA4949">
        <w:rPr>
          <w:sz w:val="28"/>
          <w:szCs w:val="28"/>
        </w:rPr>
        <w:t xml:space="preserve"> средств на счетах по учету средств бюджета отражены в рублях, следует отразить в тыс. рублей, так как единица измерения приложения в тыс. рублей</w:t>
      </w:r>
      <w:r w:rsidR="00050824">
        <w:rPr>
          <w:sz w:val="28"/>
          <w:szCs w:val="28"/>
        </w:rPr>
        <w:t xml:space="preserve"> и бюджет на 2020 год и плановый период 2021-202</w:t>
      </w:r>
      <w:r w:rsidR="00050824" w:rsidRPr="000A1210">
        <w:rPr>
          <w:sz w:val="28"/>
          <w:szCs w:val="28"/>
        </w:rPr>
        <w:t>2</w:t>
      </w:r>
      <w:r w:rsidR="00050824">
        <w:rPr>
          <w:sz w:val="28"/>
          <w:szCs w:val="28"/>
        </w:rPr>
        <w:t xml:space="preserve"> годы утвержден в тысячах рублей</w:t>
      </w:r>
      <w:r>
        <w:rPr>
          <w:sz w:val="28"/>
          <w:szCs w:val="28"/>
        </w:rPr>
        <w:t>;</w:t>
      </w:r>
    </w:p>
    <w:p w14:paraId="53121D74" w14:textId="67B29177" w:rsidR="002F13E1" w:rsidRPr="00D54D6B" w:rsidRDefault="002F13E1" w:rsidP="002F13E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строке «источники внутреннего финансирования дефицитов бюджетов» (КБК 901 01 00 00 00 00 0000 000) следует отразить сумму источников </w:t>
      </w:r>
      <w:r>
        <w:rPr>
          <w:sz w:val="28"/>
          <w:szCs w:val="28"/>
        </w:rPr>
        <w:t>финансирования дефицитов бюджетов</w:t>
      </w:r>
      <w:r>
        <w:rPr>
          <w:sz w:val="28"/>
          <w:szCs w:val="28"/>
        </w:rPr>
        <w:t xml:space="preserve"> за счет </w:t>
      </w:r>
      <w:r w:rsidRPr="00B05D2D">
        <w:rPr>
          <w:sz w:val="28"/>
          <w:szCs w:val="28"/>
        </w:rPr>
        <w:t>изменения остатков средств на счетах по учету средств бюджета сельского поселения Сосновского муниципального образования</w:t>
      </w:r>
      <w:r>
        <w:rPr>
          <w:sz w:val="28"/>
          <w:szCs w:val="28"/>
        </w:rPr>
        <w:t>.</w:t>
      </w:r>
      <w:bookmarkStart w:id="1" w:name="_GoBack"/>
      <w:bookmarkEnd w:id="1"/>
    </w:p>
    <w:p w14:paraId="29872C83" w14:textId="46B531C7" w:rsidR="00E46AE9" w:rsidRPr="00E43BD1" w:rsidRDefault="004203E7" w:rsidP="00E6180A">
      <w:pPr>
        <w:pStyle w:val="ConsPlusNormal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43BD1">
        <w:rPr>
          <w:sz w:val="28"/>
          <w:szCs w:val="28"/>
          <w:lang w:eastAsia="ru-RU"/>
        </w:rPr>
        <w:t xml:space="preserve">В проекте постановления «О внесении изменений в муниципальную программу сельского поселения Сосновского муниципального образования </w:t>
      </w:r>
      <w:r w:rsidRPr="00E43BD1">
        <w:rPr>
          <w:bCs/>
          <w:sz w:val="28"/>
          <w:szCs w:val="28"/>
        </w:rPr>
        <w:t>«</w:t>
      </w:r>
      <w:r w:rsidR="00E43BD1" w:rsidRPr="00E43BD1">
        <w:rPr>
          <w:bCs/>
          <w:sz w:val="28"/>
          <w:szCs w:val="28"/>
        </w:rPr>
        <w:t>Развитие муниципального хозяйства на территории сельского поселения</w:t>
      </w:r>
      <w:r w:rsidRPr="00E43BD1">
        <w:rPr>
          <w:bCs/>
          <w:sz w:val="28"/>
          <w:szCs w:val="28"/>
        </w:rPr>
        <w:t xml:space="preserve"> </w:t>
      </w:r>
      <w:r w:rsidRPr="00E43BD1">
        <w:rPr>
          <w:sz w:val="28"/>
          <w:szCs w:val="28"/>
          <w:lang w:eastAsia="ru-RU"/>
        </w:rPr>
        <w:t>Сосновского муниципального образования» на период 2017-202</w:t>
      </w:r>
      <w:r w:rsidR="00E43BD1" w:rsidRPr="00E43BD1">
        <w:rPr>
          <w:sz w:val="28"/>
          <w:szCs w:val="28"/>
          <w:lang w:eastAsia="ru-RU"/>
        </w:rPr>
        <w:t>2</w:t>
      </w:r>
      <w:r w:rsidRPr="00E43BD1">
        <w:rPr>
          <w:sz w:val="28"/>
          <w:szCs w:val="28"/>
          <w:lang w:eastAsia="ru-RU"/>
        </w:rPr>
        <w:t xml:space="preserve"> годы</w:t>
      </w:r>
      <w:r w:rsidR="00053D5E" w:rsidRPr="00E43BD1">
        <w:rPr>
          <w:sz w:val="28"/>
          <w:szCs w:val="28"/>
        </w:rPr>
        <w:t xml:space="preserve"> </w:t>
      </w:r>
      <w:r w:rsidRPr="00E43BD1">
        <w:rPr>
          <w:sz w:val="28"/>
          <w:szCs w:val="28"/>
          <w:lang w:eastAsia="ru-RU"/>
        </w:rPr>
        <w:t xml:space="preserve">в </w:t>
      </w:r>
      <w:r w:rsidR="00E43BD1" w:rsidRPr="00E43BD1">
        <w:rPr>
          <w:sz w:val="28"/>
          <w:szCs w:val="28"/>
          <w:lang w:eastAsia="ru-RU"/>
        </w:rPr>
        <w:t>таблице №4</w:t>
      </w:r>
      <w:r w:rsidR="00E6180A" w:rsidRPr="00E43BD1">
        <w:rPr>
          <w:sz w:val="28"/>
          <w:szCs w:val="28"/>
          <w:lang w:eastAsia="ru-RU"/>
        </w:rPr>
        <w:t xml:space="preserve"> </w:t>
      </w:r>
      <w:r w:rsidR="00E43BD1" w:rsidRPr="00E43BD1">
        <w:rPr>
          <w:sz w:val="28"/>
          <w:szCs w:val="28"/>
          <w:lang w:eastAsia="ru-RU"/>
        </w:rPr>
        <w:t>приложения №2</w:t>
      </w:r>
      <w:r w:rsidR="00417B2B" w:rsidRPr="00E43BD1">
        <w:rPr>
          <w:sz w:val="28"/>
          <w:szCs w:val="28"/>
          <w:lang w:eastAsia="ru-RU"/>
        </w:rPr>
        <w:t xml:space="preserve"> </w:t>
      </w:r>
      <w:r w:rsidR="00E43BD1" w:rsidRPr="00E43BD1">
        <w:rPr>
          <w:sz w:val="28"/>
          <w:szCs w:val="28"/>
          <w:lang w:eastAsia="ru-RU"/>
        </w:rPr>
        <w:t>сумму финансирования из местного бюджета «3153,94» заменить суммой «2273,24»</w:t>
      </w:r>
      <w:r w:rsidR="00E6180A" w:rsidRPr="00E43BD1">
        <w:rPr>
          <w:sz w:val="28"/>
          <w:szCs w:val="28"/>
          <w:lang w:eastAsia="ru-RU"/>
        </w:rPr>
        <w:t xml:space="preserve">. </w:t>
      </w:r>
    </w:p>
    <w:p w14:paraId="70291AC7" w14:textId="08B4A9AF" w:rsidR="004006AD" w:rsidRPr="004006AD" w:rsidRDefault="004006AD" w:rsidP="00E6180A">
      <w:pPr>
        <w:pStyle w:val="ConsPlusNormal"/>
        <w:numPr>
          <w:ilvl w:val="0"/>
          <w:numId w:val="13"/>
        </w:numPr>
        <w:ind w:left="0" w:firstLine="709"/>
        <w:jc w:val="both"/>
        <w:rPr>
          <w:color w:val="FF0000"/>
          <w:sz w:val="28"/>
          <w:szCs w:val="28"/>
        </w:rPr>
      </w:pPr>
      <w:r w:rsidRPr="00E43BD1">
        <w:rPr>
          <w:sz w:val="28"/>
          <w:szCs w:val="28"/>
        </w:rPr>
        <w:t>Контрольно-ревизионная комиссия отмечает, что в принятом решении Думы от 26.12.2019г. №87 «О бюджете сельского поселения Сосновского муниципального образования на 2020 год и плановый период 2021 и 2022 годы» общий</w:t>
      </w:r>
      <w:r>
        <w:rPr>
          <w:sz w:val="28"/>
          <w:szCs w:val="28"/>
        </w:rPr>
        <w:t xml:space="preserve"> объем расходов бюджета на 2020 год утвержден в сумме 13 900,00 тыс. рублей, в приложениях №6 и №8 </w:t>
      </w:r>
      <w:r w:rsidRPr="004006AD">
        <w:rPr>
          <w:sz w:val="28"/>
          <w:szCs w:val="28"/>
        </w:rPr>
        <w:t xml:space="preserve">«Распределение бюджетных ассигнований по разделам и подразделам, целевым статьям, группам (подгруппам) видов расходов бюджета сельского поселения </w:t>
      </w:r>
      <w:r>
        <w:rPr>
          <w:sz w:val="28"/>
          <w:szCs w:val="28"/>
        </w:rPr>
        <w:t>Сосновского</w:t>
      </w:r>
      <w:r w:rsidRPr="004006AD">
        <w:rPr>
          <w:sz w:val="28"/>
          <w:szCs w:val="28"/>
        </w:rPr>
        <w:t xml:space="preserve"> муниципального образования на 2020 год» </w:t>
      </w:r>
      <w:r>
        <w:rPr>
          <w:sz w:val="28"/>
          <w:szCs w:val="28"/>
        </w:rPr>
        <w:t xml:space="preserve">бюджетные ассигнования отражены в сумме 13 900,03 тыс. рублей, </w:t>
      </w:r>
      <w:r w:rsidRPr="004006AD">
        <w:rPr>
          <w:sz w:val="28"/>
          <w:szCs w:val="28"/>
        </w:rPr>
        <w:t>разница составляет 0,</w:t>
      </w:r>
      <w:r w:rsidR="001A5486">
        <w:rPr>
          <w:sz w:val="28"/>
          <w:szCs w:val="28"/>
        </w:rPr>
        <w:t xml:space="preserve">03 </w:t>
      </w:r>
      <w:r w:rsidRPr="004006AD">
        <w:rPr>
          <w:sz w:val="28"/>
          <w:szCs w:val="28"/>
        </w:rPr>
        <w:t>тыс. рублей</w:t>
      </w:r>
      <w:r w:rsidR="001A5486">
        <w:rPr>
          <w:sz w:val="28"/>
          <w:szCs w:val="28"/>
        </w:rPr>
        <w:t>.</w:t>
      </w:r>
    </w:p>
    <w:p w14:paraId="41C35F27" w14:textId="77777777" w:rsidR="00DF535B" w:rsidRPr="00171E90" w:rsidRDefault="00DF535B" w:rsidP="00C364C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F263288" w14:textId="77777777" w:rsidR="00404C86" w:rsidRPr="00E43BD1" w:rsidRDefault="00404C86" w:rsidP="00404C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BD1">
        <w:rPr>
          <w:rFonts w:ascii="Times New Roman" w:hAnsi="Times New Roman"/>
          <w:b/>
          <w:sz w:val="28"/>
          <w:szCs w:val="28"/>
        </w:rPr>
        <w:t>Выводы и предложения</w:t>
      </w:r>
    </w:p>
    <w:p w14:paraId="776D83AA" w14:textId="4A07117A" w:rsidR="00FE0E4F" w:rsidRPr="00E43BD1" w:rsidRDefault="00404C86" w:rsidP="00FE0E4F">
      <w:pPr>
        <w:pStyle w:val="ConsPlusNormal"/>
        <w:ind w:firstLine="708"/>
        <w:jc w:val="both"/>
        <w:rPr>
          <w:b/>
          <w:sz w:val="28"/>
          <w:szCs w:val="28"/>
        </w:rPr>
      </w:pPr>
      <w:r w:rsidRPr="00E43BD1">
        <w:rPr>
          <w:sz w:val="28"/>
          <w:szCs w:val="28"/>
        </w:rPr>
        <w:t>Контрольно-ревизионная комиссия МР УРМО на основании проведённого анализа представленных администрацией документов по внесению изменений в бюджет на 20</w:t>
      </w:r>
      <w:r w:rsidR="00CF3FB2" w:rsidRPr="00E43BD1">
        <w:rPr>
          <w:sz w:val="28"/>
          <w:szCs w:val="28"/>
        </w:rPr>
        <w:t>20</w:t>
      </w:r>
      <w:r w:rsidRPr="00E43BD1">
        <w:rPr>
          <w:sz w:val="28"/>
          <w:szCs w:val="28"/>
        </w:rPr>
        <w:t xml:space="preserve"> год, вносит предложение в Думу сельского поселения Сосновского муниципального образования принять решение Думы «О внесении изменений в решение Думы от </w:t>
      </w:r>
      <w:r w:rsidR="00CF3FB2" w:rsidRPr="00E43BD1">
        <w:rPr>
          <w:sz w:val="28"/>
          <w:szCs w:val="28"/>
        </w:rPr>
        <w:t>26</w:t>
      </w:r>
      <w:r w:rsidRPr="00E43BD1">
        <w:rPr>
          <w:sz w:val="28"/>
          <w:szCs w:val="28"/>
        </w:rPr>
        <w:t>.12.201</w:t>
      </w:r>
      <w:r w:rsidR="00CF3FB2" w:rsidRPr="00E43BD1">
        <w:rPr>
          <w:sz w:val="28"/>
          <w:szCs w:val="28"/>
        </w:rPr>
        <w:t>9</w:t>
      </w:r>
      <w:r w:rsidRPr="00E43BD1">
        <w:rPr>
          <w:sz w:val="28"/>
          <w:szCs w:val="28"/>
        </w:rPr>
        <w:t>г. №</w:t>
      </w:r>
      <w:r w:rsidR="00CF3FB2" w:rsidRPr="00E43BD1">
        <w:rPr>
          <w:sz w:val="28"/>
          <w:szCs w:val="28"/>
        </w:rPr>
        <w:t>87</w:t>
      </w:r>
      <w:r w:rsidRPr="00E43BD1">
        <w:rPr>
          <w:sz w:val="28"/>
          <w:szCs w:val="28"/>
        </w:rPr>
        <w:t xml:space="preserve"> «О бюджете сельского поселения Сосновского муниципального образования на 20</w:t>
      </w:r>
      <w:r w:rsidR="00CF3FB2" w:rsidRPr="00E43BD1">
        <w:rPr>
          <w:sz w:val="28"/>
          <w:szCs w:val="28"/>
        </w:rPr>
        <w:t>20</w:t>
      </w:r>
      <w:r w:rsidRPr="00E43BD1">
        <w:rPr>
          <w:sz w:val="28"/>
          <w:szCs w:val="28"/>
        </w:rPr>
        <w:t xml:space="preserve"> год и на плановый период 202</w:t>
      </w:r>
      <w:r w:rsidR="00CF3FB2" w:rsidRPr="00E43BD1">
        <w:rPr>
          <w:sz w:val="28"/>
          <w:szCs w:val="28"/>
        </w:rPr>
        <w:t>1</w:t>
      </w:r>
      <w:r w:rsidRPr="00E43BD1">
        <w:rPr>
          <w:sz w:val="28"/>
          <w:szCs w:val="28"/>
        </w:rPr>
        <w:t xml:space="preserve"> и 2021 годов» с учетом за</w:t>
      </w:r>
      <w:r w:rsidR="00FE0E4F" w:rsidRPr="00E43BD1">
        <w:rPr>
          <w:sz w:val="28"/>
          <w:szCs w:val="28"/>
        </w:rPr>
        <w:t>мечаний изложенных в заключении</w:t>
      </w:r>
      <w:r w:rsidR="00FE0E4F" w:rsidRPr="00E43BD1">
        <w:rPr>
          <w:b/>
          <w:sz w:val="28"/>
          <w:szCs w:val="28"/>
          <w:lang w:eastAsia="ru-RU"/>
        </w:rPr>
        <w:t>.</w:t>
      </w:r>
    </w:p>
    <w:p w14:paraId="3F60FF21" w14:textId="77777777" w:rsidR="00C92B14" w:rsidRPr="00E43BD1" w:rsidRDefault="00C92B14" w:rsidP="00FE0E4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85DE6" w14:textId="77777777" w:rsidR="006E4B09" w:rsidRPr="00E43BD1" w:rsidRDefault="006E4B09" w:rsidP="006D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FEA37EA" w14:textId="6D194DDC" w:rsidR="00E46AE9" w:rsidRPr="00E43BD1" w:rsidRDefault="00CF3FB2" w:rsidP="00FD6340">
      <w:pPr>
        <w:framePr w:h="629" w:hSpace="10080" w:wrap="notBeside" w:vAnchor="text" w:hAnchor="page" w:x="1726" w:y="325"/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43BD1">
        <w:rPr>
          <w:rFonts w:ascii="Times New Roman" w:hAnsi="Times New Roman"/>
          <w:sz w:val="28"/>
          <w:szCs w:val="28"/>
        </w:rPr>
        <w:t>Главный специалист</w:t>
      </w:r>
      <w:r w:rsidR="001A08FB" w:rsidRPr="00E43BD1">
        <w:rPr>
          <w:rFonts w:ascii="Times New Roman" w:hAnsi="Times New Roman"/>
          <w:b/>
          <w:sz w:val="28"/>
          <w:szCs w:val="28"/>
        </w:rPr>
        <w:t xml:space="preserve"> </w:t>
      </w:r>
      <w:r w:rsidR="00957104" w:rsidRPr="00E43BD1">
        <w:rPr>
          <w:rFonts w:ascii="Times New Roman" w:hAnsi="Times New Roman"/>
          <w:sz w:val="28"/>
          <w:szCs w:val="28"/>
        </w:rPr>
        <w:t>КРК МР УРМО</w:t>
      </w:r>
      <w:r w:rsidR="00957104" w:rsidRPr="00E43BD1">
        <w:rPr>
          <w:rFonts w:ascii="Times New Roman" w:hAnsi="Times New Roman"/>
          <w:sz w:val="28"/>
          <w:szCs w:val="28"/>
        </w:rPr>
        <w:tab/>
      </w:r>
      <w:r w:rsidR="00957104" w:rsidRPr="00E43BD1">
        <w:rPr>
          <w:rFonts w:ascii="Times New Roman" w:hAnsi="Times New Roman"/>
          <w:sz w:val="28"/>
          <w:szCs w:val="28"/>
        </w:rPr>
        <w:tab/>
      </w:r>
      <w:r w:rsidR="00957104" w:rsidRPr="00E43BD1">
        <w:rPr>
          <w:rFonts w:ascii="Times New Roman" w:hAnsi="Times New Roman"/>
          <w:sz w:val="28"/>
          <w:szCs w:val="28"/>
        </w:rPr>
        <w:tab/>
      </w:r>
      <w:r w:rsidR="00FD6340" w:rsidRPr="00E43BD1">
        <w:rPr>
          <w:rFonts w:ascii="Times New Roman" w:hAnsi="Times New Roman"/>
          <w:sz w:val="28"/>
          <w:szCs w:val="28"/>
        </w:rPr>
        <w:tab/>
      </w:r>
      <w:r w:rsidRPr="00E43BD1">
        <w:rPr>
          <w:rFonts w:ascii="Times New Roman" w:hAnsi="Times New Roman"/>
          <w:sz w:val="28"/>
          <w:szCs w:val="28"/>
        </w:rPr>
        <w:t>Н. К. Петренева</w:t>
      </w:r>
    </w:p>
    <w:p w14:paraId="72E47210" w14:textId="77777777" w:rsidR="006B51C5" w:rsidRPr="00E43BD1" w:rsidRDefault="006B51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6B51C5" w:rsidRPr="00E43BD1" w:rsidSect="00390B4B">
      <w:footerReference w:type="default" r:id="rId9"/>
      <w:pgSz w:w="11906" w:h="16838"/>
      <w:pgMar w:top="1021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2020" w14:textId="77777777" w:rsidR="003B5F43" w:rsidRDefault="003B5F43" w:rsidP="00227DF3">
      <w:pPr>
        <w:spacing w:after="0" w:line="240" w:lineRule="auto"/>
      </w:pPr>
      <w:r>
        <w:separator/>
      </w:r>
    </w:p>
  </w:endnote>
  <w:endnote w:type="continuationSeparator" w:id="0">
    <w:p w14:paraId="1DCE007F" w14:textId="77777777" w:rsidR="003B5F43" w:rsidRDefault="003B5F43" w:rsidP="0022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57E04" w14:textId="77777777" w:rsidR="006812A6" w:rsidRDefault="006812A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8D04B46" w14:textId="77777777" w:rsidR="006812A6" w:rsidRDefault="006812A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7D104" w14:textId="77777777" w:rsidR="003B5F43" w:rsidRDefault="003B5F43" w:rsidP="00227DF3">
      <w:pPr>
        <w:spacing w:after="0" w:line="240" w:lineRule="auto"/>
      </w:pPr>
      <w:r>
        <w:separator/>
      </w:r>
    </w:p>
  </w:footnote>
  <w:footnote w:type="continuationSeparator" w:id="0">
    <w:p w14:paraId="6BAE5380" w14:textId="77777777" w:rsidR="003B5F43" w:rsidRDefault="003B5F43" w:rsidP="00227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C62"/>
    <w:multiLevelType w:val="hybridMultilevel"/>
    <w:tmpl w:val="8788FE44"/>
    <w:lvl w:ilvl="0" w:tplc="3E22FD0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122CFD"/>
    <w:multiLevelType w:val="hybridMultilevel"/>
    <w:tmpl w:val="E4E6FA4E"/>
    <w:lvl w:ilvl="0" w:tplc="3708AE64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581BF3"/>
    <w:multiLevelType w:val="hybridMultilevel"/>
    <w:tmpl w:val="0D26E720"/>
    <w:lvl w:ilvl="0" w:tplc="9488B818">
      <w:start w:val="1"/>
      <w:numFmt w:val="decimal"/>
      <w:lvlText w:val="%1."/>
      <w:lvlJc w:val="left"/>
      <w:pPr>
        <w:ind w:left="2535" w:hanging="21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373"/>
    <w:multiLevelType w:val="hybridMultilevel"/>
    <w:tmpl w:val="1D7C8112"/>
    <w:lvl w:ilvl="0" w:tplc="0419000F">
      <w:start w:val="3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5C67B89"/>
    <w:multiLevelType w:val="hybridMultilevel"/>
    <w:tmpl w:val="0E74FA6C"/>
    <w:lvl w:ilvl="0" w:tplc="9B76858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E35905"/>
    <w:multiLevelType w:val="hybridMultilevel"/>
    <w:tmpl w:val="547474B6"/>
    <w:lvl w:ilvl="0" w:tplc="D6749734">
      <w:start w:val="1"/>
      <w:numFmt w:val="decimal"/>
      <w:lvlText w:val="%1."/>
      <w:lvlJc w:val="left"/>
      <w:pPr>
        <w:ind w:left="502" w:hanging="360"/>
      </w:pPr>
      <w:rPr>
        <w:rFonts w:ascii="Times New Roman" w:eastAsia="Arial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6" w15:restartNumberingAfterBreak="0">
    <w:nsid w:val="16637830"/>
    <w:multiLevelType w:val="hybridMultilevel"/>
    <w:tmpl w:val="25BAB2C0"/>
    <w:lvl w:ilvl="0" w:tplc="3494986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9965153"/>
    <w:multiLevelType w:val="hybridMultilevel"/>
    <w:tmpl w:val="07627E42"/>
    <w:lvl w:ilvl="0" w:tplc="67D02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E1392"/>
    <w:multiLevelType w:val="hybridMultilevel"/>
    <w:tmpl w:val="B802B88E"/>
    <w:lvl w:ilvl="0" w:tplc="E69445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1D725FE7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abstractNum w:abstractNumId="10" w15:restartNumberingAfterBreak="0">
    <w:nsid w:val="22CA4E73"/>
    <w:multiLevelType w:val="hybridMultilevel"/>
    <w:tmpl w:val="448297AE"/>
    <w:lvl w:ilvl="0" w:tplc="D10C39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0939E4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60956"/>
    <w:multiLevelType w:val="hybridMultilevel"/>
    <w:tmpl w:val="14348A2E"/>
    <w:lvl w:ilvl="0" w:tplc="9A8A49F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0797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C7512B7"/>
    <w:multiLevelType w:val="hybridMultilevel"/>
    <w:tmpl w:val="77D23B70"/>
    <w:lvl w:ilvl="0" w:tplc="B6EAE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2B273C"/>
    <w:multiLevelType w:val="hybridMultilevel"/>
    <w:tmpl w:val="DF92703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03D2239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120F98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651" w:hanging="360"/>
      </w:pPr>
    </w:lvl>
    <w:lvl w:ilvl="2" w:tplc="0419001B" w:tentative="1">
      <w:start w:val="1"/>
      <w:numFmt w:val="lowerRoman"/>
      <w:lvlText w:val="%3."/>
      <w:lvlJc w:val="right"/>
      <w:pPr>
        <w:ind w:left="1371" w:hanging="180"/>
      </w:pPr>
    </w:lvl>
    <w:lvl w:ilvl="3" w:tplc="0419000F" w:tentative="1">
      <w:start w:val="1"/>
      <w:numFmt w:val="decimal"/>
      <w:lvlText w:val="%4."/>
      <w:lvlJc w:val="left"/>
      <w:pPr>
        <w:ind w:left="2091" w:hanging="360"/>
      </w:pPr>
    </w:lvl>
    <w:lvl w:ilvl="4" w:tplc="04190019" w:tentative="1">
      <w:start w:val="1"/>
      <w:numFmt w:val="lowerLetter"/>
      <w:lvlText w:val="%5."/>
      <w:lvlJc w:val="left"/>
      <w:pPr>
        <w:ind w:left="2811" w:hanging="360"/>
      </w:pPr>
    </w:lvl>
    <w:lvl w:ilvl="5" w:tplc="0419001B" w:tentative="1">
      <w:start w:val="1"/>
      <w:numFmt w:val="lowerRoman"/>
      <w:lvlText w:val="%6."/>
      <w:lvlJc w:val="right"/>
      <w:pPr>
        <w:ind w:left="3531" w:hanging="180"/>
      </w:pPr>
    </w:lvl>
    <w:lvl w:ilvl="6" w:tplc="0419000F" w:tentative="1">
      <w:start w:val="1"/>
      <w:numFmt w:val="decimal"/>
      <w:lvlText w:val="%7."/>
      <w:lvlJc w:val="left"/>
      <w:pPr>
        <w:ind w:left="4251" w:hanging="360"/>
      </w:pPr>
    </w:lvl>
    <w:lvl w:ilvl="7" w:tplc="04190019" w:tentative="1">
      <w:start w:val="1"/>
      <w:numFmt w:val="lowerLetter"/>
      <w:lvlText w:val="%8."/>
      <w:lvlJc w:val="left"/>
      <w:pPr>
        <w:ind w:left="4971" w:hanging="360"/>
      </w:pPr>
    </w:lvl>
    <w:lvl w:ilvl="8" w:tplc="0419001B" w:tentative="1">
      <w:start w:val="1"/>
      <w:numFmt w:val="lowerRoman"/>
      <w:lvlText w:val="%9."/>
      <w:lvlJc w:val="right"/>
      <w:pPr>
        <w:ind w:left="5691" w:hanging="180"/>
      </w:pPr>
    </w:lvl>
  </w:abstractNum>
  <w:abstractNum w:abstractNumId="19" w15:restartNumberingAfterBreak="0">
    <w:nsid w:val="4CAA4EC9"/>
    <w:multiLevelType w:val="hybridMultilevel"/>
    <w:tmpl w:val="2E7A8286"/>
    <w:lvl w:ilvl="0" w:tplc="C5D62468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15D7A15"/>
    <w:multiLevelType w:val="hybridMultilevel"/>
    <w:tmpl w:val="47DE62AA"/>
    <w:lvl w:ilvl="0" w:tplc="83E214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C732B7"/>
    <w:multiLevelType w:val="hybridMultilevel"/>
    <w:tmpl w:val="8E1C70B2"/>
    <w:lvl w:ilvl="0" w:tplc="1D3022C6">
      <w:start w:val="1"/>
      <w:numFmt w:val="decimal"/>
      <w:lvlText w:val="%1."/>
      <w:lvlJc w:val="left"/>
      <w:pPr>
        <w:ind w:left="134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3C84DE4"/>
    <w:multiLevelType w:val="hybridMultilevel"/>
    <w:tmpl w:val="EAF4262C"/>
    <w:lvl w:ilvl="0" w:tplc="B7BACF10">
      <w:start w:val="1"/>
      <w:numFmt w:val="decimal"/>
      <w:lvlText w:val="%1."/>
      <w:lvlJc w:val="left"/>
      <w:pPr>
        <w:ind w:left="3537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9813CB"/>
    <w:multiLevelType w:val="hybridMultilevel"/>
    <w:tmpl w:val="38A69784"/>
    <w:lvl w:ilvl="0" w:tplc="3956089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E3233"/>
    <w:multiLevelType w:val="hybridMultilevel"/>
    <w:tmpl w:val="256C0CA0"/>
    <w:lvl w:ilvl="0" w:tplc="5C3E15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4E200F"/>
    <w:multiLevelType w:val="hybridMultilevel"/>
    <w:tmpl w:val="4484D8C0"/>
    <w:lvl w:ilvl="0" w:tplc="8218390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93419B1"/>
    <w:multiLevelType w:val="hybridMultilevel"/>
    <w:tmpl w:val="7B364728"/>
    <w:lvl w:ilvl="0" w:tplc="4A7856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EB7CF4"/>
    <w:multiLevelType w:val="hybridMultilevel"/>
    <w:tmpl w:val="24E6D4D4"/>
    <w:lvl w:ilvl="0" w:tplc="9F2E313C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C3224C"/>
    <w:multiLevelType w:val="hybridMultilevel"/>
    <w:tmpl w:val="A80C531A"/>
    <w:lvl w:ilvl="0" w:tplc="88DE2412">
      <w:start w:val="1"/>
      <w:numFmt w:val="decimal"/>
      <w:lvlText w:val="%1."/>
      <w:lvlJc w:val="left"/>
      <w:pPr>
        <w:ind w:left="786" w:hanging="360"/>
      </w:pPr>
      <w:rPr>
        <w:rFonts w:ascii="Times New Roman" w:eastAsia="Arial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67" w:hanging="360"/>
      </w:pPr>
    </w:lvl>
    <w:lvl w:ilvl="2" w:tplc="0419001B" w:tentative="1">
      <w:start w:val="1"/>
      <w:numFmt w:val="lowerRoman"/>
      <w:lvlText w:val="%3."/>
      <w:lvlJc w:val="right"/>
      <w:pPr>
        <w:ind w:left="1087" w:hanging="180"/>
      </w:pPr>
    </w:lvl>
    <w:lvl w:ilvl="3" w:tplc="0419000F" w:tentative="1">
      <w:start w:val="1"/>
      <w:numFmt w:val="decimal"/>
      <w:lvlText w:val="%4."/>
      <w:lvlJc w:val="left"/>
      <w:pPr>
        <w:ind w:left="1807" w:hanging="360"/>
      </w:pPr>
    </w:lvl>
    <w:lvl w:ilvl="4" w:tplc="04190019" w:tentative="1">
      <w:start w:val="1"/>
      <w:numFmt w:val="lowerLetter"/>
      <w:lvlText w:val="%5."/>
      <w:lvlJc w:val="left"/>
      <w:pPr>
        <w:ind w:left="2527" w:hanging="360"/>
      </w:pPr>
    </w:lvl>
    <w:lvl w:ilvl="5" w:tplc="0419001B" w:tentative="1">
      <w:start w:val="1"/>
      <w:numFmt w:val="lowerRoman"/>
      <w:lvlText w:val="%6."/>
      <w:lvlJc w:val="right"/>
      <w:pPr>
        <w:ind w:left="3247" w:hanging="180"/>
      </w:pPr>
    </w:lvl>
    <w:lvl w:ilvl="6" w:tplc="0419000F" w:tentative="1">
      <w:start w:val="1"/>
      <w:numFmt w:val="decimal"/>
      <w:lvlText w:val="%7."/>
      <w:lvlJc w:val="left"/>
      <w:pPr>
        <w:ind w:left="3967" w:hanging="360"/>
      </w:pPr>
    </w:lvl>
    <w:lvl w:ilvl="7" w:tplc="04190019" w:tentative="1">
      <w:start w:val="1"/>
      <w:numFmt w:val="lowerLetter"/>
      <w:lvlText w:val="%8."/>
      <w:lvlJc w:val="left"/>
      <w:pPr>
        <w:ind w:left="4687" w:hanging="360"/>
      </w:pPr>
    </w:lvl>
    <w:lvl w:ilvl="8" w:tplc="0419001B" w:tentative="1">
      <w:start w:val="1"/>
      <w:numFmt w:val="lowerRoman"/>
      <w:lvlText w:val="%9."/>
      <w:lvlJc w:val="right"/>
      <w:pPr>
        <w:ind w:left="5407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12"/>
  </w:num>
  <w:num w:numId="9">
    <w:abstractNumId w:val="27"/>
  </w:num>
  <w:num w:numId="10">
    <w:abstractNumId w:val="22"/>
  </w:num>
  <w:num w:numId="11">
    <w:abstractNumId w:val="23"/>
  </w:num>
  <w:num w:numId="12">
    <w:abstractNumId w:val="25"/>
  </w:num>
  <w:num w:numId="13">
    <w:abstractNumId w:val="9"/>
  </w:num>
  <w:num w:numId="14">
    <w:abstractNumId w:val="1"/>
  </w:num>
  <w:num w:numId="15">
    <w:abstractNumId w:val="7"/>
  </w:num>
  <w:num w:numId="16">
    <w:abstractNumId w:val="17"/>
  </w:num>
  <w:num w:numId="17">
    <w:abstractNumId w:val="14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5"/>
  </w:num>
  <w:num w:numId="23">
    <w:abstractNumId w:val="24"/>
  </w:num>
  <w:num w:numId="24">
    <w:abstractNumId w:val="6"/>
  </w:num>
  <w:num w:numId="25">
    <w:abstractNumId w:val="18"/>
  </w:num>
  <w:num w:numId="26">
    <w:abstractNumId w:val="4"/>
  </w:num>
  <w:num w:numId="27">
    <w:abstractNumId w:val="19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5BC5"/>
    <w:rsid w:val="00002FED"/>
    <w:rsid w:val="000066ED"/>
    <w:rsid w:val="000102D3"/>
    <w:rsid w:val="00010D61"/>
    <w:rsid w:val="00011CC0"/>
    <w:rsid w:val="00012727"/>
    <w:rsid w:val="0001285B"/>
    <w:rsid w:val="00013AD9"/>
    <w:rsid w:val="00014160"/>
    <w:rsid w:val="0001428C"/>
    <w:rsid w:val="00015B9C"/>
    <w:rsid w:val="00015CC1"/>
    <w:rsid w:val="00016649"/>
    <w:rsid w:val="000210E0"/>
    <w:rsid w:val="00021532"/>
    <w:rsid w:val="000227F1"/>
    <w:rsid w:val="00023623"/>
    <w:rsid w:val="00025C1D"/>
    <w:rsid w:val="00026CA6"/>
    <w:rsid w:val="00026DB4"/>
    <w:rsid w:val="00027127"/>
    <w:rsid w:val="00027F0F"/>
    <w:rsid w:val="00031BC3"/>
    <w:rsid w:val="00031CF2"/>
    <w:rsid w:val="0003354F"/>
    <w:rsid w:val="00033B77"/>
    <w:rsid w:val="00035A79"/>
    <w:rsid w:val="00035CA6"/>
    <w:rsid w:val="000360E1"/>
    <w:rsid w:val="00037F90"/>
    <w:rsid w:val="000405C5"/>
    <w:rsid w:val="00042DD7"/>
    <w:rsid w:val="00044C1C"/>
    <w:rsid w:val="0004595A"/>
    <w:rsid w:val="00047BF8"/>
    <w:rsid w:val="0005009D"/>
    <w:rsid w:val="00050824"/>
    <w:rsid w:val="00050951"/>
    <w:rsid w:val="00051B0B"/>
    <w:rsid w:val="00051DBF"/>
    <w:rsid w:val="00053382"/>
    <w:rsid w:val="00053D5E"/>
    <w:rsid w:val="00054148"/>
    <w:rsid w:val="00054F38"/>
    <w:rsid w:val="0005507C"/>
    <w:rsid w:val="00055BDC"/>
    <w:rsid w:val="00055CF0"/>
    <w:rsid w:val="00055D6F"/>
    <w:rsid w:val="00060211"/>
    <w:rsid w:val="0006090C"/>
    <w:rsid w:val="000617B2"/>
    <w:rsid w:val="00061884"/>
    <w:rsid w:val="00061D8C"/>
    <w:rsid w:val="00065B43"/>
    <w:rsid w:val="0006766B"/>
    <w:rsid w:val="000707F5"/>
    <w:rsid w:val="0007241C"/>
    <w:rsid w:val="00072DE2"/>
    <w:rsid w:val="0007366E"/>
    <w:rsid w:val="00075D96"/>
    <w:rsid w:val="00076CF8"/>
    <w:rsid w:val="00081C8C"/>
    <w:rsid w:val="0008294D"/>
    <w:rsid w:val="00082ACD"/>
    <w:rsid w:val="00083283"/>
    <w:rsid w:val="00083C5A"/>
    <w:rsid w:val="000845D9"/>
    <w:rsid w:val="00084EB2"/>
    <w:rsid w:val="000853E6"/>
    <w:rsid w:val="00086AAB"/>
    <w:rsid w:val="000877E0"/>
    <w:rsid w:val="00087800"/>
    <w:rsid w:val="00090943"/>
    <w:rsid w:val="000933A3"/>
    <w:rsid w:val="00094DE7"/>
    <w:rsid w:val="00095058"/>
    <w:rsid w:val="00095160"/>
    <w:rsid w:val="00096D31"/>
    <w:rsid w:val="000A0448"/>
    <w:rsid w:val="000A28D0"/>
    <w:rsid w:val="000A36E1"/>
    <w:rsid w:val="000A4259"/>
    <w:rsid w:val="000A4CD6"/>
    <w:rsid w:val="000A6BE8"/>
    <w:rsid w:val="000A6E83"/>
    <w:rsid w:val="000A7741"/>
    <w:rsid w:val="000B0FB7"/>
    <w:rsid w:val="000B1F42"/>
    <w:rsid w:val="000B2277"/>
    <w:rsid w:val="000B2A25"/>
    <w:rsid w:val="000B53CA"/>
    <w:rsid w:val="000B59F4"/>
    <w:rsid w:val="000B5C78"/>
    <w:rsid w:val="000B7078"/>
    <w:rsid w:val="000C0082"/>
    <w:rsid w:val="000C1BA5"/>
    <w:rsid w:val="000C2ACB"/>
    <w:rsid w:val="000C3228"/>
    <w:rsid w:val="000C3B80"/>
    <w:rsid w:val="000C40AC"/>
    <w:rsid w:val="000C445A"/>
    <w:rsid w:val="000C493B"/>
    <w:rsid w:val="000C6081"/>
    <w:rsid w:val="000C6240"/>
    <w:rsid w:val="000C779B"/>
    <w:rsid w:val="000C79F6"/>
    <w:rsid w:val="000C7E28"/>
    <w:rsid w:val="000D0B02"/>
    <w:rsid w:val="000D1078"/>
    <w:rsid w:val="000D3000"/>
    <w:rsid w:val="000D4CFF"/>
    <w:rsid w:val="000D6181"/>
    <w:rsid w:val="000D6C95"/>
    <w:rsid w:val="000D7E77"/>
    <w:rsid w:val="000E1A3E"/>
    <w:rsid w:val="000E1F9F"/>
    <w:rsid w:val="000E228C"/>
    <w:rsid w:val="000E2DE3"/>
    <w:rsid w:val="000E3005"/>
    <w:rsid w:val="000E39BE"/>
    <w:rsid w:val="000E46A9"/>
    <w:rsid w:val="000E67BA"/>
    <w:rsid w:val="000E76F6"/>
    <w:rsid w:val="000E7DD7"/>
    <w:rsid w:val="000F0C90"/>
    <w:rsid w:val="000F2104"/>
    <w:rsid w:val="000F45AA"/>
    <w:rsid w:val="000F5EEE"/>
    <w:rsid w:val="000F660F"/>
    <w:rsid w:val="000F7C94"/>
    <w:rsid w:val="000F7D6F"/>
    <w:rsid w:val="00102317"/>
    <w:rsid w:val="0010312E"/>
    <w:rsid w:val="00103A81"/>
    <w:rsid w:val="00105946"/>
    <w:rsid w:val="001065F8"/>
    <w:rsid w:val="00110F0A"/>
    <w:rsid w:val="00111145"/>
    <w:rsid w:val="00111D31"/>
    <w:rsid w:val="00114426"/>
    <w:rsid w:val="001172F3"/>
    <w:rsid w:val="0011764E"/>
    <w:rsid w:val="00120318"/>
    <w:rsid w:val="0012292E"/>
    <w:rsid w:val="001249D9"/>
    <w:rsid w:val="00127BBF"/>
    <w:rsid w:val="0013039F"/>
    <w:rsid w:val="00131519"/>
    <w:rsid w:val="00131756"/>
    <w:rsid w:val="00133CA2"/>
    <w:rsid w:val="00134463"/>
    <w:rsid w:val="001360D1"/>
    <w:rsid w:val="00136CF2"/>
    <w:rsid w:val="00137426"/>
    <w:rsid w:val="001403C8"/>
    <w:rsid w:val="001405DB"/>
    <w:rsid w:val="00141ABC"/>
    <w:rsid w:val="00144A53"/>
    <w:rsid w:val="00144C30"/>
    <w:rsid w:val="00145051"/>
    <w:rsid w:val="00147E6B"/>
    <w:rsid w:val="0015056B"/>
    <w:rsid w:val="00152ABA"/>
    <w:rsid w:val="00152D31"/>
    <w:rsid w:val="0015338F"/>
    <w:rsid w:val="0015393E"/>
    <w:rsid w:val="00153B3D"/>
    <w:rsid w:val="00155044"/>
    <w:rsid w:val="00155140"/>
    <w:rsid w:val="00160702"/>
    <w:rsid w:val="00160DAD"/>
    <w:rsid w:val="00162A06"/>
    <w:rsid w:val="00163AA6"/>
    <w:rsid w:val="001700D4"/>
    <w:rsid w:val="0017012F"/>
    <w:rsid w:val="001701C4"/>
    <w:rsid w:val="001705D3"/>
    <w:rsid w:val="00170ADB"/>
    <w:rsid w:val="00171E90"/>
    <w:rsid w:val="00172139"/>
    <w:rsid w:val="00172573"/>
    <w:rsid w:val="00172B77"/>
    <w:rsid w:val="00174642"/>
    <w:rsid w:val="00174C4B"/>
    <w:rsid w:val="001750DA"/>
    <w:rsid w:val="001758A2"/>
    <w:rsid w:val="00175901"/>
    <w:rsid w:val="00175BC5"/>
    <w:rsid w:val="00177224"/>
    <w:rsid w:val="00180328"/>
    <w:rsid w:val="00183061"/>
    <w:rsid w:val="0018356D"/>
    <w:rsid w:val="00184354"/>
    <w:rsid w:val="0018467C"/>
    <w:rsid w:val="001850F1"/>
    <w:rsid w:val="00185CED"/>
    <w:rsid w:val="0018668E"/>
    <w:rsid w:val="00187677"/>
    <w:rsid w:val="00187803"/>
    <w:rsid w:val="00187FE9"/>
    <w:rsid w:val="00192FFB"/>
    <w:rsid w:val="0019330B"/>
    <w:rsid w:val="0019331A"/>
    <w:rsid w:val="001936A2"/>
    <w:rsid w:val="00194F25"/>
    <w:rsid w:val="0019531B"/>
    <w:rsid w:val="0019570A"/>
    <w:rsid w:val="001969E4"/>
    <w:rsid w:val="00196B8E"/>
    <w:rsid w:val="00196D03"/>
    <w:rsid w:val="001A08FB"/>
    <w:rsid w:val="001A0CEB"/>
    <w:rsid w:val="001A1237"/>
    <w:rsid w:val="001A1BD8"/>
    <w:rsid w:val="001A1CBF"/>
    <w:rsid w:val="001A209B"/>
    <w:rsid w:val="001A446F"/>
    <w:rsid w:val="001A52FD"/>
    <w:rsid w:val="001A5486"/>
    <w:rsid w:val="001A6737"/>
    <w:rsid w:val="001A71A0"/>
    <w:rsid w:val="001A71AB"/>
    <w:rsid w:val="001A776A"/>
    <w:rsid w:val="001A7AB1"/>
    <w:rsid w:val="001B1303"/>
    <w:rsid w:val="001B13D1"/>
    <w:rsid w:val="001B229E"/>
    <w:rsid w:val="001B2899"/>
    <w:rsid w:val="001B5120"/>
    <w:rsid w:val="001B54E3"/>
    <w:rsid w:val="001B6A47"/>
    <w:rsid w:val="001B6A7D"/>
    <w:rsid w:val="001B7AB3"/>
    <w:rsid w:val="001C0DCC"/>
    <w:rsid w:val="001C119A"/>
    <w:rsid w:val="001C1D85"/>
    <w:rsid w:val="001C27CD"/>
    <w:rsid w:val="001C2B73"/>
    <w:rsid w:val="001C3C9D"/>
    <w:rsid w:val="001C4793"/>
    <w:rsid w:val="001C76F7"/>
    <w:rsid w:val="001C7E66"/>
    <w:rsid w:val="001C7E8A"/>
    <w:rsid w:val="001D0548"/>
    <w:rsid w:val="001D0851"/>
    <w:rsid w:val="001D0B32"/>
    <w:rsid w:val="001D291F"/>
    <w:rsid w:val="001D2F07"/>
    <w:rsid w:val="001D3581"/>
    <w:rsid w:val="001D4253"/>
    <w:rsid w:val="001D5F6A"/>
    <w:rsid w:val="001D68A4"/>
    <w:rsid w:val="001D6AA5"/>
    <w:rsid w:val="001D6D2F"/>
    <w:rsid w:val="001D78C9"/>
    <w:rsid w:val="001E0462"/>
    <w:rsid w:val="001E09F1"/>
    <w:rsid w:val="001E1D33"/>
    <w:rsid w:val="001E1E22"/>
    <w:rsid w:val="001E5836"/>
    <w:rsid w:val="001E583A"/>
    <w:rsid w:val="001F22BE"/>
    <w:rsid w:val="001F28D2"/>
    <w:rsid w:val="001F333B"/>
    <w:rsid w:val="001F37A6"/>
    <w:rsid w:val="001F4CBB"/>
    <w:rsid w:val="001F7549"/>
    <w:rsid w:val="002016BE"/>
    <w:rsid w:val="0020241E"/>
    <w:rsid w:val="00202F69"/>
    <w:rsid w:val="002032EA"/>
    <w:rsid w:val="0020379B"/>
    <w:rsid w:val="00204314"/>
    <w:rsid w:val="00204789"/>
    <w:rsid w:val="002056C1"/>
    <w:rsid w:val="0020581C"/>
    <w:rsid w:val="00205B21"/>
    <w:rsid w:val="00205D79"/>
    <w:rsid w:val="00205DC2"/>
    <w:rsid w:val="00207FEA"/>
    <w:rsid w:val="00210344"/>
    <w:rsid w:val="002116A2"/>
    <w:rsid w:val="002129BA"/>
    <w:rsid w:val="00212AA7"/>
    <w:rsid w:val="002137C6"/>
    <w:rsid w:val="002137F9"/>
    <w:rsid w:val="0021501D"/>
    <w:rsid w:val="00215C7A"/>
    <w:rsid w:val="00216BF2"/>
    <w:rsid w:val="002174A0"/>
    <w:rsid w:val="00217A2A"/>
    <w:rsid w:val="00221066"/>
    <w:rsid w:val="00221CD4"/>
    <w:rsid w:val="00222069"/>
    <w:rsid w:val="00222378"/>
    <w:rsid w:val="00223019"/>
    <w:rsid w:val="002233F4"/>
    <w:rsid w:val="00223439"/>
    <w:rsid w:val="0022365D"/>
    <w:rsid w:val="00225008"/>
    <w:rsid w:val="00225D7A"/>
    <w:rsid w:val="00227DF3"/>
    <w:rsid w:val="00227E58"/>
    <w:rsid w:val="00230337"/>
    <w:rsid w:val="00236157"/>
    <w:rsid w:val="0023662F"/>
    <w:rsid w:val="00236CDF"/>
    <w:rsid w:val="0023706A"/>
    <w:rsid w:val="002427E7"/>
    <w:rsid w:val="00244F8D"/>
    <w:rsid w:val="00245711"/>
    <w:rsid w:val="00245743"/>
    <w:rsid w:val="00246EF7"/>
    <w:rsid w:val="00247F2B"/>
    <w:rsid w:val="002520F9"/>
    <w:rsid w:val="00255124"/>
    <w:rsid w:val="00255CE0"/>
    <w:rsid w:val="00256AB1"/>
    <w:rsid w:val="0025748C"/>
    <w:rsid w:val="00257CF1"/>
    <w:rsid w:val="00260882"/>
    <w:rsid w:val="002608E6"/>
    <w:rsid w:val="00261817"/>
    <w:rsid w:val="00262DBF"/>
    <w:rsid w:val="00263133"/>
    <w:rsid w:val="00263AE4"/>
    <w:rsid w:val="00263F64"/>
    <w:rsid w:val="00264944"/>
    <w:rsid w:val="0026542F"/>
    <w:rsid w:val="00267C5D"/>
    <w:rsid w:val="00270547"/>
    <w:rsid w:val="00272174"/>
    <w:rsid w:val="00273108"/>
    <w:rsid w:val="002733FB"/>
    <w:rsid w:val="002736B6"/>
    <w:rsid w:val="00276340"/>
    <w:rsid w:val="00276745"/>
    <w:rsid w:val="002778EC"/>
    <w:rsid w:val="00281330"/>
    <w:rsid w:val="002813CB"/>
    <w:rsid w:val="002813D7"/>
    <w:rsid w:val="00281467"/>
    <w:rsid w:val="00282FD3"/>
    <w:rsid w:val="00285EF8"/>
    <w:rsid w:val="00287E81"/>
    <w:rsid w:val="00290438"/>
    <w:rsid w:val="0029166E"/>
    <w:rsid w:val="002923A1"/>
    <w:rsid w:val="002953A3"/>
    <w:rsid w:val="0029660A"/>
    <w:rsid w:val="002976FF"/>
    <w:rsid w:val="002A05C9"/>
    <w:rsid w:val="002A0BD7"/>
    <w:rsid w:val="002A0C26"/>
    <w:rsid w:val="002A2A30"/>
    <w:rsid w:val="002A37A5"/>
    <w:rsid w:val="002A3ED7"/>
    <w:rsid w:val="002A4137"/>
    <w:rsid w:val="002A4F2E"/>
    <w:rsid w:val="002A51F0"/>
    <w:rsid w:val="002A5D5B"/>
    <w:rsid w:val="002A6445"/>
    <w:rsid w:val="002A7742"/>
    <w:rsid w:val="002A7AE5"/>
    <w:rsid w:val="002B0099"/>
    <w:rsid w:val="002B0842"/>
    <w:rsid w:val="002B09F1"/>
    <w:rsid w:val="002B1B12"/>
    <w:rsid w:val="002B23D9"/>
    <w:rsid w:val="002B4006"/>
    <w:rsid w:val="002C085B"/>
    <w:rsid w:val="002C1D2B"/>
    <w:rsid w:val="002C1FD0"/>
    <w:rsid w:val="002C2B71"/>
    <w:rsid w:val="002C34F2"/>
    <w:rsid w:val="002C5179"/>
    <w:rsid w:val="002C5A08"/>
    <w:rsid w:val="002C7B44"/>
    <w:rsid w:val="002C7F3D"/>
    <w:rsid w:val="002D08F2"/>
    <w:rsid w:val="002D1AC6"/>
    <w:rsid w:val="002D3F1A"/>
    <w:rsid w:val="002D47A6"/>
    <w:rsid w:val="002D48F0"/>
    <w:rsid w:val="002D5260"/>
    <w:rsid w:val="002E0422"/>
    <w:rsid w:val="002E0FB4"/>
    <w:rsid w:val="002E0FD6"/>
    <w:rsid w:val="002E152D"/>
    <w:rsid w:val="002E1573"/>
    <w:rsid w:val="002E21E6"/>
    <w:rsid w:val="002E22FB"/>
    <w:rsid w:val="002E2EF1"/>
    <w:rsid w:val="002E5886"/>
    <w:rsid w:val="002E5BD8"/>
    <w:rsid w:val="002E5EFE"/>
    <w:rsid w:val="002E6042"/>
    <w:rsid w:val="002E6A36"/>
    <w:rsid w:val="002E701A"/>
    <w:rsid w:val="002F0A84"/>
    <w:rsid w:val="002F0F4E"/>
    <w:rsid w:val="002F13E1"/>
    <w:rsid w:val="002F1928"/>
    <w:rsid w:val="002F1C1A"/>
    <w:rsid w:val="002F2D51"/>
    <w:rsid w:val="002F3CCC"/>
    <w:rsid w:val="002F4117"/>
    <w:rsid w:val="002F4D36"/>
    <w:rsid w:val="002F4F34"/>
    <w:rsid w:val="002F753A"/>
    <w:rsid w:val="002F7BDE"/>
    <w:rsid w:val="002F7D47"/>
    <w:rsid w:val="00300575"/>
    <w:rsid w:val="0030130D"/>
    <w:rsid w:val="003013E2"/>
    <w:rsid w:val="003029A1"/>
    <w:rsid w:val="003040DD"/>
    <w:rsid w:val="003043B4"/>
    <w:rsid w:val="003043ED"/>
    <w:rsid w:val="003044EB"/>
    <w:rsid w:val="00304E95"/>
    <w:rsid w:val="00310C36"/>
    <w:rsid w:val="0031105F"/>
    <w:rsid w:val="0031140A"/>
    <w:rsid w:val="00312A98"/>
    <w:rsid w:val="00312F33"/>
    <w:rsid w:val="003136FF"/>
    <w:rsid w:val="00313816"/>
    <w:rsid w:val="00313BB3"/>
    <w:rsid w:val="00313DAA"/>
    <w:rsid w:val="003159CB"/>
    <w:rsid w:val="00316244"/>
    <w:rsid w:val="00316D4B"/>
    <w:rsid w:val="00317282"/>
    <w:rsid w:val="003235F9"/>
    <w:rsid w:val="00323A8B"/>
    <w:rsid w:val="00323C15"/>
    <w:rsid w:val="00323D54"/>
    <w:rsid w:val="00324180"/>
    <w:rsid w:val="003250EF"/>
    <w:rsid w:val="00326527"/>
    <w:rsid w:val="00330450"/>
    <w:rsid w:val="003305C0"/>
    <w:rsid w:val="00330F30"/>
    <w:rsid w:val="00334D04"/>
    <w:rsid w:val="00334D53"/>
    <w:rsid w:val="003364FB"/>
    <w:rsid w:val="003376EF"/>
    <w:rsid w:val="00337B79"/>
    <w:rsid w:val="00340AD6"/>
    <w:rsid w:val="00344BFD"/>
    <w:rsid w:val="003454AF"/>
    <w:rsid w:val="00345A02"/>
    <w:rsid w:val="00345B0C"/>
    <w:rsid w:val="003467F7"/>
    <w:rsid w:val="003476FD"/>
    <w:rsid w:val="00351430"/>
    <w:rsid w:val="003514D3"/>
    <w:rsid w:val="00351566"/>
    <w:rsid w:val="0035178F"/>
    <w:rsid w:val="00354549"/>
    <w:rsid w:val="00354A2D"/>
    <w:rsid w:val="00354A78"/>
    <w:rsid w:val="0035509D"/>
    <w:rsid w:val="0035571E"/>
    <w:rsid w:val="0035759A"/>
    <w:rsid w:val="003602B4"/>
    <w:rsid w:val="00360E07"/>
    <w:rsid w:val="00360E24"/>
    <w:rsid w:val="00362C95"/>
    <w:rsid w:val="0036301E"/>
    <w:rsid w:val="00363698"/>
    <w:rsid w:val="003646AA"/>
    <w:rsid w:val="00364DFF"/>
    <w:rsid w:val="0036700D"/>
    <w:rsid w:val="003713D0"/>
    <w:rsid w:val="00371D2F"/>
    <w:rsid w:val="0037665B"/>
    <w:rsid w:val="00377407"/>
    <w:rsid w:val="00377D2C"/>
    <w:rsid w:val="00382CD6"/>
    <w:rsid w:val="00383899"/>
    <w:rsid w:val="00383AF5"/>
    <w:rsid w:val="00383C01"/>
    <w:rsid w:val="00383D4F"/>
    <w:rsid w:val="003852C7"/>
    <w:rsid w:val="003873B1"/>
    <w:rsid w:val="003904F2"/>
    <w:rsid w:val="00390B4B"/>
    <w:rsid w:val="003914FC"/>
    <w:rsid w:val="00391DF1"/>
    <w:rsid w:val="0039205D"/>
    <w:rsid w:val="00392217"/>
    <w:rsid w:val="0039270C"/>
    <w:rsid w:val="003935C8"/>
    <w:rsid w:val="00395178"/>
    <w:rsid w:val="00396C02"/>
    <w:rsid w:val="00396E53"/>
    <w:rsid w:val="00397806"/>
    <w:rsid w:val="003A0B0D"/>
    <w:rsid w:val="003A164A"/>
    <w:rsid w:val="003A3093"/>
    <w:rsid w:val="003A3A3F"/>
    <w:rsid w:val="003A6794"/>
    <w:rsid w:val="003A689D"/>
    <w:rsid w:val="003A69F3"/>
    <w:rsid w:val="003A71C6"/>
    <w:rsid w:val="003A7C44"/>
    <w:rsid w:val="003A7D26"/>
    <w:rsid w:val="003A7DDA"/>
    <w:rsid w:val="003B003D"/>
    <w:rsid w:val="003B1D5C"/>
    <w:rsid w:val="003B26F4"/>
    <w:rsid w:val="003B44FD"/>
    <w:rsid w:val="003B45D5"/>
    <w:rsid w:val="003B47D3"/>
    <w:rsid w:val="003B4984"/>
    <w:rsid w:val="003B5F43"/>
    <w:rsid w:val="003B7399"/>
    <w:rsid w:val="003B75C4"/>
    <w:rsid w:val="003B7F4B"/>
    <w:rsid w:val="003C0072"/>
    <w:rsid w:val="003C1833"/>
    <w:rsid w:val="003C1BDB"/>
    <w:rsid w:val="003C1CFF"/>
    <w:rsid w:val="003C1E6B"/>
    <w:rsid w:val="003C296E"/>
    <w:rsid w:val="003C480C"/>
    <w:rsid w:val="003C49D1"/>
    <w:rsid w:val="003C4F29"/>
    <w:rsid w:val="003C530D"/>
    <w:rsid w:val="003C63FC"/>
    <w:rsid w:val="003C70C3"/>
    <w:rsid w:val="003C7AE9"/>
    <w:rsid w:val="003D0CFE"/>
    <w:rsid w:val="003D15D9"/>
    <w:rsid w:val="003D1A5F"/>
    <w:rsid w:val="003D2DC4"/>
    <w:rsid w:val="003D4AF6"/>
    <w:rsid w:val="003D4DFB"/>
    <w:rsid w:val="003D54A5"/>
    <w:rsid w:val="003D5B20"/>
    <w:rsid w:val="003D60B3"/>
    <w:rsid w:val="003D755B"/>
    <w:rsid w:val="003D75A6"/>
    <w:rsid w:val="003E0B4C"/>
    <w:rsid w:val="003E2CF6"/>
    <w:rsid w:val="003E3DBB"/>
    <w:rsid w:val="003E4367"/>
    <w:rsid w:val="003E4C56"/>
    <w:rsid w:val="003E5C8F"/>
    <w:rsid w:val="003E5EFC"/>
    <w:rsid w:val="003E66C2"/>
    <w:rsid w:val="003E6A29"/>
    <w:rsid w:val="003E735A"/>
    <w:rsid w:val="003E7CCF"/>
    <w:rsid w:val="003F0CAD"/>
    <w:rsid w:val="003F0DB0"/>
    <w:rsid w:val="003F16BF"/>
    <w:rsid w:val="003F2B23"/>
    <w:rsid w:val="003F439B"/>
    <w:rsid w:val="003F73DD"/>
    <w:rsid w:val="003F7EFB"/>
    <w:rsid w:val="004001B5"/>
    <w:rsid w:val="00400621"/>
    <w:rsid w:val="004006AD"/>
    <w:rsid w:val="00401AFE"/>
    <w:rsid w:val="00402E11"/>
    <w:rsid w:val="004031CE"/>
    <w:rsid w:val="004042FE"/>
    <w:rsid w:val="00404B78"/>
    <w:rsid w:val="00404C86"/>
    <w:rsid w:val="004061CB"/>
    <w:rsid w:val="00407601"/>
    <w:rsid w:val="00407A22"/>
    <w:rsid w:val="00407D01"/>
    <w:rsid w:val="00411CBE"/>
    <w:rsid w:val="0041344B"/>
    <w:rsid w:val="004138C0"/>
    <w:rsid w:val="004146F8"/>
    <w:rsid w:val="00414B90"/>
    <w:rsid w:val="00414C06"/>
    <w:rsid w:val="00414DFE"/>
    <w:rsid w:val="00417108"/>
    <w:rsid w:val="00417908"/>
    <w:rsid w:val="00417B1B"/>
    <w:rsid w:val="00417B2B"/>
    <w:rsid w:val="004203E7"/>
    <w:rsid w:val="004205D6"/>
    <w:rsid w:val="004207B9"/>
    <w:rsid w:val="00420F0C"/>
    <w:rsid w:val="00421905"/>
    <w:rsid w:val="00424B84"/>
    <w:rsid w:val="00424D63"/>
    <w:rsid w:val="00427743"/>
    <w:rsid w:val="0042785E"/>
    <w:rsid w:val="004310F3"/>
    <w:rsid w:val="004311C1"/>
    <w:rsid w:val="0043390F"/>
    <w:rsid w:val="00433D42"/>
    <w:rsid w:val="0043411A"/>
    <w:rsid w:val="0043585C"/>
    <w:rsid w:val="004366D9"/>
    <w:rsid w:val="00436F88"/>
    <w:rsid w:val="00437B56"/>
    <w:rsid w:val="0044140B"/>
    <w:rsid w:val="00441DA9"/>
    <w:rsid w:val="00443D7B"/>
    <w:rsid w:val="00444311"/>
    <w:rsid w:val="00444C7E"/>
    <w:rsid w:val="00444F67"/>
    <w:rsid w:val="0044553D"/>
    <w:rsid w:val="00445BCD"/>
    <w:rsid w:val="00446426"/>
    <w:rsid w:val="00447C2D"/>
    <w:rsid w:val="00447E74"/>
    <w:rsid w:val="0045169F"/>
    <w:rsid w:val="00451706"/>
    <w:rsid w:val="004517D0"/>
    <w:rsid w:val="004528F1"/>
    <w:rsid w:val="00452CE4"/>
    <w:rsid w:val="00453E77"/>
    <w:rsid w:val="00455092"/>
    <w:rsid w:val="004556B2"/>
    <w:rsid w:val="00455D7D"/>
    <w:rsid w:val="00457408"/>
    <w:rsid w:val="00457444"/>
    <w:rsid w:val="00460664"/>
    <w:rsid w:val="004615A0"/>
    <w:rsid w:val="00462707"/>
    <w:rsid w:val="00463227"/>
    <w:rsid w:val="00463EFD"/>
    <w:rsid w:val="00466793"/>
    <w:rsid w:val="004713F5"/>
    <w:rsid w:val="00472B8A"/>
    <w:rsid w:val="004733DB"/>
    <w:rsid w:val="00474507"/>
    <w:rsid w:val="004746B6"/>
    <w:rsid w:val="00476289"/>
    <w:rsid w:val="00476C91"/>
    <w:rsid w:val="004800EC"/>
    <w:rsid w:val="004805A4"/>
    <w:rsid w:val="00483429"/>
    <w:rsid w:val="00483973"/>
    <w:rsid w:val="00483E64"/>
    <w:rsid w:val="00483F83"/>
    <w:rsid w:val="00484AEE"/>
    <w:rsid w:val="00484BF5"/>
    <w:rsid w:val="0048518A"/>
    <w:rsid w:val="00486EAF"/>
    <w:rsid w:val="004875EE"/>
    <w:rsid w:val="00490658"/>
    <w:rsid w:val="00492482"/>
    <w:rsid w:val="00492536"/>
    <w:rsid w:val="00493389"/>
    <w:rsid w:val="004937D0"/>
    <w:rsid w:val="00493E95"/>
    <w:rsid w:val="004945EF"/>
    <w:rsid w:val="00497353"/>
    <w:rsid w:val="00497F29"/>
    <w:rsid w:val="004A0CF4"/>
    <w:rsid w:val="004A18A4"/>
    <w:rsid w:val="004A1DAE"/>
    <w:rsid w:val="004A4EB5"/>
    <w:rsid w:val="004A5785"/>
    <w:rsid w:val="004A6055"/>
    <w:rsid w:val="004A66D3"/>
    <w:rsid w:val="004A6B86"/>
    <w:rsid w:val="004B0C93"/>
    <w:rsid w:val="004B157A"/>
    <w:rsid w:val="004B21C7"/>
    <w:rsid w:val="004B32F2"/>
    <w:rsid w:val="004B4FAE"/>
    <w:rsid w:val="004B6637"/>
    <w:rsid w:val="004B75B1"/>
    <w:rsid w:val="004C2A7F"/>
    <w:rsid w:val="004C2BCB"/>
    <w:rsid w:val="004C2D45"/>
    <w:rsid w:val="004C2E5E"/>
    <w:rsid w:val="004C2F99"/>
    <w:rsid w:val="004C33F0"/>
    <w:rsid w:val="004C34C5"/>
    <w:rsid w:val="004C3F94"/>
    <w:rsid w:val="004C3FF2"/>
    <w:rsid w:val="004C4412"/>
    <w:rsid w:val="004C457B"/>
    <w:rsid w:val="004C4874"/>
    <w:rsid w:val="004C493A"/>
    <w:rsid w:val="004C5399"/>
    <w:rsid w:val="004C5642"/>
    <w:rsid w:val="004D0DF1"/>
    <w:rsid w:val="004D1DFD"/>
    <w:rsid w:val="004D1FF5"/>
    <w:rsid w:val="004D3049"/>
    <w:rsid w:val="004D4304"/>
    <w:rsid w:val="004D475E"/>
    <w:rsid w:val="004D70E5"/>
    <w:rsid w:val="004D7A66"/>
    <w:rsid w:val="004E17EF"/>
    <w:rsid w:val="004E2EAE"/>
    <w:rsid w:val="004E43F6"/>
    <w:rsid w:val="004E4EFA"/>
    <w:rsid w:val="004F1C5F"/>
    <w:rsid w:val="004F4374"/>
    <w:rsid w:val="004F449B"/>
    <w:rsid w:val="004F48C2"/>
    <w:rsid w:val="004F5E9A"/>
    <w:rsid w:val="005011AF"/>
    <w:rsid w:val="005018FD"/>
    <w:rsid w:val="00503B4B"/>
    <w:rsid w:val="00504B31"/>
    <w:rsid w:val="00504BEF"/>
    <w:rsid w:val="00504D03"/>
    <w:rsid w:val="00505054"/>
    <w:rsid w:val="0050688C"/>
    <w:rsid w:val="00507ED2"/>
    <w:rsid w:val="005104E3"/>
    <w:rsid w:val="00511034"/>
    <w:rsid w:val="005120F0"/>
    <w:rsid w:val="00513C9E"/>
    <w:rsid w:val="005209C6"/>
    <w:rsid w:val="0052185F"/>
    <w:rsid w:val="00522E8F"/>
    <w:rsid w:val="00524DB6"/>
    <w:rsid w:val="00526569"/>
    <w:rsid w:val="005276FB"/>
    <w:rsid w:val="00527BB4"/>
    <w:rsid w:val="0053163B"/>
    <w:rsid w:val="00532129"/>
    <w:rsid w:val="00532E7F"/>
    <w:rsid w:val="00533B20"/>
    <w:rsid w:val="00534A22"/>
    <w:rsid w:val="00535874"/>
    <w:rsid w:val="005362B6"/>
    <w:rsid w:val="00536614"/>
    <w:rsid w:val="005367EC"/>
    <w:rsid w:val="00540427"/>
    <w:rsid w:val="00540953"/>
    <w:rsid w:val="00540B7C"/>
    <w:rsid w:val="00540C2D"/>
    <w:rsid w:val="0054265A"/>
    <w:rsid w:val="00542A1E"/>
    <w:rsid w:val="005432B1"/>
    <w:rsid w:val="00543507"/>
    <w:rsid w:val="0054536C"/>
    <w:rsid w:val="00545FF3"/>
    <w:rsid w:val="00546789"/>
    <w:rsid w:val="00547A41"/>
    <w:rsid w:val="00547F13"/>
    <w:rsid w:val="00550B59"/>
    <w:rsid w:val="00550CAA"/>
    <w:rsid w:val="0055105D"/>
    <w:rsid w:val="0055158A"/>
    <w:rsid w:val="0055164B"/>
    <w:rsid w:val="00554D16"/>
    <w:rsid w:val="0055722B"/>
    <w:rsid w:val="00561347"/>
    <w:rsid w:val="00561504"/>
    <w:rsid w:val="00562517"/>
    <w:rsid w:val="00562899"/>
    <w:rsid w:val="0056467D"/>
    <w:rsid w:val="00565113"/>
    <w:rsid w:val="0056571D"/>
    <w:rsid w:val="005665E7"/>
    <w:rsid w:val="005668FE"/>
    <w:rsid w:val="00567639"/>
    <w:rsid w:val="0057091F"/>
    <w:rsid w:val="00571085"/>
    <w:rsid w:val="00571311"/>
    <w:rsid w:val="00572437"/>
    <w:rsid w:val="00573903"/>
    <w:rsid w:val="0057528C"/>
    <w:rsid w:val="00575880"/>
    <w:rsid w:val="00577356"/>
    <w:rsid w:val="00577A40"/>
    <w:rsid w:val="00580C5B"/>
    <w:rsid w:val="00581EAA"/>
    <w:rsid w:val="00582987"/>
    <w:rsid w:val="005848F7"/>
    <w:rsid w:val="00584DE3"/>
    <w:rsid w:val="00585B8D"/>
    <w:rsid w:val="00585F9D"/>
    <w:rsid w:val="00590DF9"/>
    <w:rsid w:val="00591B50"/>
    <w:rsid w:val="005928DD"/>
    <w:rsid w:val="00592FFF"/>
    <w:rsid w:val="00595E6D"/>
    <w:rsid w:val="00596815"/>
    <w:rsid w:val="00596D92"/>
    <w:rsid w:val="005A0643"/>
    <w:rsid w:val="005A1184"/>
    <w:rsid w:val="005A1CA8"/>
    <w:rsid w:val="005A2443"/>
    <w:rsid w:val="005A27A3"/>
    <w:rsid w:val="005A2DD5"/>
    <w:rsid w:val="005A4732"/>
    <w:rsid w:val="005A4D6F"/>
    <w:rsid w:val="005A5070"/>
    <w:rsid w:val="005A5CD2"/>
    <w:rsid w:val="005A6DD6"/>
    <w:rsid w:val="005B0671"/>
    <w:rsid w:val="005B29EE"/>
    <w:rsid w:val="005B2B1A"/>
    <w:rsid w:val="005B3B53"/>
    <w:rsid w:val="005B3D75"/>
    <w:rsid w:val="005C0837"/>
    <w:rsid w:val="005C1E9C"/>
    <w:rsid w:val="005C1EEC"/>
    <w:rsid w:val="005C4ACC"/>
    <w:rsid w:val="005C4B64"/>
    <w:rsid w:val="005C53F1"/>
    <w:rsid w:val="005C5EE2"/>
    <w:rsid w:val="005D072F"/>
    <w:rsid w:val="005D0C30"/>
    <w:rsid w:val="005D227A"/>
    <w:rsid w:val="005D2494"/>
    <w:rsid w:val="005D2909"/>
    <w:rsid w:val="005D4B12"/>
    <w:rsid w:val="005D533C"/>
    <w:rsid w:val="005D634D"/>
    <w:rsid w:val="005D6763"/>
    <w:rsid w:val="005D6895"/>
    <w:rsid w:val="005D788D"/>
    <w:rsid w:val="005E046D"/>
    <w:rsid w:val="005E0C95"/>
    <w:rsid w:val="005E0EAA"/>
    <w:rsid w:val="005E14CA"/>
    <w:rsid w:val="005E197B"/>
    <w:rsid w:val="005E324E"/>
    <w:rsid w:val="005E4234"/>
    <w:rsid w:val="005E5430"/>
    <w:rsid w:val="005F0B8E"/>
    <w:rsid w:val="005F1414"/>
    <w:rsid w:val="005F1AD1"/>
    <w:rsid w:val="005F1E65"/>
    <w:rsid w:val="005F2888"/>
    <w:rsid w:val="005F336D"/>
    <w:rsid w:val="005F3448"/>
    <w:rsid w:val="005F3480"/>
    <w:rsid w:val="005F498B"/>
    <w:rsid w:val="005F6DA9"/>
    <w:rsid w:val="005F747D"/>
    <w:rsid w:val="00601774"/>
    <w:rsid w:val="00601EA3"/>
    <w:rsid w:val="006024F0"/>
    <w:rsid w:val="006056AF"/>
    <w:rsid w:val="00605B65"/>
    <w:rsid w:val="00605C3F"/>
    <w:rsid w:val="00606468"/>
    <w:rsid w:val="00607E6D"/>
    <w:rsid w:val="00611192"/>
    <w:rsid w:val="00611D5F"/>
    <w:rsid w:val="006135CE"/>
    <w:rsid w:val="006139D0"/>
    <w:rsid w:val="0061582E"/>
    <w:rsid w:val="006168B9"/>
    <w:rsid w:val="006176A6"/>
    <w:rsid w:val="00621EB7"/>
    <w:rsid w:val="0062224C"/>
    <w:rsid w:val="006263DA"/>
    <w:rsid w:val="006302E7"/>
    <w:rsid w:val="00630F74"/>
    <w:rsid w:val="0063531A"/>
    <w:rsid w:val="00636D30"/>
    <w:rsid w:val="00641C8A"/>
    <w:rsid w:val="0064289E"/>
    <w:rsid w:val="00642D66"/>
    <w:rsid w:val="00642F4F"/>
    <w:rsid w:val="0064414C"/>
    <w:rsid w:val="00644589"/>
    <w:rsid w:val="00644C20"/>
    <w:rsid w:val="00644F1E"/>
    <w:rsid w:val="00645279"/>
    <w:rsid w:val="006471D4"/>
    <w:rsid w:val="00650629"/>
    <w:rsid w:val="00650F00"/>
    <w:rsid w:val="006519A8"/>
    <w:rsid w:val="00652137"/>
    <w:rsid w:val="006540B0"/>
    <w:rsid w:val="006556F0"/>
    <w:rsid w:val="00655BBA"/>
    <w:rsid w:val="00656108"/>
    <w:rsid w:val="00656DDF"/>
    <w:rsid w:val="006577B6"/>
    <w:rsid w:val="0066043C"/>
    <w:rsid w:val="00660876"/>
    <w:rsid w:val="00662B04"/>
    <w:rsid w:val="00664F59"/>
    <w:rsid w:val="0066562C"/>
    <w:rsid w:val="00665844"/>
    <w:rsid w:val="00667513"/>
    <w:rsid w:val="00670E60"/>
    <w:rsid w:val="00671B93"/>
    <w:rsid w:val="006720B6"/>
    <w:rsid w:val="00674B09"/>
    <w:rsid w:val="00677984"/>
    <w:rsid w:val="00677C47"/>
    <w:rsid w:val="00677E58"/>
    <w:rsid w:val="00680405"/>
    <w:rsid w:val="006812A6"/>
    <w:rsid w:val="00681D76"/>
    <w:rsid w:val="00682FBF"/>
    <w:rsid w:val="00683597"/>
    <w:rsid w:val="006838D8"/>
    <w:rsid w:val="00683CDE"/>
    <w:rsid w:val="00685B72"/>
    <w:rsid w:val="00686083"/>
    <w:rsid w:val="00687A90"/>
    <w:rsid w:val="00690667"/>
    <w:rsid w:val="00690B24"/>
    <w:rsid w:val="00692C53"/>
    <w:rsid w:val="006945A3"/>
    <w:rsid w:val="006975BA"/>
    <w:rsid w:val="006A0823"/>
    <w:rsid w:val="006A0A7F"/>
    <w:rsid w:val="006A332D"/>
    <w:rsid w:val="006A3ADF"/>
    <w:rsid w:val="006A5C08"/>
    <w:rsid w:val="006A6A6B"/>
    <w:rsid w:val="006B03F2"/>
    <w:rsid w:val="006B327E"/>
    <w:rsid w:val="006B3ED7"/>
    <w:rsid w:val="006B4C4E"/>
    <w:rsid w:val="006B51C5"/>
    <w:rsid w:val="006B6CA8"/>
    <w:rsid w:val="006B772E"/>
    <w:rsid w:val="006C09D9"/>
    <w:rsid w:val="006C20DD"/>
    <w:rsid w:val="006C2888"/>
    <w:rsid w:val="006C3EA5"/>
    <w:rsid w:val="006D061E"/>
    <w:rsid w:val="006D27FD"/>
    <w:rsid w:val="006D2B6C"/>
    <w:rsid w:val="006D3F06"/>
    <w:rsid w:val="006D477A"/>
    <w:rsid w:val="006D78B3"/>
    <w:rsid w:val="006D7E53"/>
    <w:rsid w:val="006E0336"/>
    <w:rsid w:val="006E0351"/>
    <w:rsid w:val="006E047B"/>
    <w:rsid w:val="006E1848"/>
    <w:rsid w:val="006E3CE5"/>
    <w:rsid w:val="006E4064"/>
    <w:rsid w:val="006E4B09"/>
    <w:rsid w:val="006E52E7"/>
    <w:rsid w:val="006E5D66"/>
    <w:rsid w:val="006F128A"/>
    <w:rsid w:val="006F1B9D"/>
    <w:rsid w:val="006F25E1"/>
    <w:rsid w:val="006F3048"/>
    <w:rsid w:val="006F6ED7"/>
    <w:rsid w:val="0070049F"/>
    <w:rsid w:val="007016D5"/>
    <w:rsid w:val="0070190F"/>
    <w:rsid w:val="00701991"/>
    <w:rsid w:val="00703264"/>
    <w:rsid w:val="00706DF7"/>
    <w:rsid w:val="00710234"/>
    <w:rsid w:val="00710648"/>
    <w:rsid w:val="00710F83"/>
    <w:rsid w:val="00712EC9"/>
    <w:rsid w:val="0071393E"/>
    <w:rsid w:val="00713B62"/>
    <w:rsid w:val="00715865"/>
    <w:rsid w:val="00715A3B"/>
    <w:rsid w:val="00716FD1"/>
    <w:rsid w:val="00717532"/>
    <w:rsid w:val="00717891"/>
    <w:rsid w:val="00720B83"/>
    <w:rsid w:val="00721269"/>
    <w:rsid w:val="007214FC"/>
    <w:rsid w:val="00721905"/>
    <w:rsid w:val="00721BBE"/>
    <w:rsid w:val="00721F7A"/>
    <w:rsid w:val="007238E3"/>
    <w:rsid w:val="00724CC5"/>
    <w:rsid w:val="00725136"/>
    <w:rsid w:val="007251F5"/>
    <w:rsid w:val="00725E69"/>
    <w:rsid w:val="00725ED3"/>
    <w:rsid w:val="00731156"/>
    <w:rsid w:val="00731E87"/>
    <w:rsid w:val="00732327"/>
    <w:rsid w:val="00733C2D"/>
    <w:rsid w:val="00734484"/>
    <w:rsid w:val="007349BF"/>
    <w:rsid w:val="00734E77"/>
    <w:rsid w:val="007374B8"/>
    <w:rsid w:val="00741CC2"/>
    <w:rsid w:val="0074380E"/>
    <w:rsid w:val="007473E1"/>
    <w:rsid w:val="00750BDF"/>
    <w:rsid w:val="00752135"/>
    <w:rsid w:val="007521E0"/>
    <w:rsid w:val="00752CD5"/>
    <w:rsid w:val="0075354B"/>
    <w:rsid w:val="007558D0"/>
    <w:rsid w:val="00755935"/>
    <w:rsid w:val="0075777F"/>
    <w:rsid w:val="007602A5"/>
    <w:rsid w:val="00760441"/>
    <w:rsid w:val="00760F50"/>
    <w:rsid w:val="00761F5E"/>
    <w:rsid w:val="00770A54"/>
    <w:rsid w:val="0077148E"/>
    <w:rsid w:val="007717BC"/>
    <w:rsid w:val="00771A62"/>
    <w:rsid w:val="00773FCF"/>
    <w:rsid w:val="00775DC4"/>
    <w:rsid w:val="00776235"/>
    <w:rsid w:val="0077682B"/>
    <w:rsid w:val="00781849"/>
    <w:rsid w:val="00782599"/>
    <w:rsid w:val="00783AA6"/>
    <w:rsid w:val="00785775"/>
    <w:rsid w:val="00787ABC"/>
    <w:rsid w:val="00790D6D"/>
    <w:rsid w:val="00792045"/>
    <w:rsid w:val="00792F74"/>
    <w:rsid w:val="00794622"/>
    <w:rsid w:val="00794B57"/>
    <w:rsid w:val="00797CFC"/>
    <w:rsid w:val="007A0257"/>
    <w:rsid w:val="007A0D2D"/>
    <w:rsid w:val="007A1C5B"/>
    <w:rsid w:val="007A2163"/>
    <w:rsid w:val="007A29A7"/>
    <w:rsid w:val="007A2F17"/>
    <w:rsid w:val="007A425F"/>
    <w:rsid w:val="007A4C7A"/>
    <w:rsid w:val="007A558F"/>
    <w:rsid w:val="007A6708"/>
    <w:rsid w:val="007A6FB0"/>
    <w:rsid w:val="007B00ED"/>
    <w:rsid w:val="007B03E6"/>
    <w:rsid w:val="007B191C"/>
    <w:rsid w:val="007B1AC0"/>
    <w:rsid w:val="007B367F"/>
    <w:rsid w:val="007B38E7"/>
    <w:rsid w:val="007B5961"/>
    <w:rsid w:val="007B653E"/>
    <w:rsid w:val="007C05E9"/>
    <w:rsid w:val="007C1E54"/>
    <w:rsid w:val="007C2748"/>
    <w:rsid w:val="007C2FB1"/>
    <w:rsid w:val="007C3532"/>
    <w:rsid w:val="007C6C35"/>
    <w:rsid w:val="007C6E0A"/>
    <w:rsid w:val="007C7E4D"/>
    <w:rsid w:val="007D521E"/>
    <w:rsid w:val="007D7BE1"/>
    <w:rsid w:val="007D7C7C"/>
    <w:rsid w:val="007E18BC"/>
    <w:rsid w:val="007E24E9"/>
    <w:rsid w:val="007E28F7"/>
    <w:rsid w:val="007E2BBD"/>
    <w:rsid w:val="007E2E07"/>
    <w:rsid w:val="007E5EAD"/>
    <w:rsid w:val="007E7047"/>
    <w:rsid w:val="007F01A4"/>
    <w:rsid w:val="007F1096"/>
    <w:rsid w:val="007F13F7"/>
    <w:rsid w:val="007F143B"/>
    <w:rsid w:val="007F19C7"/>
    <w:rsid w:val="007F2C68"/>
    <w:rsid w:val="007F3B5B"/>
    <w:rsid w:val="007F5AD2"/>
    <w:rsid w:val="007F6A18"/>
    <w:rsid w:val="007F75E6"/>
    <w:rsid w:val="007F7DA9"/>
    <w:rsid w:val="0080066A"/>
    <w:rsid w:val="00800BC8"/>
    <w:rsid w:val="00801D6A"/>
    <w:rsid w:val="008023FC"/>
    <w:rsid w:val="00805B41"/>
    <w:rsid w:val="0080621C"/>
    <w:rsid w:val="00806945"/>
    <w:rsid w:val="00806B96"/>
    <w:rsid w:val="00807A9B"/>
    <w:rsid w:val="00807BEF"/>
    <w:rsid w:val="0081363C"/>
    <w:rsid w:val="008137CF"/>
    <w:rsid w:val="00814392"/>
    <w:rsid w:val="00816362"/>
    <w:rsid w:val="008169B3"/>
    <w:rsid w:val="00817965"/>
    <w:rsid w:val="00821E2C"/>
    <w:rsid w:val="008227F6"/>
    <w:rsid w:val="00823AD4"/>
    <w:rsid w:val="00825E74"/>
    <w:rsid w:val="00826C12"/>
    <w:rsid w:val="0082782B"/>
    <w:rsid w:val="008337AC"/>
    <w:rsid w:val="00833F31"/>
    <w:rsid w:val="00835607"/>
    <w:rsid w:val="0083599E"/>
    <w:rsid w:val="008411A9"/>
    <w:rsid w:val="008415CE"/>
    <w:rsid w:val="00843477"/>
    <w:rsid w:val="00844563"/>
    <w:rsid w:val="00845008"/>
    <w:rsid w:val="00846A33"/>
    <w:rsid w:val="00847132"/>
    <w:rsid w:val="008476A1"/>
    <w:rsid w:val="008516F5"/>
    <w:rsid w:val="00852042"/>
    <w:rsid w:val="00852BE8"/>
    <w:rsid w:val="008531C7"/>
    <w:rsid w:val="008553B0"/>
    <w:rsid w:val="008562E2"/>
    <w:rsid w:val="0085777B"/>
    <w:rsid w:val="00861449"/>
    <w:rsid w:val="008658FE"/>
    <w:rsid w:val="008726AE"/>
    <w:rsid w:val="00872869"/>
    <w:rsid w:val="00872D9A"/>
    <w:rsid w:val="00874E10"/>
    <w:rsid w:val="008766C9"/>
    <w:rsid w:val="0087725C"/>
    <w:rsid w:val="00877C5D"/>
    <w:rsid w:val="00877C62"/>
    <w:rsid w:val="00877F48"/>
    <w:rsid w:val="00881EE5"/>
    <w:rsid w:val="008821A0"/>
    <w:rsid w:val="008828CB"/>
    <w:rsid w:val="00885B19"/>
    <w:rsid w:val="00885CC5"/>
    <w:rsid w:val="008866EF"/>
    <w:rsid w:val="0088717E"/>
    <w:rsid w:val="00887DB9"/>
    <w:rsid w:val="008900CF"/>
    <w:rsid w:val="008902E9"/>
    <w:rsid w:val="00893137"/>
    <w:rsid w:val="008946F6"/>
    <w:rsid w:val="0089765A"/>
    <w:rsid w:val="008976CF"/>
    <w:rsid w:val="008A0C22"/>
    <w:rsid w:val="008A0D87"/>
    <w:rsid w:val="008A11E8"/>
    <w:rsid w:val="008A163B"/>
    <w:rsid w:val="008A1DFA"/>
    <w:rsid w:val="008A2AC4"/>
    <w:rsid w:val="008A5C08"/>
    <w:rsid w:val="008A6838"/>
    <w:rsid w:val="008A7487"/>
    <w:rsid w:val="008A78AD"/>
    <w:rsid w:val="008B0437"/>
    <w:rsid w:val="008B23D9"/>
    <w:rsid w:val="008B3D45"/>
    <w:rsid w:val="008C0048"/>
    <w:rsid w:val="008C0F88"/>
    <w:rsid w:val="008C1A3E"/>
    <w:rsid w:val="008C2C03"/>
    <w:rsid w:val="008C3966"/>
    <w:rsid w:val="008C3FCA"/>
    <w:rsid w:val="008C4AA7"/>
    <w:rsid w:val="008C50E8"/>
    <w:rsid w:val="008C6776"/>
    <w:rsid w:val="008C693E"/>
    <w:rsid w:val="008C6AFA"/>
    <w:rsid w:val="008D0815"/>
    <w:rsid w:val="008D13D2"/>
    <w:rsid w:val="008D1771"/>
    <w:rsid w:val="008D2FA7"/>
    <w:rsid w:val="008D35BB"/>
    <w:rsid w:val="008D38DE"/>
    <w:rsid w:val="008D627F"/>
    <w:rsid w:val="008D6A75"/>
    <w:rsid w:val="008E1064"/>
    <w:rsid w:val="008E2EFC"/>
    <w:rsid w:val="008E2F4D"/>
    <w:rsid w:val="008E64D1"/>
    <w:rsid w:val="008E6680"/>
    <w:rsid w:val="008F26E2"/>
    <w:rsid w:val="008F494A"/>
    <w:rsid w:val="008F4CE9"/>
    <w:rsid w:val="008F53B7"/>
    <w:rsid w:val="008F5466"/>
    <w:rsid w:val="008F65D3"/>
    <w:rsid w:val="008F6F9D"/>
    <w:rsid w:val="008F7762"/>
    <w:rsid w:val="00901C12"/>
    <w:rsid w:val="00903511"/>
    <w:rsid w:val="009039DD"/>
    <w:rsid w:val="00903E64"/>
    <w:rsid w:val="0090503F"/>
    <w:rsid w:val="00905787"/>
    <w:rsid w:val="00910118"/>
    <w:rsid w:val="00911CC8"/>
    <w:rsid w:val="00911FE1"/>
    <w:rsid w:val="00912931"/>
    <w:rsid w:val="0091353D"/>
    <w:rsid w:val="00915CDF"/>
    <w:rsid w:val="0091656D"/>
    <w:rsid w:val="00916F6F"/>
    <w:rsid w:val="0091719D"/>
    <w:rsid w:val="00917443"/>
    <w:rsid w:val="00917699"/>
    <w:rsid w:val="0092033C"/>
    <w:rsid w:val="00920C5F"/>
    <w:rsid w:val="00921AC3"/>
    <w:rsid w:val="0092240D"/>
    <w:rsid w:val="00923A72"/>
    <w:rsid w:val="00923C50"/>
    <w:rsid w:val="00924521"/>
    <w:rsid w:val="009251FA"/>
    <w:rsid w:val="00925719"/>
    <w:rsid w:val="0092703A"/>
    <w:rsid w:val="0093089C"/>
    <w:rsid w:val="00931212"/>
    <w:rsid w:val="0093194E"/>
    <w:rsid w:val="00931F9B"/>
    <w:rsid w:val="009320E5"/>
    <w:rsid w:val="00932371"/>
    <w:rsid w:val="00932F9B"/>
    <w:rsid w:val="00934646"/>
    <w:rsid w:val="009346A0"/>
    <w:rsid w:val="00934988"/>
    <w:rsid w:val="00935097"/>
    <w:rsid w:val="00935120"/>
    <w:rsid w:val="009363AE"/>
    <w:rsid w:val="00937ECC"/>
    <w:rsid w:val="00941E02"/>
    <w:rsid w:val="009426AF"/>
    <w:rsid w:val="009428A8"/>
    <w:rsid w:val="00942965"/>
    <w:rsid w:val="0094336B"/>
    <w:rsid w:val="00943665"/>
    <w:rsid w:val="00943EF2"/>
    <w:rsid w:val="009449F1"/>
    <w:rsid w:val="009453FE"/>
    <w:rsid w:val="00946F62"/>
    <w:rsid w:val="00951A42"/>
    <w:rsid w:val="00952F86"/>
    <w:rsid w:val="009530D3"/>
    <w:rsid w:val="00954F19"/>
    <w:rsid w:val="00955810"/>
    <w:rsid w:val="00957104"/>
    <w:rsid w:val="009574BE"/>
    <w:rsid w:val="00957E79"/>
    <w:rsid w:val="00963A9E"/>
    <w:rsid w:val="009649BD"/>
    <w:rsid w:val="00965E9F"/>
    <w:rsid w:val="00971D0D"/>
    <w:rsid w:val="009728DD"/>
    <w:rsid w:val="0097463B"/>
    <w:rsid w:val="00975E4B"/>
    <w:rsid w:val="00977843"/>
    <w:rsid w:val="00980056"/>
    <w:rsid w:val="00980CBF"/>
    <w:rsid w:val="00982531"/>
    <w:rsid w:val="00984626"/>
    <w:rsid w:val="00986236"/>
    <w:rsid w:val="00986DE0"/>
    <w:rsid w:val="00987207"/>
    <w:rsid w:val="009913B7"/>
    <w:rsid w:val="00992A36"/>
    <w:rsid w:val="00993000"/>
    <w:rsid w:val="009940F7"/>
    <w:rsid w:val="00994410"/>
    <w:rsid w:val="009959AD"/>
    <w:rsid w:val="00996444"/>
    <w:rsid w:val="009A2A5C"/>
    <w:rsid w:val="009A3E64"/>
    <w:rsid w:val="009B07A6"/>
    <w:rsid w:val="009B19D0"/>
    <w:rsid w:val="009B1E53"/>
    <w:rsid w:val="009B2168"/>
    <w:rsid w:val="009B2679"/>
    <w:rsid w:val="009B2708"/>
    <w:rsid w:val="009B308B"/>
    <w:rsid w:val="009B352A"/>
    <w:rsid w:val="009B4BF6"/>
    <w:rsid w:val="009B727F"/>
    <w:rsid w:val="009C0471"/>
    <w:rsid w:val="009C0E8D"/>
    <w:rsid w:val="009C1618"/>
    <w:rsid w:val="009C22C7"/>
    <w:rsid w:val="009C2FB2"/>
    <w:rsid w:val="009C5328"/>
    <w:rsid w:val="009C6385"/>
    <w:rsid w:val="009D11B5"/>
    <w:rsid w:val="009D1323"/>
    <w:rsid w:val="009D405B"/>
    <w:rsid w:val="009D4BB4"/>
    <w:rsid w:val="009D5F39"/>
    <w:rsid w:val="009D7FF5"/>
    <w:rsid w:val="009E108C"/>
    <w:rsid w:val="009E13DD"/>
    <w:rsid w:val="009E3CCE"/>
    <w:rsid w:val="009E4DC5"/>
    <w:rsid w:val="009E58C2"/>
    <w:rsid w:val="009E5AA4"/>
    <w:rsid w:val="009F0FB5"/>
    <w:rsid w:val="009F3683"/>
    <w:rsid w:val="009F3D79"/>
    <w:rsid w:val="009F6E11"/>
    <w:rsid w:val="00A01B9F"/>
    <w:rsid w:val="00A01FB1"/>
    <w:rsid w:val="00A03E9D"/>
    <w:rsid w:val="00A04457"/>
    <w:rsid w:val="00A04C12"/>
    <w:rsid w:val="00A04DEC"/>
    <w:rsid w:val="00A072DE"/>
    <w:rsid w:val="00A07A9D"/>
    <w:rsid w:val="00A123D9"/>
    <w:rsid w:val="00A12BC2"/>
    <w:rsid w:val="00A1363D"/>
    <w:rsid w:val="00A14DBB"/>
    <w:rsid w:val="00A159D2"/>
    <w:rsid w:val="00A160E1"/>
    <w:rsid w:val="00A200D0"/>
    <w:rsid w:val="00A21E6D"/>
    <w:rsid w:val="00A2294C"/>
    <w:rsid w:val="00A22968"/>
    <w:rsid w:val="00A245D3"/>
    <w:rsid w:val="00A24660"/>
    <w:rsid w:val="00A25D4C"/>
    <w:rsid w:val="00A263B2"/>
    <w:rsid w:val="00A26559"/>
    <w:rsid w:val="00A30A7B"/>
    <w:rsid w:val="00A30F71"/>
    <w:rsid w:val="00A36638"/>
    <w:rsid w:val="00A374B5"/>
    <w:rsid w:val="00A3777F"/>
    <w:rsid w:val="00A403C5"/>
    <w:rsid w:val="00A40595"/>
    <w:rsid w:val="00A41466"/>
    <w:rsid w:val="00A4207C"/>
    <w:rsid w:val="00A42F07"/>
    <w:rsid w:val="00A45B18"/>
    <w:rsid w:val="00A460B0"/>
    <w:rsid w:val="00A46C5F"/>
    <w:rsid w:val="00A47542"/>
    <w:rsid w:val="00A507D4"/>
    <w:rsid w:val="00A50BAB"/>
    <w:rsid w:val="00A522DC"/>
    <w:rsid w:val="00A5259C"/>
    <w:rsid w:val="00A5369B"/>
    <w:rsid w:val="00A54150"/>
    <w:rsid w:val="00A55C61"/>
    <w:rsid w:val="00A57685"/>
    <w:rsid w:val="00A649D5"/>
    <w:rsid w:val="00A65119"/>
    <w:rsid w:val="00A67015"/>
    <w:rsid w:val="00A71744"/>
    <w:rsid w:val="00A72DBE"/>
    <w:rsid w:val="00A74C70"/>
    <w:rsid w:val="00A808F2"/>
    <w:rsid w:val="00A81001"/>
    <w:rsid w:val="00A81025"/>
    <w:rsid w:val="00A81EF4"/>
    <w:rsid w:val="00A82BB6"/>
    <w:rsid w:val="00A83795"/>
    <w:rsid w:val="00A83E63"/>
    <w:rsid w:val="00A843AA"/>
    <w:rsid w:val="00A8644F"/>
    <w:rsid w:val="00A86BD1"/>
    <w:rsid w:val="00A871C4"/>
    <w:rsid w:val="00A90275"/>
    <w:rsid w:val="00A9130D"/>
    <w:rsid w:val="00A91CF5"/>
    <w:rsid w:val="00A9247B"/>
    <w:rsid w:val="00A93C14"/>
    <w:rsid w:val="00A953D0"/>
    <w:rsid w:val="00A95D23"/>
    <w:rsid w:val="00A96998"/>
    <w:rsid w:val="00A977C5"/>
    <w:rsid w:val="00AA228F"/>
    <w:rsid w:val="00AA57EF"/>
    <w:rsid w:val="00AA7B4C"/>
    <w:rsid w:val="00AB2002"/>
    <w:rsid w:val="00AB37B7"/>
    <w:rsid w:val="00AB541B"/>
    <w:rsid w:val="00AB60B9"/>
    <w:rsid w:val="00AB6B39"/>
    <w:rsid w:val="00AB75F7"/>
    <w:rsid w:val="00AB7A1C"/>
    <w:rsid w:val="00AC04AF"/>
    <w:rsid w:val="00AC1568"/>
    <w:rsid w:val="00AC322D"/>
    <w:rsid w:val="00AC3DF4"/>
    <w:rsid w:val="00AC3F04"/>
    <w:rsid w:val="00AC3FFB"/>
    <w:rsid w:val="00AC45F6"/>
    <w:rsid w:val="00AC5D3B"/>
    <w:rsid w:val="00AC6496"/>
    <w:rsid w:val="00AC7FB9"/>
    <w:rsid w:val="00AD079C"/>
    <w:rsid w:val="00AD13F8"/>
    <w:rsid w:val="00AD2485"/>
    <w:rsid w:val="00AD24D4"/>
    <w:rsid w:val="00AD2B90"/>
    <w:rsid w:val="00AD311C"/>
    <w:rsid w:val="00AD364B"/>
    <w:rsid w:val="00AD39CF"/>
    <w:rsid w:val="00AD555D"/>
    <w:rsid w:val="00AD55F3"/>
    <w:rsid w:val="00AD5625"/>
    <w:rsid w:val="00AD57BB"/>
    <w:rsid w:val="00AD7B75"/>
    <w:rsid w:val="00AE03BB"/>
    <w:rsid w:val="00AE04D6"/>
    <w:rsid w:val="00AE2E04"/>
    <w:rsid w:val="00AE4423"/>
    <w:rsid w:val="00AE661C"/>
    <w:rsid w:val="00AE711D"/>
    <w:rsid w:val="00AE78AB"/>
    <w:rsid w:val="00AF02A7"/>
    <w:rsid w:val="00AF073F"/>
    <w:rsid w:val="00AF0809"/>
    <w:rsid w:val="00AF0B07"/>
    <w:rsid w:val="00AF15EB"/>
    <w:rsid w:val="00AF24AD"/>
    <w:rsid w:val="00AF46C3"/>
    <w:rsid w:val="00AF4AA3"/>
    <w:rsid w:val="00AF64FF"/>
    <w:rsid w:val="00AF6BC9"/>
    <w:rsid w:val="00AF6C6C"/>
    <w:rsid w:val="00B01FC4"/>
    <w:rsid w:val="00B038AB"/>
    <w:rsid w:val="00B053C4"/>
    <w:rsid w:val="00B05D2D"/>
    <w:rsid w:val="00B06140"/>
    <w:rsid w:val="00B0748B"/>
    <w:rsid w:val="00B07CAF"/>
    <w:rsid w:val="00B11552"/>
    <w:rsid w:val="00B115F3"/>
    <w:rsid w:val="00B11793"/>
    <w:rsid w:val="00B12E0C"/>
    <w:rsid w:val="00B13117"/>
    <w:rsid w:val="00B13864"/>
    <w:rsid w:val="00B13892"/>
    <w:rsid w:val="00B142AC"/>
    <w:rsid w:val="00B15273"/>
    <w:rsid w:val="00B15EF2"/>
    <w:rsid w:val="00B16C2F"/>
    <w:rsid w:val="00B218DB"/>
    <w:rsid w:val="00B219FC"/>
    <w:rsid w:val="00B21F04"/>
    <w:rsid w:val="00B238DD"/>
    <w:rsid w:val="00B23D15"/>
    <w:rsid w:val="00B23F38"/>
    <w:rsid w:val="00B25366"/>
    <w:rsid w:val="00B254E6"/>
    <w:rsid w:val="00B25672"/>
    <w:rsid w:val="00B30060"/>
    <w:rsid w:val="00B3284D"/>
    <w:rsid w:val="00B32B98"/>
    <w:rsid w:val="00B34ED2"/>
    <w:rsid w:val="00B3517E"/>
    <w:rsid w:val="00B35A05"/>
    <w:rsid w:val="00B35C11"/>
    <w:rsid w:val="00B36EFA"/>
    <w:rsid w:val="00B36F69"/>
    <w:rsid w:val="00B40098"/>
    <w:rsid w:val="00B40B99"/>
    <w:rsid w:val="00B414E0"/>
    <w:rsid w:val="00B4222D"/>
    <w:rsid w:val="00B446C1"/>
    <w:rsid w:val="00B455E1"/>
    <w:rsid w:val="00B46F60"/>
    <w:rsid w:val="00B472A6"/>
    <w:rsid w:val="00B51E50"/>
    <w:rsid w:val="00B52E58"/>
    <w:rsid w:val="00B54478"/>
    <w:rsid w:val="00B5455F"/>
    <w:rsid w:val="00B545BC"/>
    <w:rsid w:val="00B548F4"/>
    <w:rsid w:val="00B57EF9"/>
    <w:rsid w:val="00B60588"/>
    <w:rsid w:val="00B611B6"/>
    <w:rsid w:val="00B618D3"/>
    <w:rsid w:val="00B61D67"/>
    <w:rsid w:val="00B62EDB"/>
    <w:rsid w:val="00B62FEA"/>
    <w:rsid w:val="00B63979"/>
    <w:rsid w:val="00B639F5"/>
    <w:rsid w:val="00B63B5F"/>
    <w:rsid w:val="00B66197"/>
    <w:rsid w:val="00B664A5"/>
    <w:rsid w:val="00B67E93"/>
    <w:rsid w:val="00B70396"/>
    <w:rsid w:val="00B71158"/>
    <w:rsid w:val="00B71433"/>
    <w:rsid w:val="00B7183F"/>
    <w:rsid w:val="00B71A5F"/>
    <w:rsid w:val="00B724AB"/>
    <w:rsid w:val="00B74165"/>
    <w:rsid w:val="00B74541"/>
    <w:rsid w:val="00B752C2"/>
    <w:rsid w:val="00B7534B"/>
    <w:rsid w:val="00B7631F"/>
    <w:rsid w:val="00B76C6C"/>
    <w:rsid w:val="00B800DE"/>
    <w:rsid w:val="00B81C5A"/>
    <w:rsid w:val="00B825C5"/>
    <w:rsid w:val="00B83B9A"/>
    <w:rsid w:val="00B843C1"/>
    <w:rsid w:val="00B84683"/>
    <w:rsid w:val="00B86867"/>
    <w:rsid w:val="00B86E7E"/>
    <w:rsid w:val="00B877FE"/>
    <w:rsid w:val="00B90F11"/>
    <w:rsid w:val="00B91D0C"/>
    <w:rsid w:val="00B92FEC"/>
    <w:rsid w:val="00B935FB"/>
    <w:rsid w:val="00B93C85"/>
    <w:rsid w:val="00B95F01"/>
    <w:rsid w:val="00B9743E"/>
    <w:rsid w:val="00B97643"/>
    <w:rsid w:val="00B97B31"/>
    <w:rsid w:val="00BA05C7"/>
    <w:rsid w:val="00BA085D"/>
    <w:rsid w:val="00BA0923"/>
    <w:rsid w:val="00BA1A80"/>
    <w:rsid w:val="00BA1BDC"/>
    <w:rsid w:val="00BA2726"/>
    <w:rsid w:val="00BA37E9"/>
    <w:rsid w:val="00BA3E8C"/>
    <w:rsid w:val="00BA40F8"/>
    <w:rsid w:val="00BA541C"/>
    <w:rsid w:val="00BA546A"/>
    <w:rsid w:val="00BA6583"/>
    <w:rsid w:val="00BA66AC"/>
    <w:rsid w:val="00BA76A9"/>
    <w:rsid w:val="00BB15A8"/>
    <w:rsid w:val="00BB46E7"/>
    <w:rsid w:val="00BB545A"/>
    <w:rsid w:val="00BB5F3D"/>
    <w:rsid w:val="00BB78D5"/>
    <w:rsid w:val="00BC08D2"/>
    <w:rsid w:val="00BC0A54"/>
    <w:rsid w:val="00BC3226"/>
    <w:rsid w:val="00BC3B6A"/>
    <w:rsid w:val="00BC47F3"/>
    <w:rsid w:val="00BC4A19"/>
    <w:rsid w:val="00BC519D"/>
    <w:rsid w:val="00BC5AE1"/>
    <w:rsid w:val="00BD01D2"/>
    <w:rsid w:val="00BD0452"/>
    <w:rsid w:val="00BD1626"/>
    <w:rsid w:val="00BD20E3"/>
    <w:rsid w:val="00BD25CD"/>
    <w:rsid w:val="00BD2FFA"/>
    <w:rsid w:val="00BD61D6"/>
    <w:rsid w:val="00BD73C1"/>
    <w:rsid w:val="00BD7A44"/>
    <w:rsid w:val="00BE07C7"/>
    <w:rsid w:val="00BE1290"/>
    <w:rsid w:val="00BE149E"/>
    <w:rsid w:val="00BE1861"/>
    <w:rsid w:val="00BE245B"/>
    <w:rsid w:val="00BE2C39"/>
    <w:rsid w:val="00BE335B"/>
    <w:rsid w:val="00BE3C25"/>
    <w:rsid w:val="00BE3C76"/>
    <w:rsid w:val="00BE4397"/>
    <w:rsid w:val="00BE46B8"/>
    <w:rsid w:val="00BF1E6F"/>
    <w:rsid w:val="00BF2DDC"/>
    <w:rsid w:val="00BF3887"/>
    <w:rsid w:val="00BF3CDC"/>
    <w:rsid w:val="00BF7451"/>
    <w:rsid w:val="00BF7A92"/>
    <w:rsid w:val="00C01720"/>
    <w:rsid w:val="00C032EC"/>
    <w:rsid w:val="00C043CD"/>
    <w:rsid w:val="00C0665A"/>
    <w:rsid w:val="00C06DCC"/>
    <w:rsid w:val="00C10557"/>
    <w:rsid w:val="00C11048"/>
    <w:rsid w:val="00C11411"/>
    <w:rsid w:val="00C11A36"/>
    <w:rsid w:val="00C121AE"/>
    <w:rsid w:val="00C13145"/>
    <w:rsid w:val="00C13793"/>
    <w:rsid w:val="00C13D5E"/>
    <w:rsid w:val="00C14069"/>
    <w:rsid w:val="00C15E21"/>
    <w:rsid w:val="00C1623C"/>
    <w:rsid w:val="00C166A8"/>
    <w:rsid w:val="00C17B02"/>
    <w:rsid w:val="00C2256D"/>
    <w:rsid w:val="00C22778"/>
    <w:rsid w:val="00C228E4"/>
    <w:rsid w:val="00C22BF3"/>
    <w:rsid w:val="00C2460D"/>
    <w:rsid w:val="00C24B9F"/>
    <w:rsid w:val="00C25E8F"/>
    <w:rsid w:val="00C261CE"/>
    <w:rsid w:val="00C26AF7"/>
    <w:rsid w:val="00C305B7"/>
    <w:rsid w:val="00C30B90"/>
    <w:rsid w:val="00C3156D"/>
    <w:rsid w:val="00C31B5F"/>
    <w:rsid w:val="00C322E8"/>
    <w:rsid w:val="00C32E82"/>
    <w:rsid w:val="00C33AA1"/>
    <w:rsid w:val="00C33B71"/>
    <w:rsid w:val="00C34335"/>
    <w:rsid w:val="00C34721"/>
    <w:rsid w:val="00C3485F"/>
    <w:rsid w:val="00C353E4"/>
    <w:rsid w:val="00C35561"/>
    <w:rsid w:val="00C3579D"/>
    <w:rsid w:val="00C35AD2"/>
    <w:rsid w:val="00C364CB"/>
    <w:rsid w:val="00C366B1"/>
    <w:rsid w:val="00C3714E"/>
    <w:rsid w:val="00C37FAF"/>
    <w:rsid w:val="00C40275"/>
    <w:rsid w:val="00C417A8"/>
    <w:rsid w:val="00C421B4"/>
    <w:rsid w:val="00C421FD"/>
    <w:rsid w:val="00C44B04"/>
    <w:rsid w:val="00C45D6B"/>
    <w:rsid w:val="00C46965"/>
    <w:rsid w:val="00C47BFD"/>
    <w:rsid w:val="00C5130D"/>
    <w:rsid w:val="00C53505"/>
    <w:rsid w:val="00C55CE8"/>
    <w:rsid w:val="00C56148"/>
    <w:rsid w:val="00C57E3A"/>
    <w:rsid w:val="00C57F1B"/>
    <w:rsid w:val="00C62AF0"/>
    <w:rsid w:val="00C62FEF"/>
    <w:rsid w:val="00C63163"/>
    <w:rsid w:val="00C632A4"/>
    <w:rsid w:val="00C63338"/>
    <w:rsid w:val="00C67809"/>
    <w:rsid w:val="00C725AF"/>
    <w:rsid w:val="00C737E2"/>
    <w:rsid w:val="00C76849"/>
    <w:rsid w:val="00C772C2"/>
    <w:rsid w:val="00C804AB"/>
    <w:rsid w:val="00C81BB8"/>
    <w:rsid w:val="00C831F9"/>
    <w:rsid w:val="00C84BCC"/>
    <w:rsid w:val="00C84CC9"/>
    <w:rsid w:val="00C85344"/>
    <w:rsid w:val="00C87896"/>
    <w:rsid w:val="00C87EA3"/>
    <w:rsid w:val="00C912D8"/>
    <w:rsid w:val="00C91B96"/>
    <w:rsid w:val="00C922E6"/>
    <w:rsid w:val="00C92442"/>
    <w:rsid w:val="00C92B14"/>
    <w:rsid w:val="00C95F09"/>
    <w:rsid w:val="00C96092"/>
    <w:rsid w:val="00CA074E"/>
    <w:rsid w:val="00CA2320"/>
    <w:rsid w:val="00CA5444"/>
    <w:rsid w:val="00CA5486"/>
    <w:rsid w:val="00CA7DF8"/>
    <w:rsid w:val="00CB42BD"/>
    <w:rsid w:val="00CB5DBF"/>
    <w:rsid w:val="00CB6309"/>
    <w:rsid w:val="00CB6CB2"/>
    <w:rsid w:val="00CC0254"/>
    <w:rsid w:val="00CC0A90"/>
    <w:rsid w:val="00CC19AE"/>
    <w:rsid w:val="00CC5636"/>
    <w:rsid w:val="00CC586D"/>
    <w:rsid w:val="00CC72A9"/>
    <w:rsid w:val="00CC76D3"/>
    <w:rsid w:val="00CD197B"/>
    <w:rsid w:val="00CD4035"/>
    <w:rsid w:val="00CD451F"/>
    <w:rsid w:val="00CD6695"/>
    <w:rsid w:val="00CD6A73"/>
    <w:rsid w:val="00CD745A"/>
    <w:rsid w:val="00CE1C29"/>
    <w:rsid w:val="00CE2006"/>
    <w:rsid w:val="00CE333E"/>
    <w:rsid w:val="00CE4A38"/>
    <w:rsid w:val="00CE67FA"/>
    <w:rsid w:val="00CE7028"/>
    <w:rsid w:val="00CE761C"/>
    <w:rsid w:val="00CF1873"/>
    <w:rsid w:val="00CF1F2D"/>
    <w:rsid w:val="00CF3380"/>
    <w:rsid w:val="00CF36E5"/>
    <w:rsid w:val="00CF3FB2"/>
    <w:rsid w:val="00CF419A"/>
    <w:rsid w:val="00CF60CD"/>
    <w:rsid w:val="00CF6A1A"/>
    <w:rsid w:val="00D01A71"/>
    <w:rsid w:val="00D01F14"/>
    <w:rsid w:val="00D0466B"/>
    <w:rsid w:val="00D05EEF"/>
    <w:rsid w:val="00D069BB"/>
    <w:rsid w:val="00D111BD"/>
    <w:rsid w:val="00D11EDF"/>
    <w:rsid w:val="00D13494"/>
    <w:rsid w:val="00D158AD"/>
    <w:rsid w:val="00D16054"/>
    <w:rsid w:val="00D16829"/>
    <w:rsid w:val="00D16B61"/>
    <w:rsid w:val="00D16E97"/>
    <w:rsid w:val="00D172DA"/>
    <w:rsid w:val="00D20187"/>
    <w:rsid w:val="00D21438"/>
    <w:rsid w:val="00D214D2"/>
    <w:rsid w:val="00D22161"/>
    <w:rsid w:val="00D2279A"/>
    <w:rsid w:val="00D25984"/>
    <w:rsid w:val="00D25FAE"/>
    <w:rsid w:val="00D26826"/>
    <w:rsid w:val="00D27E84"/>
    <w:rsid w:val="00D303D2"/>
    <w:rsid w:val="00D32ED9"/>
    <w:rsid w:val="00D3349A"/>
    <w:rsid w:val="00D33907"/>
    <w:rsid w:val="00D34633"/>
    <w:rsid w:val="00D36490"/>
    <w:rsid w:val="00D36D22"/>
    <w:rsid w:val="00D36D8E"/>
    <w:rsid w:val="00D371AB"/>
    <w:rsid w:val="00D40636"/>
    <w:rsid w:val="00D41659"/>
    <w:rsid w:val="00D4436C"/>
    <w:rsid w:val="00D44CC0"/>
    <w:rsid w:val="00D45A78"/>
    <w:rsid w:val="00D46EF5"/>
    <w:rsid w:val="00D47664"/>
    <w:rsid w:val="00D50987"/>
    <w:rsid w:val="00D51764"/>
    <w:rsid w:val="00D52B45"/>
    <w:rsid w:val="00D5387F"/>
    <w:rsid w:val="00D54BFF"/>
    <w:rsid w:val="00D54D6B"/>
    <w:rsid w:val="00D56378"/>
    <w:rsid w:val="00D57B1A"/>
    <w:rsid w:val="00D6021F"/>
    <w:rsid w:val="00D60A3F"/>
    <w:rsid w:val="00D62652"/>
    <w:rsid w:val="00D62A64"/>
    <w:rsid w:val="00D63C42"/>
    <w:rsid w:val="00D64BEE"/>
    <w:rsid w:val="00D6741B"/>
    <w:rsid w:val="00D70065"/>
    <w:rsid w:val="00D7036C"/>
    <w:rsid w:val="00D73E77"/>
    <w:rsid w:val="00D7482D"/>
    <w:rsid w:val="00D76548"/>
    <w:rsid w:val="00D76AB6"/>
    <w:rsid w:val="00D76BB0"/>
    <w:rsid w:val="00D77594"/>
    <w:rsid w:val="00D7782B"/>
    <w:rsid w:val="00D80208"/>
    <w:rsid w:val="00D803AE"/>
    <w:rsid w:val="00D8053E"/>
    <w:rsid w:val="00D812B4"/>
    <w:rsid w:val="00D81D26"/>
    <w:rsid w:val="00D83529"/>
    <w:rsid w:val="00D87464"/>
    <w:rsid w:val="00D93A45"/>
    <w:rsid w:val="00D9412F"/>
    <w:rsid w:val="00D94C2D"/>
    <w:rsid w:val="00D96B6D"/>
    <w:rsid w:val="00D96F2F"/>
    <w:rsid w:val="00D96F4F"/>
    <w:rsid w:val="00DA1556"/>
    <w:rsid w:val="00DA1EB8"/>
    <w:rsid w:val="00DA49C9"/>
    <w:rsid w:val="00DA5C80"/>
    <w:rsid w:val="00DA6331"/>
    <w:rsid w:val="00DA679A"/>
    <w:rsid w:val="00DB0300"/>
    <w:rsid w:val="00DB0640"/>
    <w:rsid w:val="00DB19E2"/>
    <w:rsid w:val="00DB28FB"/>
    <w:rsid w:val="00DB32F1"/>
    <w:rsid w:val="00DB3616"/>
    <w:rsid w:val="00DB3FCA"/>
    <w:rsid w:val="00DB5DA1"/>
    <w:rsid w:val="00DB66F5"/>
    <w:rsid w:val="00DB7241"/>
    <w:rsid w:val="00DC0B4D"/>
    <w:rsid w:val="00DC150D"/>
    <w:rsid w:val="00DC1E94"/>
    <w:rsid w:val="00DC24C4"/>
    <w:rsid w:val="00DC3360"/>
    <w:rsid w:val="00DC5407"/>
    <w:rsid w:val="00DD314C"/>
    <w:rsid w:val="00DD6248"/>
    <w:rsid w:val="00DD6FF8"/>
    <w:rsid w:val="00DD7D99"/>
    <w:rsid w:val="00DE0B3E"/>
    <w:rsid w:val="00DE1091"/>
    <w:rsid w:val="00DE2AFE"/>
    <w:rsid w:val="00DE2EF3"/>
    <w:rsid w:val="00DE47CF"/>
    <w:rsid w:val="00DE7A88"/>
    <w:rsid w:val="00DF0505"/>
    <w:rsid w:val="00DF081C"/>
    <w:rsid w:val="00DF1153"/>
    <w:rsid w:val="00DF130D"/>
    <w:rsid w:val="00DF163E"/>
    <w:rsid w:val="00DF2C0D"/>
    <w:rsid w:val="00DF2C32"/>
    <w:rsid w:val="00DF3853"/>
    <w:rsid w:val="00DF466D"/>
    <w:rsid w:val="00DF49F3"/>
    <w:rsid w:val="00DF535B"/>
    <w:rsid w:val="00DF6600"/>
    <w:rsid w:val="00DF6663"/>
    <w:rsid w:val="00DF6F27"/>
    <w:rsid w:val="00DF71F7"/>
    <w:rsid w:val="00DF7FD6"/>
    <w:rsid w:val="00E00FBA"/>
    <w:rsid w:val="00E01AB5"/>
    <w:rsid w:val="00E01CC8"/>
    <w:rsid w:val="00E02530"/>
    <w:rsid w:val="00E02562"/>
    <w:rsid w:val="00E027A8"/>
    <w:rsid w:val="00E02C86"/>
    <w:rsid w:val="00E046BD"/>
    <w:rsid w:val="00E054BE"/>
    <w:rsid w:val="00E0572F"/>
    <w:rsid w:val="00E06039"/>
    <w:rsid w:val="00E06473"/>
    <w:rsid w:val="00E1078F"/>
    <w:rsid w:val="00E108C7"/>
    <w:rsid w:val="00E11034"/>
    <w:rsid w:val="00E11844"/>
    <w:rsid w:val="00E12126"/>
    <w:rsid w:val="00E12399"/>
    <w:rsid w:val="00E128C5"/>
    <w:rsid w:val="00E14912"/>
    <w:rsid w:val="00E15051"/>
    <w:rsid w:val="00E17E1F"/>
    <w:rsid w:val="00E208D1"/>
    <w:rsid w:val="00E21ECE"/>
    <w:rsid w:val="00E237DF"/>
    <w:rsid w:val="00E24447"/>
    <w:rsid w:val="00E24BDE"/>
    <w:rsid w:val="00E25C28"/>
    <w:rsid w:val="00E264A5"/>
    <w:rsid w:val="00E32F7B"/>
    <w:rsid w:val="00E343F7"/>
    <w:rsid w:val="00E357EC"/>
    <w:rsid w:val="00E35BB4"/>
    <w:rsid w:val="00E366EE"/>
    <w:rsid w:val="00E374A1"/>
    <w:rsid w:val="00E37DD8"/>
    <w:rsid w:val="00E37EA5"/>
    <w:rsid w:val="00E40052"/>
    <w:rsid w:val="00E40C9C"/>
    <w:rsid w:val="00E41BF7"/>
    <w:rsid w:val="00E423C4"/>
    <w:rsid w:val="00E43BD1"/>
    <w:rsid w:val="00E44211"/>
    <w:rsid w:val="00E44FFE"/>
    <w:rsid w:val="00E46238"/>
    <w:rsid w:val="00E46AE9"/>
    <w:rsid w:val="00E47F22"/>
    <w:rsid w:val="00E50CA2"/>
    <w:rsid w:val="00E510C1"/>
    <w:rsid w:val="00E512A5"/>
    <w:rsid w:val="00E5213B"/>
    <w:rsid w:val="00E52B76"/>
    <w:rsid w:val="00E53899"/>
    <w:rsid w:val="00E5488F"/>
    <w:rsid w:val="00E55645"/>
    <w:rsid w:val="00E55672"/>
    <w:rsid w:val="00E5645D"/>
    <w:rsid w:val="00E5697E"/>
    <w:rsid w:val="00E569D4"/>
    <w:rsid w:val="00E56F35"/>
    <w:rsid w:val="00E571B7"/>
    <w:rsid w:val="00E6180A"/>
    <w:rsid w:val="00E6237B"/>
    <w:rsid w:val="00E623E0"/>
    <w:rsid w:val="00E64B71"/>
    <w:rsid w:val="00E672B5"/>
    <w:rsid w:val="00E70113"/>
    <w:rsid w:val="00E716B3"/>
    <w:rsid w:val="00E7218E"/>
    <w:rsid w:val="00E7337B"/>
    <w:rsid w:val="00E749F3"/>
    <w:rsid w:val="00E7515E"/>
    <w:rsid w:val="00E763CE"/>
    <w:rsid w:val="00E81B23"/>
    <w:rsid w:val="00E831AE"/>
    <w:rsid w:val="00E848BA"/>
    <w:rsid w:val="00E865EE"/>
    <w:rsid w:val="00E87CD1"/>
    <w:rsid w:val="00E9011B"/>
    <w:rsid w:val="00E92C22"/>
    <w:rsid w:val="00E93E21"/>
    <w:rsid w:val="00E9401B"/>
    <w:rsid w:val="00E95B0E"/>
    <w:rsid w:val="00E95F21"/>
    <w:rsid w:val="00E9775C"/>
    <w:rsid w:val="00EA0DE4"/>
    <w:rsid w:val="00EA5630"/>
    <w:rsid w:val="00EA61C0"/>
    <w:rsid w:val="00EA7B42"/>
    <w:rsid w:val="00EB16AC"/>
    <w:rsid w:val="00EB1932"/>
    <w:rsid w:val="00EB25C0"/>
    <w:rsid w:val="00EB3BBB"/>
    <w:rsid w:val="00EB4A4B"/>
    <w:rsid w:val="00EB52D7"/>
    <w:rsid w:val="00EB599A"/>
    <w:rsid w:val="00EB5CD2"/>
    <w:rsid w:val="00EC044E"/>
    <w:rsid w:val="00EC0D30"/>
    <w:rsid w:val="00EC7781"/>
    <w:rsid w:val="00ED2EDF"/>
    <w:rsid w:val="00ED441F"/>
    <w:rsid w:val="00ED55FE"/>
    <w:rsid w:val="00ED56C6"/>
    <w:rsid w:val="00ED5DD8"/>
    <w:rsid w:val="00ED5E80"/>
    <w:rsid w:val="00ED6223"/>
    <w:rsid w:val="00ED6A43"/>
    <w:rsid w:val="00ED752C"/>
    <w:rsid w:val="00EE00F4"/>
    <w:rsid w:val="00EE0589"/>
    <w:rsid w:val="00EE247F"/>
    <w:rsid w:val="00EE33ED"/>
    <w:rsid w:val="00EE4418"/>
    <w:rsid w:val="00EE4DFB"/>
    <w:rsid w:val="00EE4F8D"/>
    <w:rsid w:val="00EE5A0C"/>
    <w:rsid w:val="00EE5CFB"/>
    <w:rsid w:val="00EE5FBC"/>
    <w:rsid w:val="00EE61B1"/>
    <w:rsid w:val="00EE66CA"/>
    <w:rsid w:val="00EE7858"/>
    <w:rsid w:val="00EF0414"/>
    <w:rsid w:val="00EF04D5"/>
    <w:rsid w:val="00EF06F9"/>
    <w:rsid w:val="00EF1A5F"/>
    <w:rsid w:val="00EF2BB0"/>
    <w:rsid w:val="00EF3EE4"/>
    <w:rsid w:val="00EF47E8"/>
    <w:rsid w:val="00EF7F65"/>
    <w:rsid w:val="00F00B2B"/>
    <w:rsid w:val="00F0118D"/>
    <w:rsid w:val="00F0207A"/>
    <w:rsid w:val="00F03472"/>
    <w:rsid w:val="00F0416A"/>
    <w:rsid w:val="00F05DEA"/>
    <w:rsid w:val="00F05EDA"/>
    <w:rsid w:val="00F06975"/>
    <w:rsid w:val="00F077EC"/>
    <w:rsid w:val="00F12A77"/>
    <w:rsid w:val="00F12F8B"/>
    <w:rsid w:val="00F13227"/>
    <w:rsid w:val="00F14451"/>
    <w:rsid w:val="00F163AE"/>
    <w:rsid w:val="00F16E75"/>
    <w:rsid w:val="00F16FAF"/>
    <w:rsid w:val="00F1742A"/>
    <w:rsid w:val="00F20C14"/>
    <w:rsid w:val="00F22650"/>
    <w:rsid w:val="00F22880"/>
    <w:rsid w:val="00F231A2"/>
    <w:rsid w:val="00F25E39"/>
    <w:rsid w:val="00F26C9D"/>
    <w:rsid w:val="00F2718C"/>
    <w:rsid w:val="00F308BB"/>
    <w:rsid w:val="00F31D48"/>
    <w:rsid w:val="00F325F1"/>
    <w:rsid w:val="00F32EB2"/>
    <w:rsid w:val="00F336F1"/>
    <w:rsid w:val="00F36C91"/>
    <w:rsid w:val="00F40AC9"/>
    <w:rsid w:val="00F41C87"/>
    <w:rsid w:val="00F43A96"/>
    <w:rsid w:val="00F45BF3"/>
    <w:rsid w:val="00F45FDE"/>
    <w:rsid w:val="00F46A1A"/>
    <w:rsid w:val="00F47833"/>
    <w:rsid w:val="00F50035"/>
    <w:rsid w:val="00F501D9"/>
    <w:rsid w:val="00F50B71"/>
    <w:rsid w:val="00F51877"/>
    <w:rsid w:val="00F51CA3"/>
    <w:rsid w:val="00F52862"/>
    <w:rsid w:val="00F53333"/>
    <w:rsid w:val="00F53491"/>
    <w:rsid w:val="00F53FE2"/>
    <w:rsid w:val="00F54A7D"/>
    <w:rsid w:val="00F5567F"/>
    <w:rsid w:val="00F55CF3"/>
    <w:rsid w:val="00F6155C"/>
    <w:rsid w:val="00F62E28"/>
    <w:rsid w:val="00F62E3B"/>
    <w:rsid w:val="00F63B25"/>
    <w:rsid w:val="00F64754"/>
    <w:rsid w:val="00F64CB2"/>
    <w:rsid w:val="00F6658A"/>
    <w:rsid w:val="00F66CE9"/>
    <w:rsid w:val="00F670FD"/>
    <w:rsid w:val="00F67113"/>
    <w:rsid w:val="00F673EF"/>
    <w:rsid w:val="00F67AFF"/>
    <w:rsid w:val="00F71F83"/>
    <w:rsid w:val="00F73590"/>
    <w:rsid w:val="00F738F7"/>
    <w:rsid w:val="00F73CBF"/>
    <w:rsid w:val="00F73D5E"/>
    <w:rsid w:val="00F741EE"/>
    <w:rsid w:val="00F75059"/>
    <w:rsid w:val="00F76653"/>
    <w:rsid w:val="00F76D02"/>
    <w:rsid w:val="00F77BC1"/>
    <w:rsid w:val="00F801A0"/>
    <w:rsid w:val="00F80B66"/>
    <w:rsid w:val="00F815D8"/>
    <w:rsid w:val="00F82506"/>
    <w:rsid w:val="00F85438"/>
    <w:rsid w:val="00F8591E"/>
    <w:rsid w:val="00F86611"/>
    <w:rsid w:val="00F86982"/>
    <w:rsid w:val="00F9058C"/>
    <w:rsid w:val="00F90BBA"/>
    <w:rsid w:val="00F916DE"/>
    <w:rsid w:val="00F9256F"/>
    <w:rsid w:val="00F927A2"/>
    <w:rsid w:val="00F92839"/>
    <w:rsid w:val="00F92EB8"/>
    <w:rsid w:val="00F9356D"/>
    <w:rsid w:val="00F9380C"/>
    <w:rsid w:val="00F9535F"/>
    <w:rsid w:val="00F95C3D"/>
    <w:rsid w:val="00F96914"/>
    <w:rsid w:val="00F96978"/>
    <w:rsid w:val="00FA084A"/>
    <w:rsid w:val="00FA0E49"/>
    <w:rsid w:val="00FA3383"/>
    <w:rsid w:val="00FA4949"/>
    <w:rsid w:val="00FA7462"/>
    <w:rsid w:val="00FB2FC5"/>
    <w:rsid w:val="00FB3E19"/>
    <w:rsid w:val="00FB5778"/>
    <w:rsid w:val="00FB5AFD"/>
    <w:rsid w:val="00FB68ED"/>
    <w:rsid w:val="00FB6915"/>
    <w:rsid w:val="00FC17FE"/>
    <w:rsid w:val="00FC19BA"/>
    <w:rsid w:val="00FC3F02"/>
    <w:rsid w:val="00FC4364"/>
    <w:rsid w:val="00FC5AD9"/>
    <w:rsid w:val="00FC6274"/>
    <w:rsid w:val="00FD0CD3"/>
    <w:rsid w:val="00FD1078"/>
    <w:rsid w:val="00FD1876"/>
    <w:rsid w:val="00FD1AF6"/>
    <w:rsid w:val="00FD40E8"/>
    <w:rsid w:val="00FD46CE"/>
    <w:rsid w:val="00FD4ABA"/>
    <w:rsid w:val="00FD4B13"/>
    <w:rsid w:val="00FD5856"/>
    <w:rsid w:val="00FD5E8E"/>
    <w:rsid w:val="00FD6340"/>
    <w:rsid w:val="00FD664B"/>
    <w:rsid w:val="00FE074C"/>
    <w:rsid w:val="00FE09B0"/>
    <w:rsid w:val="00FE09B9"/>
    <w:rsid w:val="00FE0E4F"/>
    <w:rsid w:val="00FE2427"/>
    <w:rsid w:val="00FE2C51"/>
    <w:rsid w:val="00FE4308"/>
    <w:rsid w:val="00FE4628"/>
    <w:rsid w:val="00FE48B8"/>
    <w:rsid w:val="00FE5046"/>
    <w:rsid w:val="00FF0936"/>
    <w:rsid w:val="00FF14D6"/>
    <w:rsid w:val="00FF1ECE"/>
    <w:rsid w:val="00FF5FC7"/>
    <w:rsid w:val="00FF6C21"/>
    <w:rsid w:val="00FF777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2A7C"/>
  <w15:docId w15:val="{00F85D77-F9D4-4C04-A87B-B61F905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624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175BC5"/>
    <w:rPr>
      <w:b/>
      <w:bCs/>
    </w:rPr>
  </w:style>
  <w:style w:type="paragraph" w:customStyle="1" w:styleId="ConsPlusTitle">
    <w:name w:val="ConsPlusTitle"/>
    <w:rsid w:val="008C50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autoRedefine/>
    <w:rsid w:val="00B93C8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6">
    <w:name w:val="Plain Text"/>
    <w:basedOn w:val="a"/>
    <w:link w:val="a7"/>
    <w:rsid w:val="00B93C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B93C85"/>
    <w:rPr>
      <w:rFonts w:ascii="Courier New" w:eastAsia="Times New Roman" w:hAnsi="Courier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8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73B1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18467C"/>
    <w:pPr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customStyle="1" w:styleId="aa">
    <w:name w:val="Нормальный (таблица)"/>
    <w:basedOn w:val="a"/>
    <w:next w:val="a"/>
    <w:uiPriority w:val="99"/>
    <w:rsid w:val="00FF14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65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36614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EE00F4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316244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Знак Знак1"/>
    <w:basedOn w:val="a"/>
    <w:rsid w:val="00B16C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A83E63"/>
    <w:rPr>
      <w:rFonts w:ascii="Times New Roman" w:eastAsia="Arial" w:hAnsi="Times New Roman"/>
      <w:lang w:eastAsia="ar-SA"/>
    </w:rPr>
  </w:style>
  <w:style w:type="paragraph" w:styleId="ae">
    <w:name w:val="header"/>
    <w:basedOn w:val="a"/>
    <w:link w:val="af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F0C90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F0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F0C90"/>
    <w:rPr>
      <w:sz w:val="22"/>
      <w:szCs w:val="22"/>
      <w:lang w:eastAsia="en-US"/>
    </w:rPr>
  </w:style>
  <w:style w:type="paragraph" w:customStyle="1" w:styleId="af2">
    <w:basedOn w:val="a"/>
    <w:next w:val="a3"/>
    <w:uiPriority w:val="99"/>
    <w:unhideWhenUsed/>
    <w:rsid w:val="0010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2499-4155-4182-A634-5FFDF029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usol Duma</cp:lastModifiedBy>
  <cp:revision>33</cp:revision>
  <cp:lastPrinted>2020-02-27T05:50:00Z</cp:lastPrinted>
  <dcterms:created xsi:type="dcterms:W3CDTF">2019-12-24T00:03:00Z</dcterms:created>
  <dcterms:modified xsi:type="dcterms:W3CDTF">2020-02-27T05:51:00Z</dcterms:modified>
</cp:coreProperties>
</file>