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C3F2" w14:textId="77777777" w:rsidR="00045390" w:rsidRDefault="00045390"/>
    <w:tbl>
      <w:tblPr>
        <w:tblW w:w="10211" w:type="dxa"/>
        <w:tblInd w:w="-318" w:type="dxa"/>
        <w:tblLook w:val="01E0" w:firstRow="1" w:lastRow="1" w:firstColumn="1" w:lastColumn="1" w:noHBand="0" w:noVBand="0"/>
      </w:tblPr>
      <w:tblGrid>
        <w:gridCol w:w="5657"/>
        <w:gridCol w:w="4554"/>
      </w:tblGrid>
      <w:tr w:rsidR="00D9326B" w:rsidRPr="00D9326B" w14:paraId="28879923" w14:textId="77777777" w:rsidTr="00BB7E6C">
        <w:trPr>
          <w:trHeight w:val="3453"/>
        </w:trPr>
        <w:tc>
          <w:tcPr>
            <w:tcW w:w="1021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BF2CD25" w14:textId="77777777" w:rsidR="002849F2" w:rsidRPr="00D9326B" w:rsidRDefault="002849F2" w:rsidP="00E94860">
            <w:pPr>
              <w:tabs>
                <w:tab w:val="left" w:pos="9000"/>
              </w:tabs>
              <w:ind w:left="805" w:right="283" w:hanging="771"/>
              <w:jc w:val="center"/>
              <w:rPr>
                <w:bCs/>
                <w:sz w:val="28"/>
                <w:szCs w:val="28"/>
              </w:rPr>
            </w:pPr>
            <w:r w:rsidRPr="00D9326B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678438" wp14:editId="08484777">
                  <wp:extent cx="7054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4CCBE" w14:textId="77777777" w:rsidR="002849F2" w:rsidRPr="00D9326B" w:rsidRDefault="002849F2" w:rsidP="00A97775">
            <w:pPr>
              <w:ind w:right="283"/>
              <w:jc w:val="center"/>
              <w:rPr>
                <w:bCs/>
                <w:sz w:val="28"/>
                <w:szCs w:val="28"/>
              </w:rPr>
            </w:pPr>
            <w:r w:rsidRPr="00D9326B">
              <w:rPr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14:paraId="3F1FA017" w14:textId="77777777" w:rsidR="002849F2" w:rsidRPr="00D9326B" w:rsidRDefault="002849F2" w:rsidP="00A97775">
            <w:pPr>
              <w:ind w:right="283"/>
              <w:jc w:val="center"/>
              <w:rPr>
                <w:bCs/>
                <w:sz w:val="28"/>
                <w:szCs w:val="28"/>
              </w:rPr>
            </w:pPr>
            <w:r w:rsidRPr="00D9326B">
              <w:rPr>
                <w:bCs/>
                <w:sz w:val="28"/>
                <w:szCs w:val="28"/>
              </w:rPr>
              <w:t>муниципального района</w:t>
            </w:r>
          </w:p>
          <w:p w14:paraId="3B4D70FE" w14:textId="77777777" w:rsidR="002849F2" w:rsidRPr="00D9326B" w:rsidRDefault="002849F2" w:rsidP="00A97775">
            <w:pPr>
              <w:ind w:right="283"/>
              <w:jc w:val="center"/>
              <w:rPr>
                <w:bCs/>
                <w:sz w:val="28"/>
                <w:szCs w:val="28"/>
              </w:rPr>
            </w:pPr>
            <w:r w:rsidRPr="00D9326B">
              <w:rPr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14:paraId="24F48390" w14:textId="77777777" w:rsidR="002849F2" w:rsidRPr="00D9326B" w:rsidRDefault="002849F2" w:rsidP="00A97775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9326B">
              <w:rPr>
                <w:sz w:val="28"/>
                <w:szCs w:val="28"/>
                <w:lang w:val="x-none"/>
              </w:rPr>
              <w:t>665479 Иркутская область</w:t>
            </w:r>
            <w:r w:rsidRPr="00D9326B">
              <w:rPr>
                <w:sz w:val="28"/>
                <w:szCs w:val="28"/>
              </w:rPr>
              <w:t xml:space="preserve">, </w:t>
            </w:r>
            <w:r w:rsidRPr="00D9326B">
              <w:rPr>
                <w:sz w:val="28"/>
                <w:szCs w:val="28"/>
                <w:lang w:val="x-none"/>
              </w:rPr>
              <w:t>Усольский район</w:t>
            </w:r>
            <w:r w:rsidRPr="00D9326B">
              <w:rPr>
                <w:sz w:val="28"/>
                <w:szCs w:val="28"/>
              </w:rPr>
              <w:t xml:space="preserve">, </w:t>
            </w:r>
            <w:proofErr w:type="spellStart"/>
            <w:r w:rsidRPr="00D9326B">
              <w:rPr>
                <w:sz w:val="28"/>
                <w:szCs w:val="28"/>
                <w:lang w:val="x-none"/>
              </w:rPr>
              <w:t>р.п</w:t>
            </w:r>
            <w:proofErr w:type="spellEnd"/>
            <w:r w:rsidRPr="00D9326B">
              <w:rPr>
                <w:sz w:val="28"/>
                <w:szCs w:val="28"/>
                <w:lang w:val="x-none"/>
              </w:rPr>
              <w:t>. Белореченский</w:t>
            </w:r>
            <w:r w:rsidRPr="00D9326B">
              <w:rPr>
                <w:sz w:val="28"/>
                <w:szCs w:val="28"/>
              </w:rPr>
              <w:t xml:space="preserve">, </w:t>
            </w:r>
            <w:r w:rsidRPr="00D9326B">
              <w:rPr>
                <w:sz w:val="28"/>
                <w:szCs w:val="28"/>
                <w:lang w:val="x-none"/>
              </w:rPr>
              <w:t>дом 100</w:t>
            </w:r>
            <w:r w:rsidRPr="00D9326B">
              <w:rPr>
                <w:sz w:val="28"/>
                <w:szCs w:val="28"/>
              </w:rPr>
              <w:t>.</w:t>
            </w:r>
          </w:p>
          <w:p w14:paraId="5381758E" w14:textId="413C455E" w:rsidR="002849F2" w:rsidRPr="00D9326B" w:rsidRDefault="002849F2" w:rsidP="00BB7E6C">
            <w:pPr>
              <w:ind w:right="283"/>
              <w:jc w:val="center"/>
              <w:rPr>
                <w:sz w:val="28"/>
                <w:szCs w:val="28"/>
                <w:u w:val="single"/>
              </w:rPr>
            </w:pPr>
            <w:r w:rsidRPr="00D9326B">
              <w:rPr>
                <w:sz w:val="28"/>
                <w:szCs w:val="28"/>
              </w:rPr>
              <w:t>тел./факс (839543) 3-60-39 Е</w:t>
            </w:r>
            <w:r w:rsidRPr="00D9326B">
              <w:rPr>
                <w:sz w:val="28"/>
                <w:szCs w:val="28"/>
                <w:u w:val="single"/>
              </w:rPr>
              <w:t>-</w:t>
            </w:r>
            <w:r w:rsidRPr="00D9326B">
              <w:rPr>
                <w:sz w:val="28"/>
                <w:szCs w:val="28"/>
                <w:u w:val="single"/>
                <w:lang w:val="en-US"/>
              </w:rPr>
              <w:t>mail</w:t>
            </w:r>
            <w:r w:rsidRPr="00D9326B"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 w:rsidRPr="00D9326B">
              <w:rPr>
                <w:sz w:val="28"/>
                <w:szCs w:val="28"/>
                <w:u w:val="single"/>
                <w:lang w:val="en-US"/>
              </w:rPr>
              <w:t>dumakrk</w:t>
            </w:r>
            <w:proofErr w:type="spellEnd"/>
            <w:r w:rsidRPr="00D9326B">
              <w:rPr>
                <w:sz w:val="28"/>
                <w:szCs w:val="28"/>
                <w:u w:val="single"/>
              </w:rPr>
              <w:t>@</w:t>
            </w:r>
            <w:r w:rsidRPr="00D9326B">
              <w:rPr>
                <w:sz w:val="28"/>
                <w:szCs w:val="28"/>
                <w:u w:val="single"/>
                <w:lang w:val="en-US"/>
              </w:rPr>
              <w:t>inbox</w:t>
            </w:r>
            <w:r w:rsidRPr="00D9326B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D9326B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9326B" w:rsidRPr="00D9326B" w14:paraId="02B596C5" w14:textId="77777777" w:rsidTr="00045390">
        <w:trPr>
          <w:trHeight w:val="1340"/>
        </w:trPr>
        <w:tc>
          <w:tcPr>
            <w:tcW w:w="5657" w:type="dxa"/>
            <w:tcBorders>
              <w:top w:val="single" w:sz="18" w:space="0" w:color="auto"/>
            </w:tcBorders>
            <w:shd w:val="clear" w:color="auto" w:fill="auto"/>
          </w:tcPr>
          <w:p w14:paraId="750A914E" w14:textId="77777777" w:rsidR="002849F2" w:rsidRPr="00D9326B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1754304" w14:textId="0F7D1196" w:rsidR="00B408FE" w:rsidRPr="00D9326B" w:rsidRDefault="004F09C5" w:rsidP="002849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="002849F2" w:rsidRPr="00D9326B">
              <w:rPr>
                <w:sz w:val="28"/>
                <w:szCs w:val="28"/>
                <w:u w:val="single"/>
              </w:rPr>
              <w:t>.</w:t>
            </w:r>
            <w:r w:rsidR="00D9326B" w:rsidRPr="00D9326B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1</w:t>
            </w:r>
            <w:r w:rsidR="002849F2" w:rsidRPr="00D9326B">
              <w:rPr>
                <w:sz w:val="28"/>
                <w:szCs w:val="28"/>
                <w:u w:val="single"/>
              </w:rPr>
              <w:t>.20</w:t>
            </w:r>
            <w:r w:rsidR="00E31D30" w:rsidRPr="00D9326B">
              <w:rPr>
                <w:sz w:val="28"/>
                <w:szCs w:val="28"/>
                <w:u w:val="single"/>
              </w:rPr>
              <w:t>20</w:t>
            </w:r>
            <w:r w:rsidR="002849F2" w:rsidRPr="00D9326B">
              <w:rPr>
                <w:sz w:val="28"/>
                <w:szCs w:val="28"/>
                <w:u w:val="single"/>
              </w:rPr>
              <w:t>г</w:t>
            </w:r>
            <w:r w:rsidR="00B408FE" w:rsidRPr="00D9326B">
              <w:rPr>
                <w:sz w:val="28"/>
                <w:szCs w:val="28"/>
                <w:u w:val="single"/>
              </w:rPr>
              <w:t>.</w:t>
            </w:r>
            <w:r w:rsidR="002849F2" w:rsidRPr="00D9326B">
              <w:rPr>
                <w:sz w:val="28"/>
                <w:szCs w:val="28"/>
              </w:rPr>
              <w:t>№</w:t>
            </w:r>
            <w:r w:rsidR="00E51E59" w:rsidRPr="00D9326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173</w:t>
            </w:r>
            <w:r w:rsidR="00E51E59" w:rsidRPr="00D9326B">
              <w:rPr>
                <w:sz w:val="28"/>
                <w:szCs w:val="28"/>
              </w:rPr>
              <w:t>___</w:t>
            </w:r>
            <w:r w:rsidR="002849F2" w:rsidRPr="00D9326B">
              <w:rPr>
                <w:sz w:val="28"/>
                <w:szCs w:val="28"/>
              </w:rPr>
              <w:t xml:space="preserve"> </w:t>
            </w:r>
          </w:p>
          <w:p w14:paraId="7A98B6A8" w14:textId="77777777" w:rsidR="002849F2" w:rsidRPr="00D9326B" w:rsidRDefault="002849F2" w:rsidP="002849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26B">
              <w:rPr>
                <w:sz w:val="28"/>
                <w:szCs w:val="28"/>
              </w:rPr>
              <w:t>№_____от_____________</w:t>
            </w:r>
          </w:p>
        </w:tc>
        <w:tc>
          <w:tcPr>
            <w:tcW w:w="4554" w:type="dxa"/>
            <w:tcBorders>
              <w:top w:val="single" w:sz="18" w:space="0" w:color="auto"/>
            </w:tcBorders>
            <w:shd w:val="clear" w:color="auto" w:fill="auto"/>
          </w:tcPr>
          <w:p w14:paraId="4FA452CD" w14:textId="77777777" w:rsidR="002849F2" w:rsidRPr="00D9326B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26B">
              <w:rPr>
                <w:b/>
                <w:sz w:val="28"/>
                <w:szCs w:val="28"/>
              </w:rPr>
              <w:t xml:space="preserve">Главе </w:t>
            </w:r>
          </w:p>
          <w:p w14:paraId="6E096168" w14:textId="73185252" w:rsidR="002849F2" w:rsidRPr="00D9326B" w:rsidRDefault="001B769C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26B">
              <w:rPr>
                <w:b/>
                <w:sz w:val="28"/>
                <w:szCs w:val="28"/>
              </w:rPr>
              <w:t>Железнодорожного</w:t>
            </w:r>
          </w:p>
          <w:p w14:paraId="78EAB1F0" w14:textId="77777777" w:rsidR="002849F2" w:rsidRPr="00D9326B" w:rsidRDefault="002849F2" w:rsidP="00A97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326B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5EB93866" w14:textId="5EE4B9F0" w:rsidR="002849F2" w:rsidRPr="00D9326B" w:rsidRDefault="001B769C" w:rsidP="00B74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326B">
              <w:rPr>
                <w:b/>
                <w:sz w:val="28"/>
                <w:szCs w:val="28"/>
              </w:rPr>
              <w:t>Кузнецову</w:t>
            </w:r>
            <w:r w:rsidR="00CE1464" w:rsidRPr="00D9326B">
              <w:rPr>
                <w:b/>
                <w:sz w:val="28"/>
                <w:szCs w:val="28"/>
              </w:rPr>
              <w:t xml:space="preserve"> В.Н.</w:t>
            </w:r>
          </w:p>
        </w:tc>
      </w:tr>
    </w:tbl>
    <w:p w14:paraId="0B65C4C2" w14:textId="77777777" w:rsidR="002849F2" w:rsidRPr="00D9326B" w:rsidRDefault="002849F2" w:rsidP="0035278B">
      <w:pPr>
        <w:ind w:firstLine="708"/>
        <w:jc w:val="center"/>
        <w:rPr>
          <w:b/>
          <w:sz w:val="28"/>
          <w:szCs w:val="28"/>
        </w:rPr>
      </w:pPr>
    </w:p>
    <w:p w14:paraId="5A39FB01" w14:textId="13FE5070" w:rsidR="002849F2" w:rsidRPr="00D9326B" w:rsidRDefault="001C2E54" w:rsidP="001C2E54">
      <w:pPr>
        <w:ind w:firstLine="567"/>
        <w:jc w:val="center"/>
        <w:rPr>
          <w:sz w:val="28"/>
          <w:szCs w:val="28"/>
        </w:rPr>
      </w:pPr>
      <w:r w:rsidRPr="00D9326B">
        <w:rPr>
          <w:sz w:val="28"/>
          <w:szCs w:val="28"/>
        </w:rPr>
        <w:t>Заключение №</w:t>
      </w:r>
      <w:r w:rsidR="004F09C5">
        <w:rPr>
          <w:sz w:val="28"/>
          <w:szCs w:val="28"/>
        </w:rPr>
        <w:t>112</w:t>
      </w:r>
      <w:bookmarkStart w:id="0" w:name="_GoBack"/>
      <w:bookmarkEnd w:id="0"/>
    </w:p>
    <w:p w14:paraId="7D5F2C7E" w14:textId="049B8447" w:rsidR="0035278B" w:rsidRPr="00D9326B" w:rsidRDefault="0026414A" w:rsidP="0035278B">
      <w:pPr>
        <w:ind w:firstLine="708"/>
        <w:jc w:val="center"/>
        <w:rPr>
          <w:rFonts w:eastAsiaTheme="minorHAnsi"/>
          <w:bCs/>
          <w:sz w:val="28"/>
          <w:szCs w:val="28"/>
          <w:lang w:eastAsia="en-US"/>
        </w:rPr>
      </w:pPr>
      <w:r w:rsidRPr="00D9326B">
        <w:rPr>
          <w:sz w:val="28"/>
          <w:szCs w:val="28"/>
        </w:rPr>
        <w:t>п</w:t>
      </w:r>
      <w:r w:rsidR="009E6F77" w:rsidRPr="00D9326B">
        <w:rPr>
          <w:sz w:val="28"/>
          <w:szCs w:val="28"/>
        </w:rPr>
        <w:t>о результатам э</w:t>
      </w:r>
      <w:r w:rsidR="0035278B" w:rsidRPr="00D9326B">
        <w:rPr>
          <w:sz w:val="28"/>
          <w:szCs w:val="28"/>
        </w:rPr>
        <w:t>кспертно-аналитическо</w:t>
      </w:r>
      <w:r w:rsidR="009E6F77" w:rsidRPr="00D9326B">
        <w:rPr>
          <w:sz w:val="28"/>
          <w:szCs w:val="28"/>
        </w:rPr>
        <w:t>го</w:t>
      </w:r>
      <w:r w:rsidR="0035278B" w:rsidRPr="00D9326B">
        <w:rPr>
          <w:sz w:val="28"/>
          <w:szCs w:val="28"/>
        </w:rPr>
        <w:t xml:space="preserve"> мероприяти</w:t>
      </w:r>
      <w:r w:rsidR="009E6F77" w:rsidRPr="00D9326B">
        <w:rPr>
          <w:sz w:val="28"/>
          <w:szCs w:val="28"/>
        </w:rPr>
        <w:t>я</w:t>
      </w:r>
      <w:r w:rsidR="0035278B" w:rsidRPr="00D9326B">
        <w:rPr>
          <w:sz w:val="28"/>
          <w:szCs w:val="28"/>
        </w:rPr>
        <w:t xml:space="preserve"> </w:t>
      </w:r>
      <w:r w:rsidR="00E31D30" w:rsidRPr="00D9326B">
        <w:rPr>
          <w:bCs/>
          <w:sz w:val="28"/>
          <w:szCs w:val="28"/>
        </w:rPr>
        <w:t>«</w:t>
      </w:r>
      <w:r w:rsidR="00E31D30" w:rsidRPr="00D9326B">
        <w:rPr>
          <w:rFonts w:eastAsiaTheme="minorHAnsi"/>
          <w:bCs/>
          <w:sz w:val="28"/>
          <w:szCs w:val="28"/>
          <w:lang w:val="x-none" w:eastAsia="en-US"/>
        </w:rPr>
        <w:t xml:space="preserve">Анализ исполнения муниципального дорожного фонда </w:t>
      </w:r>
      <w:r w:rsidR="00E31D30" w:rsidRPr="00D9326B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1B769C" w:rsidRPr="00D9326B">
        <w:rPr>
          <w:rFonts w:eastAsiaTheme="minorHAnsi"/>
          <w:bCs/>
          <w:sz w:val="28"/>
          <w:szCs w:val="28"/>
          <w:lang w:eastAsia="en-US"/>
        </w:rPr>
        <w:t>Железнодорожного</w:t>
      </w:r>
      <w:r w:rsidR="00E31D30" w:rsidRPr="00D9326B">
        <w:rPr>
          <w:rFonts w:eastAsiaTheme="minorHAnsi"/>
          <w:bCs/>
          <w:sz w:val="28"/>
          <w:szCs w:val="28"/>
          <w:lang w:eastAsia="en-US"/>
        </w:rPr>
        <w:t xml:space="preserve"> МО </w:t>
      </w:r>
      <w:r w:rsidR="00E31D30" w:rsidRPr="00D9326B">
        <w:rPr>
          <w:rFonts w:eastAsiaTheme="minorHAnsi"/>
          <w:bCs/>
          <w:sz w:val="28"/>
          <w:szCs w:val="28"/>
          <w:lang w:val="x-none" w:eastAsia="en-US"/>
        </w:rPr>
        <w:t>за 2019 год и истекший период 2020 года</w:t>
      </w:r>
      <w:r w:rsidR="00E31D30" w:rsidRPr="00D9326B">
        <w:rPr>
          <w:rFonts w:eastAsiaTheme="minorHAnsi"/>
          <w:bCs/>
          <w:sz w:val="28"/>
          <w:szCs w:val="28"/>
          <w:lang w:eastAsia="en-US"/>
        </w:rPr>
        <w:t>»</w:t>
      </w:r>
    </w:p>
    <w:p w14:paraId="473AD835" w14:textId="77777777" w:rsidR="0035278B" w:rsidRPr="00D9326B" w:rsidRDefault="0035278B" w:rsidP="00EE54AF">
      <w:pPr>
        <w:ind w:firstLine="709"/>
        <w:jc w:val="center"/>
        <w:rPr>
          <w:b/>
          <w:sz w:val="28"/>
          <w:szCs w:val="28"/>
        </w:rPr>
      </w:pPr>
    </w:p>
    <w:p w14:paraId="37853B9A" w14:textId="0CC63D8D" w:rsidR="0035278B" w:rsidRPr="00D568A7" w:rsidRDefault="0035278B" w:rsidP="00284267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26B">
        <w:rPr>
          <w:rFonts w:eastAsia="Calibri"/>
          <w:b/>
          <w:sz w:val="28"/>
          <w:szCs w:val="28"/>
          <w:lang w:eastAsia="en-US"/>
        </w:rPr>
        <w:t>1.Основание для проведения мероприятия:</w:t>
      </w:r>
      <w:r w:rsidRPr="00D9326B">
        <w:rPr>
          <w:rFonts w:eastAsia="Calibri"/>
          <w:sz w:val="28"/>
          <w:szCs w:val="28"/>
          <w:lang w:eastAsia="en-US"/>
        </w:rPr>
        <w:t xml:space="preserve"> </w:t>
      </w:r>
      <w:r w:rsidR="00E31D30" w:rsidRPr="00D9326B">
        <w:rPr>
          <w:sz w:val="28"/>
          <w:szCs w:val="28"/>
        </w:rPr>
        <w:t>план работы Контрольно-ревизионной комиссии МР УРМО на 2020 год (с изменениями от 30.07.2020 года), распоряжени</w:t>
      </w:r>
      <w:r w:rsidR="00B67DA6" w:rsidRPr="00D9326B">
        <w:rPr>
          <w:sz w:val="28"/>
          <w:szCs w:val="28"/>
        </w:rPr>
        <w:t>е</w:t>
      </w:r>
      <w:r w:rsidR="00E31D30" w:rsidRPr="00D9326B">
        <w:rPr>
          <w:sz w:val="28"/>
          <w:szCs w:val="28"/>
        </w:rPr>
        <w:t xml:space="preserve"> председателя Контрольно-ревизионной комиссии МР УРМО </w:t>
      </w:r>
      <w:r w:rsidR="00E31D30" w:rsidRPr="00D568A7">
        <w:rPr>
          <w:sz w:val="28"/>
          <w:szCs w:val="28"/>
        </w:rPr>
        <w:t xml:space="preserve">от </w:t>
      </w:r>
      <w:r w:rsidR="00D568A7" w:rsidRPr="00D568A7">
        <w:rPr>
          <w:sz w:val="28"/>
          <w:szCs w:val="28"/>
        </w:rPr>
        <w:t>06</w:t>
      </w:r>
      <w:r w:rsidR="00E31D30" w:rsidRPr="00D568A7">
        <w:rPr>
          <w:sz w:val="28"/>
          <w:szCs w:val="28"/>
        </w:rPr>
        <w:t>.</w:t>
      </w:r>
      <w:r w:rsidR="00B54BF0" w:rsidRPr="00D568A7">
        <w:rPr>
          <w:sz w:val="28"/>
          <w:szCs w:val="28"/>
        </w:rPr>
        <w:t>10</w:t>
      </w:r>
      <w:r w:rsidR="0026414A" w:rsidRPr="00D568A7">
        <w:rPr>
          <w:sz w:val="28"/>
          <w:szCs w:val="28"/>
        </w:rPr>
        <w:t>.2020г</w:t>
      </w:r>
      <w:r w:rsidR="00B40E86" w:rsidRPr="00D568A7">
        <w:rPr>
          <w:sz w:val="28"/>
          <w:szCs w:val="28"/>
        </w:rPr>
        <w:t>.</w:t>
      </w:r>
      <w:r w:rsidR="0026414A" w:rsidRPr="00D568A7">
        <w:rPr>
          <w:sz w:val="28"/>
          <w:szCs w:val="28"/>
        </w:rPr>
        <w:t xml:space="preserve"> №</w:t>
      </w:r>
      <w:r w:rsidR="00D568A7" w:rsidRPr="00D568A7">
        <w:rPr>
          <w:sz w:val="28"/>
          <w:szCs w:val="28"/>
        </w:rPr>
        <w:t>12 (в ред</w:t>
      </w:r>
      <w:r w:rsidR="0026414A" w:rsidRPr="00D568A7">
        <w:rPr>
          <w:sz w:val="28"/>
          <w:szCs w:val="28"/>
        </w:rPr>
        <w:t>.</w:t>
      </w:r>
      <w:r w:rsidR="00D568A7" w:rsidRPr="00D568A7">
        <w:rPr>
          <w:sz w:val="28"/>
          <w:szCs w:val="28"/>
        </w:rPr>
        <w:t xml:space="preserve"> от 12.10.2020г. №13</w:t>
      </w:r>
      <w:r w:rsidR="0075131B">
        <w:rPr>
          <w:sz w:val="28"/>
          <w:szCs w:val="28"/>
        </w:rPr>
        <w:t>,</w:t>
      </w:r>
      <w:r w:rsidR="00D568A7" w:rsidRPr="00D568A7">
        <w:rPr>
          <w:sz w:val="28"/>
          <w:szCs w:val="28"/>
        </w:rPr>
        <w:t xml:space="preserve"> от 30.10.2020г. №14)</w:t>
      </w:r>
      <w:r w:rsidR="00D568A7">
        <w:rPr>
          <w:sz w:val="28"/>
          <w:szCs w:val="28"/>
        </w:rPr>
        <w:t>.</w:t>
      </w:r>
    </w:p>
    <w:p w14:paraId="0D4C4E54" w14:textId="7CC7D569" w:rsidR="0035278B" w:rsidRPr="00D9326B" w:rsidRDefault="0035278B" w:rsidP="002842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26B">
        <w:rPr>
          <w:rFonts w:eastAsia="Calibri"/>
          <w:b/>
          <w:sz w:val="28"/>
          <w:szCs w:val="28"/>
          <w:lang w:eastAsia="en-US"/>
        </w:rPr>
        <w:t>2.Предмет мероприятия</w:t>
      </w:r>
      <w:r w:rsidRPr="00D9326B">
        <w:rPr>
          <w:rFonts w:eastAsia="Calibri"/>
          <w:sz w:val="28"/>
          <w:szCs w:val="28"/>
          <w:lang w:eastAsia="en-US"/>
        </w:rPr>
        <w:t xml:space="preserve">: </w:t>
      </w:r>
    </w:p>
    <w:p w14:paraId="36AFF92E" w14:textId="72D1819D" w:rsidR="00DC467B" w:rsidRPr="00D9326B" w:rsidRDefault="00E31D30" w:rsidP="00284267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 w:rsidRPr="00D9326B">
        <w:rPr>
          <w:rFonts w:eastAsia="Calibri"/>
          <w:sz w:val="28"/>
          <w:szCs w:val="28"/>
        </w:rPr>
        <w:t xml:space="preserve">нормативно-правовое регулирование формирования и использования бюджетных ассигнований муниципального дорожного фонда </w:t>
      </w:r>
      <w:r w:rsidR="001B769C" w:rsidRPr="00D9326B">
        <w:rPr>
          <w:rFonts w:eastAsiaTheme="minorHAnsi"/>
          <w:bCs/>
          <w:sz w:val="28"/>
          <w:szCs w:val="28"/>
          <w:lang w:eastAsia="en-US"/>
        </w:rPr>
        <w:t>Железнодорожного</w:t>
      </w:r>
      <w:r w:rsidR="001B769C" w:rsidRPr="00D9326B">
        <w:rPr>
          <w:rFonts w:eastAsia="Calibri"/>
          <w:sz w:val="28"/>
          <w:szCs w:val="28"/>
        </w:rPr>
        <w:t xml:space="preserve"> </w:t>
      </w:r>
      <w:r w:rsidRPr="00D9326B">
        <w:rPr>
          <w:rFonts w:eastAsia="Calibri"/>
          <w:sz w:val="28"/>
          <w:szCs w:val="28"/>
        </w:rPr>
        <w:t>МО;</w:t>
      </w:r>
    </w:p>
    <w:p w14:paraId="5A1B55FF" w14:textId="76035FC3" w:rsidR="00E31D30" w:rsidRPr="00D9326B" w:rsidRDefault="00E31D30" w:rsidP="00284267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 w:rsidRPr="00D9326B">
        <w:rPr>
          <w:rFonts w:eastAsia="Calibri"/>
          <w:sz w:val="28"/>
          <w:szCs w:val="28"/>
        </w:rPr>
        <w:t xml:space="preserve">деятельность объекта по формированию, использованию бюджетных ассигнований муниципального дорожного фонда сельского поселения </w:t>
      </w:r>
      <w:r w:rsidR="001B769C" w:rsidRPr="00D9326B">
        <w:rPr>
          <w:rFonts w:eastAsiaTheme="minorHAnsi"/>
          <w:bCs/>
          <w:sz w:val="28"/>
          <w:szCs w:val="28"/>
          <w:lang w:eastAsia="en-US"/>
        </w:rPr>
        <w:t>Железнодорожного</w:t>
      </w:r>
      <w:r w:rsidRPr="00D9326B">
        <w:rPr>
          <w:rFonts w:eastAsia="Calibri"/>
          <w:sz w:val="28"/>
          <w:szCs w:val="28"/>
        </w:rPr>
        <w:t xml:space="preserve"> МО.</w:t>
      </w:r>
    </w:p>
    <w:p w14:paraId="72D975CC" w14:textId="615C5C4F" w:rsidR="000A7D5E" w:rsidRPr="00D9326B" w:rsidRDefault="009E6F77" w:rsidP="0028426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9326B">
        <w:rPr>
          <w:rFonts w:eastAsia="Calibri"/>
          <w:b/>
          <w:color w:val="auto"/>
          <w:sz w:val="28"/>
          <w:szCs w:val="28"/>
        </w:rPr>
        <w:t>3</w:t>
      </w:r>
      <w:r w:rsidRPr="00D9326B">
        <w:rPr>
          <w:rFonts w:eastAsia="Calibri"/>
          <w:color w:val="auto"/>
          <w:sz w:val="28"/>
          <w:szCs w:val="28"/>
        </w:rPr>
        <w:t>.</w:t>
      </w:r>
      <w:r w:rsidRPr="00D9326B">
        <w:rPr>
          <w:b/>
          <w:color w:val="auto"/>
          <w:sz w:val="28"/>
          <w:szCs w:val="28"/>
        </w:rPr>
        <w:t>Исследуемый период</w:t>
      </w:r>
      <w:r w:rsidR="000A7D5E" w:rsidRPr="00D9326B">
        <w:rPr>
          <w:b/>
          <w:color w:val="auto"/>
          <w:sz w:val="28"/>
          <w:szCs w:val="28"/>
        </w:rPr>
        <w:t>:</w:t>
      </w:r>
      <w:r w:rsidRPr="00D9326B">
        <w:rPr>
          <w:color w:val="auto"/>
          <w:sz w:val="28"/>
          <w:szCs w:val="28"/>
        </w:rPr>
        <w:t xml:space="preserve"> </w:t>
      </w:r>
      <w:r w:rsidR="000A7D5E" w:rsidRPr="00D9326B">
        <w:rPr>
          <w:rFonts w:eastAsia="Calibri"/>
          <w:color w:val="auto"/>
          <w:sz w:val="28"/>
          <w:szCs w:val="28"/>
          <w:lang w:eastAsia="en-US"/>
        </w:rPr>
        <w:t xml:space="preserve">2019 год и истекший период 2020 года (с января по </w:t>
      </w:r>
      <w:r w:rsidR="001B769C" w:rsidRPr="00D9326B">
        <w:rPr>
          <w:rFonts w:eastAsia="Calibri"/>
          <w:color w:val="auto"/>
          <w:sz w:val="28"/>
          <w:szCs w:val="28"/>
          <w:lang w:eastAsia="en-US"/>
        </w:rPr>
        <w:t>сентябрь</w:t>
      </w:r>
      <w:r w:rsidR="000A7D5E" w:rsidRPr="00D9326B">
        <w:rPr>
          <w:rFonts w:eastAsia="Calibri"/>
          <w:color w:val="auto"/>
          <w:sz w:val="28"/>
          <w:szCs w:val="28"/>
          <w:lang w:eastAsia="en-US"/>
        </w:rPr>
        <w:t xml:space="preserve"> 2020г.).</w:t>
      </w:r>
    </w:p>
    <w:p w14:paraId="237AE3DE" w14:textId="77777777" w:rsidR="00CE1464" w:rsidRDefault="000A7D5E" w:rsidP="00284267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D9326B">
        <w:rPr>
          <w:rFonts w:eastAsia="Calibri"/>
          <w:b/>
          <w:bCs/>
          <w:color w:val="auto"/>
          <w:sz w:val="28"/>
          <w:szCs w:val="28"/>
          <w:lang w:eastAsia="en-US"/>
        </w:rPr>
        <w:t>4.Состав ответственных исполнителей:</w:t>
      </w:r>
      <w:r w:rsidR="006D5CB3" w:rsidRPr="00D9326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</w:p>
    <w:p w14:paraId="425F9100" w14:textId="48337F72" w:rsidR="00CE1464" w:rsidRPr="00FD4448" w:rsidRDefault="00CE1464" w:rsidP="00FD4448">
      <w:pPr>
        <w:pStyle w:val="Default"/>
        <w:ind w:firstLine="709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FD4448">
        <w:rPr>
          <w:rFonts w:eastAsia="Calibri"/>
          <w:bCs/>
          <w:color w:val="auto"/>
          <w:sz w:val="28"/>
          <w:szCs w:val="28"/>
          <w:lang w:eastAsia="en-US"/>
        </w:rPr>
        <w:t>Попова Светлана</w:t>
      </w:r>
      <w:r w:rsidR="00FD4448" w:rsidRPr="00FD4448">
        <w:rPr>
          <w:rFonts w:eastAsia="Calibri"/>
          <w:bCs/>
          <w:color w:val="auto"/>
          <w:sz w:val="28"/>
          <w:szCs w:val="28"/>
          <w:lang w:eastAsia="en-US"/>
        </w:rPr>
        <w:t xml:space="preserve"> Юрьевна, </w:t>
      </w:r>
      <w:r w:rsidR="00FD4448">
        <w:rPr>
          <w:rFonts w:eastAsia="Calibri"/>
          <w:bCs/>
          <w:color w:val="auto"/>
          <w:sz w:val="28"/>
          <w:szCs w:val="28"/>
          <w:lang w:eastAsia="en-US"/>
        </w:rPr>
        <w:t xml:space="preserve">инспектор </w:t>
      </w:r>
      <w:r w:rsidR="00FD4448" w:rsidRPr="00D9326B">
        <w:rPr>
          <w:bCs/>
          <w:color w:val="auto"/>
          <w:sz w:val="28"/>
          <w:szCs w:val="28"/>
        </w:rPr>
        <w:t>Контрольно-ревизионной комиссии МР УРМО</w:t>
      </w:r>
      <w:r w:rsidR="00FD4448">
        <w:rPr>
          <w:bCs/>
          <w:color w:val="auto"/>
          <w:sz w:val="28"/>
          <w:szCs w:val="28"/>
        </w:rPr>
        <w:t>;</w:t>
      </w:r>
    </w:p>
    <w:p w14:paraId="07EB7661" w14:textId="3C848142" w:rsidR="009E6F77" w:rsidRPr="00045390" w:rsidRDefault="000A7D5E" w:rsidP="00284267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u w:val="single"/>
          <w:lang w:eastAsia="en-US"/>
        </w:rPr>
      </w:pPr>
      <w:proofErr w:type="spellStart"/>
      <w:r w:rsidRPr="00045390">
        <w:rPr>
          <w:bCs/>
          <w:color w:val="auto"/>
          <w:sz w:val="28"/>
          <w:szCs w:val="28"/>
        </w:rPr>
        <w:t>Петренева</w:t>
      </w:r>
      <w:proofErr w:type="spellEnd"/>
      <w:r w:rsidRPr="00045390">
        <w:rPr>
          <w:bCs/>
          <w:color w:val="auto"/>
          <w:sz w:val="28"/>
          <w:szCs w:val="28"/>
        </w:rPr>
        <w:t xml:space="preserve"> Надежда Константиновна, главный специалист по переданным полномочиям Контрольно-ревизионной комиссии МР УРМО.</w:t>
      </w:r>
    </w:p>
    <w:p w14:paraId="38F3AE8C" w14:textId="18A4E636" w:rsidR="00B56E46" w:rsidRPr="00045390" w:rsidRDefault="006D5CB3" w:rsidP="002842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5390">
        <w:rPr>
          <w:b/>
          <w:bCs/>
          <w:color w:val="auto"/>
          <w:sz w:val="28"/>
          <w:szCs w:val="28"/>
        </w:rPr>
        <w:t>5</w:t>
      </w:r>
      <w:r w:rsidR="00B56E46" w:rsidRPr="00045390">
        <w:rPr>
          <w:b/>
          <w:bCs/>
          <w:color w:val="auto"/>
          <w:sz w:val="28"/>
          <w:szCs w:val="28"/>
        </w:rPr>
        <w:t>.Цели и вопросы мероприятия</w:t>
      </w:r>
      <w:r w:rsidR="00B56E46" w:rsidRPr="00045390">
        <w:rPr>
          <w:color w:val="auto"/>
          <w:sz w:val="28"/>
          <w:szCs w:val="28"/>
        </w:rPr>
        <w:t xml:space="preserve">: </w:t>
      </w:r>
    </w:p>
    <w:p w14:paraId="777BFA70" w14:textId="09207126" w:rsidR="00B56E46" w:rsidRPr="00045390" w:rsidRDefault="00B56E46" w:rsidP="00284267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45390">
        <w:rPr>
          <w:b/>
          <w:bCs/>
          <w:color w:val="auto"/>
          <w:sz w:val="28"/>
          <w:szCs w:val="28"/>
        </w:rPr>
        <w:t>Цели:</w:t>
      </w:r>
    </w:p>
    <w:p w14:paraId="6A4382C3" w14:textId="1AF1E51B" w:rsidR="00B56E46" w:rsidRPr="00045390" w:rsidRDefault="00B56E46" w:rsidP="0028426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45390">
        <w:rPr>
          <w:color w:val="auto"/>
          <w:sz w:val="28"/>
          <w:szCs w:val="28"/>
        </w:rPr>
        <w:t>1.</w:t>
      </w:r>
      <w:r w:rsidRPr="00045390">
        <w:rPr>
          <w:rFonts w:eastAsia="Calibri"/>
          <w:color w:val="auto"/>
          <w:sz w:val="28"/>
          <w:szCs w:val="28"/>
          <w:lang w:eastAsia="en-US"/>
        </w:rPr>
        <w:t>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14:paraId="3AFC5838" w14:textId="250DBBFF" w:rsidR="00B56E46" w:rsidRPr="00045390" w:rsidRDefault="00B56E46" w:rsidP="00284267">
      <w:pPr>
        <w:tabs>
          <w:tab w:val="left" w:pos="567"/>
        </w:tabs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045390">
        <w:rPr>
          <w:sz w:val="28"/>
          <w:szCs w:val="28"/>
        </w:rPr>
        <w:lastRenderedPageBreak/>
        <w:t>2.</w:t>
      </w:r>
      <w:r w:rsidRPr="00045390">
        <w:rPr>
          <w:rFonts w:eastAsia="Calibri"/>
          <w:sz w:val="28"/>
          <w:szCs w:val="28"/>
          <w:lang w:eastAsia="en-US"/>
        </w:rPr>
        <w:t>Проанализировать формирование объемов муниципального дорожного фонда.</w:t>
      </w:r>
    </w:p>
    <w:p w14:paraId="7DD12CF7" w14:textId="326D4571" w:rsidR="00B56E46" w:rsidRPr="00045390" w:rsidRDefault="00B56E46" w:rsidP="00284267">
      <w:pPr>
        <w:tabs>
          <w:tab w:val="left" w:pos="0"/>
        </w:tabs>
        <w:ind w:firstLine="709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045390">
        <w:rPr>
          <w:sz w:val="28"/>
          <w:szCs w:val="28"/>
        </w:rPr>
        <w:t>3.</w:t>
      </w:r>
      <w:r w:rsidRPr="00045390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</w:t>
      </w:r>
      <w:r w:rsidRPr="00045390">
        <w:rPr>
          <w:sz w:val="28"/>
          <w:szCs w:val="28"/>
        </w:rPr>
        <w:t>.</w:t>
      </w:r>
    </w:p>
    <w:p w14:paraId="5CB6EAA7" w14:textId="2BA3EFDD" w:rsidR="00B56E46" w:rsidRPr="00045390" w:rsidRDefault="00B56E46" w:rsidP="0028426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045390">
        <w:rPr>
          <w:b/>
          <w:bCs/>
          <w:color w:val="auto"/>
          <w:sz w:val="28"/>
          <w:szCs w:val="28"/>
        </w:rPr>
        <w:t>Вопросы:</w:t>
      </w:r>
    </w:p>
    <w:p w14:paraId="7054EA4C" w14:textId="3AC46C4E" w:rsidR="00B56E46" w:rsidRPr="00045390" w:rsidRDefault="00B56E46" w:rsidP="00284267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045390">
        <w:rPr>
          <w:color w:val="auto"/>
          <w:sz w:val="28"/>
          <w:szCs w:val="28"/>
        </w:rPr>
        <w:t>1.</w:t>
      </w:r>
      <w:r w:rsidRPr="00045390">
        <w:rPr>
          <w:rFonts w:eastAsia="Calibri"/>
          <w:color w:val="auto"/>
          <w:sz w:val="28"/>
          <w:szCs w:val="28"/>
        </w:rPr>
        <w:t xml:space="preserve">Расшифровать иные поступления в местный бюджет, являющиеся источником пополнения муниципального дорожного фонда </w:t>
      </w:r>
      <w:r w:rsidR="00AC54E8" w:rsidRPr="00045390">
        <w:rPr>
          <w:rFonts w:eastAsia="Calibri"/>
          <w:color w:val="auto"/>
          <w:sz w:val="28"/>
          <w:szCs w:val="28"/>
        </w:rPr>
        <w:t xml:space="preserve">в </w:t>
      </w:r>
      <w:r w:rsidRPr="00045390">
        <w:rPr>
          <w:rFonts w:eastAsia="Calibri"/>
          <w:color w:val="auto"/>
          <w:sz w:val="28"/>
          <w:szCs w:val="28"/>
          <w:lang w:eastAsia="en-US"/>
        </w:rPr>
        <w:t>2019 году и истекшем периоде 2020 года</w:t>
      </w:r>
      <w:r w:rsidRPr="00045390">
        <w:rPr>
          <w:color w:val="auto"/>
          <w:sz w:val="28"/>
          <w:szCs w:val="28"/>
        </w:rPr>
        <w:t>;</w:t>
      </w:r>
    </w:p>
    <w:p w14:paraId="04AD5974" w14:textId="53A51B90" w:rsidR="00B56E46" w:rsidRPr="00045390" w:rsidRDefault="00B56E46" w:rsidP="00284267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045390">
        <w:rPr>
          <w:color w:val="auto"/>
          <w:sz w:val="28"/>
          <w:szCs w:val="28"/>
        </w:rPr>
        <w:t>2.</w:t>
      </w:r>
      <w:r w:rsidRPr="00045390">
        <w:rPr>
          <w:rFonts w:eastAsia="Calibri"/>
          <w:color w:val="auto"/>
          <w:sz w:val="28"/>
          <w:szCs w:val="28"/>
          <w:lang w:eastAsia="en-US"/>
        </w:rPr>
        <w:t xml:space="preserve">Отразить объемы муниципального дорожного фонда, утвержденные в решениях о бюджете </w:t>
      </w:r>
      <w:r w:rsidR="00AC54E8" w:rsidRPr="00045390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Pr="00045390">
        <w:rPr>
          <w:rFonts w:eastAsia="Calibri"/>
          <w:color w:val="auto"/>
          <w:sz w:val="28"/>
          <w:szCs w:val="28"/>
          <w:lang w:eastAsia="en-US"/>
        </w:rPr>
        <w:t>2019 году и истекшем периоде 2020г. (актуальная редакция), порядок их формирования.</w:t>
      </w:r>
      <w:r w:rsidRPr="00045390">
        <w:rPr>
          <w:color w:val="auto"/>
          <w:sz w:val="28"/>
          <w:szCs w:val="28"/>
        </w:rPr>
        <w:t xml:space="preserve"> </w:t>
      </w:r>
    </w:p>
    <w:p w14:paraId="094D63BA" w14:textId="452C13D7" w:rsidR="00B56E46" w:rsidRPr="00045390" w:rsidRDefault="00B56E46" w:rsidP="00284267">
      <w:pPr>
        <w:pStyle w:val="Default"/>
        <w:tabs>
          <w:tab w:val="left" w:pos="0"/>
        </w:tabs>
        <w:ind w:firstLine="709"/>
        <w:jc w:val="both"/>
        <w:rPr>
          <w:rFonts w:eastAsia="Calibri"/>
          <w:color w:val="auto"/>
          <w:sz w:val="28"/>
          <w:szCs w:val="28"/>
        </w:rPr>
      </w:pPr>
      <w:r w:rsidRPr="00045390">
        <w:rPr>
          <w:color w:val="auto"/>
          <w:sz w:val="28"/>
          <w:szCs w:val="28"/>
        </w:rPr>
        <w:t>3.</w:t>
      </w:r>
      <w:r w:rsidRPr="00045390">
        <w:rPr>
          <w:rFonts w:eastAsia="Calibri"/>
          <w:color w:val="auto"/>
          <w:sz w:val="28"/>
          <w:szCs w:val="28"/>
        </w:rPr>
        <w:t>Отразить бюджетные ассигнования муниципального дорожного фонда, неиспользованные в 2018 (2019) годах, ненаправленные на увеличение бюджетных ассигнований муниципального дорожного фонда 2019 (2020) года, (заведены в местный бюджет).</w:t>
      </w:r>
    </w:p>
    <w:p w14:paraId="78F78CF7" w14:textId="4BA6F56E" w:rsidR="00B56E46" w:rsidRPr="00045390" w:rsidRDefault="00B56E46" w:rsidP="00284267">
      <w:pPr>
        <w:tabs>
          <w:tab w:val="left" w:pos="0"/>
          <w:tab w:val="left" w:pos="567"/>
        </w:tabs>
        <w:ind w:firstLine="709"/>
        <w:contextualSpacing/>
        <w:jc w:val="both"/>
        <w:outlineLvl w:val="2"/>
        <w:rPr>
          <w:sz w:val="28"/>
          <w:szCs w:val="28"/>
        </w:rPr>
      </w:pPr>
      <w:r w:rsidRPr="00045390">
        <w:rPr>
          <w:rFonts w:eastAsia="Calibri"/>
          <w:sz w:val="28"/>
          <w:szCs w:val="28"/>
        </w:rPr>
        <w:t>4.Отразить доходы, наполняющие муниципальный дорожный фонд 2019/2020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</w:t>
      </w:r>
    </w:p>
    <w:p w14:paraId="4BE7DAFD" w14:textId="5D03D4E3" w:rsidR="00B56E46" w:rsidRPr="00045390" w:rsidRDefault="00B56E46" w:rsidP="00284267">
      <w:pPr>
        <w:tabs>
          <w:tab w:val="left" w:pos="0"/>
          <w:tab w:val="left" w:pos="567"/>
        </w:tabs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045390">
        <w:rPr>
          <w:sz w:val="28"/>
          <w:szCs w:val="28"/>
        </w:rPr>
        <w:t>5.Расшифровать направления использования муниципального дорожного фонда, определенные в</w:t>
      </w:r>
      <w:r w:rsidRPr="00045390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</w:t>
      </w:r>
      <w:r w:rsidR="00FD4448" w:rsidRPr="00045390">
        <w:rPr>
          <w:rFonts w:eastAsia="Calibri"/>
          <w:sz w:val="28"/>
          <w:szCs w:val="28"/>
        </w:rPr>
        <w:t>ы</w:t>
      </w:r>
      <w:r w:rsidRPr="00045390">
        <w:rPr>
          <w:rFonts w:eastAsia="Calibri"/>
          <w:sz w:val="28"/>
          <w:szCs w:val="28"/>
        </w:rPr>
        <w:t xml:space="preserve">м решением Думы сельского поселения </w:t>
      </w:r>
      <w:r w:rsidR="001B769C" w:rsidRPr="00045390">
        <w:rPr>
          <w:rFonts w:eastAsiaTheme="minorHAnsi"/>
          <w:bCs/>
          <w:sz w:val="28"/>
          <w:szCs w:val="28"/>
          <w:lang w:eastAsia="en-US"/>
        </w:rPr>
        <w:t>Железнодорожного</w:t>
      </w:r>
      <w:r w:rsidR="001B769C" w:rsidRPr="00045390">
        <w:rPr>
          <w:rFonts w:eastAsia="Calibri"/>
          <w:sz w:val="28"/>
          <w:szCs w:val="28"/>
        </w:rPr>
        <w:t xml:space="preserve"> </w:t>
      </w:r>
      <w:r w:rsidRPr="00045390">
        <w:rPr>
          <w:rFonts w:eastAsia="Calibri"/>
          <w:sz w:val="28"/>
          <w:szCs w:val="28"/>
        </w:rPr>
        <w:t>МО.</w:t>
      </w:r>
    </w:p>
    <w:p w14:paraId="18C8EE1C" w14:textId="6296BB37" w:rsidR="00B56E46" w:rsidRPr="00045390" w:rsidRDefault="00DC467B" w:rsidP="00284267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45390">
        <w:rPr>
          <w:rFonts w:eastAsia="Calibri"/>
          <w:sz w:val="28"/>
          <w:szCs w:val="28"/>
        </w:rPr>
        <w:t>6.</w:t>
      </w:r>
      <w:r w:rsidR="00B56E46" w:rsidRPr="00045390">
        <w:rPr>
          <w:sz w:val="28"/>
          <w:szCs w:val="28"/>
        </w:rPr>
        <w:t>Отразить кассовые расходы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муниципальный дорожный фонд.</w:t>
      </w:r>
    </w:p>
    <w:p w14:paraId="6F63659C" w14:textId="00F1C05D" w:rsidR="00B56E46" w:rsidRPr="00045390" w:rsidRDefault="00B56E46" w:rsidP="0028426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7.Привести причины неисполнения бюджетных ассигнований МДФ, доходов, наполняющих муниципальный дорожный фонд.</w:t>
      </w:r>
    </w:p>
    <w:p w14:paraId="21D73C32" w14:textId="77777777" w:rsidR="00F95A0E" w:rsidRDefault="00F95A0E" w:rsidP="00284267">
      <w:pPr>
        <w:widowControl w:val="0"/>
        <w:jc w:val="center"/>
        <w:rPr>
          <w:b/>
          <w:noProof/>
          <w:sz w:val="28"/>
          <w:szCs w:val="28"/>
        </w:rPr>
      </w:pPr>
    </w:p>
    <w:p w14:paraId="013CBDD4" w14:textId="77777777" w:rsidR="00284267" w:rsidRPr="00045390" w:rsidRDefault="0035278B" w:rsidP="00284267">
      <w:pPr>
        <w:widowControl w:val="0"/>
        <w:jc w:val="center"/>
        <w:rPr>
          <w:b/>
          <w:noProof/>
          <w:sz w:val="28"/>
          <w:szCs w:val="28"/>
        </w:rPr>
      </w:pPr>
      <w:r w:rsidRPr="00045390">
        <w:rPr>
          <w:b/>
          <w:noProof/>
          <w:sz w:val="28"/>
          <w:szCs w:val="28"/>
        </w:rPr>
        <w:t>Формирование бюджетных ассигнований</w:t>
      </w:r>
    </w:p>
    <w:p w14:paraId="7364A20F" w14:textId="49291385" w:rsidR="0035278B" w:rsidRPr="00045390" w:rsidRDefault="0035278B" w:rsidP="00284267">
      <w:pPr>
        <w:widowControl w:val="0"/>
        <w:jc w:val="center"/>
        <w:rPr>
          <w:b/>
          <w:noProof/>
          <w:sz w:val="28"/>
          <w:szCs w:val="28"/>
        </w:rPr>
      </w:pPr>
      <w:r w:rsidRPr="00045390">
        <w:rPr>
          <w:b/>
          <w:noProof/>
          <w:sz w:val="28"/>
          <w:szCs w:val="28"/>
        </w:rPr>
        <w:t>муниципального дорожного фонда</w:t>
      </w:r>
    </w:p>
    <w:p w14:paraId="44F822F2" w14:textId="76359CF6" w:rsidR="00EC5322" w:rsidRPr="00045390" w:rsidRDefault="00EC5322" w:rsidP="0006581B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В соответствии со ст.179.4 Б</w:t>
      </w:r>
      <w:r w:rsidR="00FD4448" w:rsidRPr="00045390">
        <w:rPr>
          <w:sz w:val="28"/>
          <w:szCs w:val="28"/>
        </w:rPr>
        <w:t>юджетного кодекса</w:t>
      </w:r>
      <w:r w:rsidRPr="00045390">
        <w:rPr>
          <w:sz w:val="28"/>
          <w:szCs w:val="28"/>
        </w:rPr>
        <w:t xml:space="preserve"> РФ</w:t>
      </w:r>
      <w:r w:rsidR="00AC54E8" w:rsidRPr="00045390">
        <w:rPr>
          <w:sz w:val="28"/>
          <w:szCs w:val="28"/>
        </w:rPr>
        <w:t xml:space="preserve"> (далее</w:t>
      </w:r>
      <w:r w:rsidR="00B54BF0" w:rsidRPr="00045390">
        <w:rPr>
          <w:sz w:val="28"/>
          <w:szCs w:val="28"/>
        </w:rPr>
        <w:t xml:space="preserve"> по тексту</w:t>
      </w:r>
      <w:r w:rsidR="00AC54E8" w:rsidRPr="00045390">
        <w:rPr>
          <w:sz w:val="28"/>
          <w:szCs w:val="28"/>
        </w:rPr>
        <w:t xml:space="preserve"> БК РФ)</w:t>
      </w:r>
      <w:r w:rsidRPr="00045390">
        <w:rPr>
          <w:sz w:val="28"/>
          <w:szCs w:val="28"/>
        </w:rPr>
        <w:t xml:space="preserve"> в местных бюджетах должны предусматриваться муниципальные дорожные фонды.</w:t>
      </w:r>
    </w:p>
    <w:p w14:paraId="7E616F0F" w14:textId="0018AC68" w:rsidR="00EC5322" w:rsidRPr="00045390" w:rsidRDefault="00EC5322" w:rsidP="000658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5390">
        <w:rPr>
          <w:rFonts w:eastAsiaTheme="minorHAnsi"/>
          <w:sz w:val="28"/>
          <w:szCs w:val="28"/>
          <w:lang w:eastAsia="en-US"/>
        </w:rPr>
        <w:t>Согласно п.</w:t>
      </w:r>
      <w:r w:rsidR="00AC54E8" w:rsidRPr="00045390">
        <w:rPr>
          <w:rFonts w:eastAsiaTheme="minorHAnsi"/>
          <w:sz w:val="28"/>
          <w:szCs w:val="28"/>
          <w:lang w:eastAsia="en-US"/>
        </w:rPr>
        <w:t>9</w:t>
      </w:r>
      <w:r w:rsidRPr="00045390">
        <w:rPr>
          <w:rFonts w:eastAsiaTheme="minorHAnsi"/>
          <w:sz w:val="28"/>
          <w:szCs w:val="28"/>
          <w:lang w:eastAsia="en-US"/>
        </w:rPr>
        <w:t xml:space="preserve">.ст.5 Федерального закона </w:t>
      </w:r>
      <w:r w:rsidR="00AC54E8" w:rsidRPr="00045390">
        <w:rPr>
          <w:rFonts w:eastAsiaTheme="minorHAnsi"/>
          <w:sz w:val="28"/>
          <w:szCs w:val="28"/>
          <w:lang w:eastAsia="en-US"/>
        </w:rPr>
        <w:t xml:space="preserve">от 08.11.2007г. </w:t>
      </w:r>
      <w:r w:rsidRPr="00045390">
        <w:rPr>
          <w:rFonts w:eastAsiaTheme="minorHAnsi"/>
          <w:sz w:val="28"/>
          <w:szCs w:val="28"/>
          <w:lang w:eastAsia="en-US"/>
        </w:rPr>
        <w:t xml:space="preserve">№257-ФЗ </w:t>
      </w:r>
      <w:r w:rsidR="00AC54E8" w:rsidRPr="00045390">
        <w:rPr>
          <w:rFonts w:eastAsia="Calibri"/>
          <w:sz w:val="28"/>
          <w:szCs w:val="28"/>
        </w:rPr>
        <w:t>«</w:t>
      </w:r>
      <w:r w:rsidR="00AC54E8" w:rsidRPr="00045390">
        <w:rPr>
          <w:spacing w:val="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C54E8" w:rsidRPr="00045390">
        <w:rPr>
          <w:rFonts w:eastAsiaTheme="minorHAnsi"/>
          <w:sz w:val="28"/>
          <w:szCs w:val="28"/>
          <w:lang w:eastAsia="en-US"/>
        </w:rPr>
        <w:t xml:space="preserve">  (далее по тексту </w:t>
      </w:r>
      <w:r w:rsidR="000B2FFF" w:rsidRPr="00045390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="00AC54E8" w:rsidRPr="00045390">
        <w:rPr>
          <w:rFonts w:eastAsiaTheme="minorHAnsi"/>
          <w:sz w:val="28"/>
          <w:szCs w:val="28"/>
          <w:lang w:eastAsia="en-US"/>
        </w:rPr>
        <w:t xml:space="preserve">№257-ФЗ) </w:t>
      </w:r>
      <w:r w:rsidR="0085078E" w:rsidRPr="00045390">
        <w:rPr>
          <w:rFonts w:eastAsiaTheme="minorHAnsi"/>
          <w:sz w:val="28"/>
          <w:szCs w:val="28"/>
          <w:lang w:eastAsia="en-US"/>
        </w:rPr>
        <w:t xml:space="preserve"> </w:t>
      </w:r>
      <w:r w:rsidR="00E751DA" w:rsidRPr="00045390">
        <w:rPr>
          <w:rFonts w:eastAsiaTheme="minorHAnsi"/>
          <w:sz w:val="28"/>
          <w:szCs w:val="28"/>
          <w:lang w:eastAsia="en-US"/>
        </w:rPr>
        <w:t xml:space="preserve">- </w:t>
      </w:r>
      <w:r w:rsidR="00E751DA" w:rsidRPr="00045390">
        <w:rPr>
          <w:sz w:val="28"/>
          <w:szCs w:val="28"/>
          <w:shd w:val="clear" w:color="auto" w:fill="FFFFFF"/>
        </w:rPr>
        <w:t>а</w:t>
      </w:r>
      <w:r w:rsidR="0085078E" w:rsidRPr="00045390">
        <w:rPr>
          <w:sz w:val="28"/>
          <w:szCs w:val="28"/>
          <w:shd w:val="clear" w:color="auto" w:fill="FFFFFF"/>
        </w:rPr>
        <w:t>втомобильными дорогами общего пользования местного значения сельского поселени</w:t>
      </w:r>
      <w:r w:rsidR="00E751DA" w:rsidRPr="00045390">
        <w:rPr>
          <w:sz w:val="28"/>
          <w:szCs w:val="28"/>
          <w:shd w:val="clear" w:color="auto" w:fill="FFFFFF"/>
        </w:rPr>
        <w:t>я</w:t>
      </w:r>
      <w:r w:rsidR="0085078E" w:rsidRPr="00045390">
        <w:rPr>
          <w:sz w:val="28"/>
          <w:szCs w:val="28"/>
          <w:shd w:val="clear" w:color="auto" w:fill="FFFFFF"/>
        </w:rPr>
        <w:t xml:space="preserve"> являются автомобильные дороги общего пользования в границах населенных пунктов поселения, за исключением автомобильных дорог общего пользования </w:t>
      </w:r>
      <w:r w:rsidR="0085078E" w:rsidRPr="00045390">
        <w:rPr>
          <w:sz w:val="28"/>
          <w:szCs w:val="28"/>
          <w:shd w:val="clear" w:color="auto" w:fill="FFFFFF"/>
        </w:rPr>
        <w:lastRenderedPageBreak/>
        <w:t>федерального, регионального или межмуниципального</w:t>
      </w:r>
      <w:r w:rsidR="0085078E" w:rsidRPr="00045390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85078E" w:rsidRPr="00045390">
        <w:rPr>
          <w:sz w:val="28"/>
          <w:szCs w:val="28"/>
          <w:shd w:val="clear" w:color="auto" w:fill="FFFFFF"/>
        </w:rPr>
        <w:t>значения, частных автомобильных дорог</w:t>
      </w:r>
      <w:r w:rsidRPr="00045390">
        <w:rPr>
          <w:rFonts w:eastAsiaTheme="minorHAnsi"/>
          <w:sz w:val="28"/>
          <w:szCs w:val="28"/>
          <w:lang w:eastAsia="en-US"/>
        </w:rPr>
        <w:t xml:space="preserve">. </w:t>
      </w:r>
    </w:p>
    <w:p w14:paraId="7AEE87C9" w14:textId="3CF70188" w:rsidR="00EC5322" w:rsidRPr="00045390" w:rsidRDefault="00EC5322" w:rsidP="0006581B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В соответствии с Федеральным законом №257-ФЗ, Федеральным законом </w:t>
      </w:r>
      <w:r w:rsidR="00AC54E8" w:rsidRPr="00045390">
        <w:rPr>
          <w:sz w:val="28"/>
          <w:szCs w:val="28"/>
        </w:rPr>
        <w:t xml:space="preserve">от 06.10.2013г. </w:t>
      </w:r>
      <w:r w:rsidRPr="00045390">
        <w:rPr>
          <w:sz w:val="28"/>
          <w:szCs w:val="28"/>
        </w:rPr>
        <w:t>№131-ФЗ</w:t>
      </w:r>
      <w:r w:rsidR="00AC54E8" w:rsidRPr="00045390">
        <w:rPr>
          <w:sz w:val="28"/>
          <w:szCs w:val="28"/>
        </w:rPr>
        <w:t xml:space="preserve"> </w:t>
      </w:r>
      <w:r w:rsidR="00AC54E8" w:rsidRPr="00045390">
        <w:rPr>
          <w:spacing w:val="2"/>
          <w:sz w:val="28"/>
          <w:szCs w:val="28"/>
        </w:rPr>
        <w:t>«</w:t>
      </w:r>
      <w:r w:rsidR="00AC54E8" w:rsidRPr="00045390">
        <w:rPr>
          <w:sz w:val="28"/>
          <w:szCs w:val="28"/>
        </w:rPr>
        <w:t xml:space="preserve">Об общих принципах организации местного самоуправления в Российской Федерации» (далее по тексту </w:t>
      </w:r>
      <w:r w:rsidR="000B2FFF" w:rsidRPr="00045390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="00AC54E8" w:rsidRPr="00045390">
        <w:rPr>
          <w:sz w:val="28"/>
          <w:szCs w:val="28"/>
        </w:rPr>
        <w:t>№131-ФЗ),</w:t>
      </w:r>
      <w:r w:rsidRPr="00045390">
        <w:rPr>
          <w:sz w:val="28"/>
          <w:szCs w:val="28"/>
        </w:rPr>
        <w:t xml:space="preserve"> Б</w:t>
      </w:r>
      <w:r w:rsidR="00AC54E8" w:rsidRPr="00045390">
        <w:rPr>
          <w:sz w:val="28"/>
          <w:szCs w:val="28"/>
        </w:rPr>
        <w:t>К</w:t>
      </w:r>
      <w:r w:rsidRPr="00045390">
        <w:rPr>
          <w:sz w:val="28"/>
          <w:szCs w:val="28"/>
        </w:rPr>
        <w:t xml:space="preserve"> РФ, Уставом сельского поселения Железнодорожного муниципального образования принято решение о создании с 01.01.2014г. муниципального дорожного фонда </w:t>
      </w:r>
      <w:r w:rsidR="002C278F" w:rsidRPr="00045390">
        <w:rPr>
          <w:sz w:val="28"/>
          <w:szCs w:val="28"/>
        </w:rPr>
        <w:t>сельского поселения Железнодорожного муниципального образования</w:t>
      </w:r>
      <w:r w:rsidRPr="00045390">
        <w:rPr>
          <w:sz w:val="28"/>
          <w:szCs w:val="28"/>
        </w:rPr>
        <w:t xml:space="preserve"> (решение Думы </w:t>
      </w:r>
      <w:r w:rsidR="002C278F" w:rsidRPr="00045390">
        <w:rPr>
          <w:sz w:val="28"/>
          <w:szCs w:val="28"/>
        </w:rPr>
        <w:t xml:space="preserve">от 28.11.2013г. </w:t>
      </w:r>
      <w:r w:rsidRPr="00045390">
        <w:rPr>
          <w:sz w:val="28"/>
          <w:szCs w:val="28"/>
        </w:rPr>
        <w:t>№</w:t>
      </w:r>
      <w:r w:rsidR="002C278F" w:rsidRPr="00045390">
        <w:rPr>
          <w:sz w:val="28"/>
          <w:szCs w:val="28"/>
        </w:rPr>
        <w:t>53</w:t>
      </w:r>
      <w:r w:rsidRPr="00045390">
        <w:rPr>
          <w:sz w:val="28"/>
          <w:szCs w:val="28"/>
        </w:rPr>
        <w:t>).</w:t>
      </w:r>
    </w:p>
    <w:p w14:paraId="347E0856" w14:textId="5CCB6F75" w:rsidR="00284267" w:rsidRPr="00045390" w:rsidRDefault="00EC5322" w:rsidP="00E95EEB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Муниципальный дорожный фонд </w:t>
      </w:r>
      <w:r w:rsidR="0006581B" w:rsidRPr="00045390">
        <w:rPr>
          <w:rFonts w:eastAsiaTheme="minorHAnsi"/>
          <w:sz w:val="28"/>
          <w:szCs w:val="28"/>
          <w:lang w:eastAsia="en-US"/>
        </w:rPr>
        <w:t>сельского поселения Железнодорожного муниципального образования</w:t>
      </w:r>
      <w:r w:rsidR="0006581B" w:rsidRPr="00045390">
        <w:rPr>
          <w:sz w:val="28"/>
          <w:szCs w:val="28"/>
        </w:rPr>
        <w:t xml:space="preserve"> </w:t>
      </w:r>
      <w:r w:rsidRPr="00045390">
        <w:rPr>
          <w:sz w:val="28"/>
          <w:szCs w:val="28"/>
        </w:rPr>
        <w:t xml:space="preserve">(далее – Дорожный фонд) – часть средств бюджета </w:t>
      </w:r>
      <w:r w:rsidR="0006581B" w:rsidRPr="00045390">
        <w:rPr>
          <w:rFonts w:eastAsiaTheme="minorHAnsi"/>
          <w:sz w:val="28"/>
          <w:szCs w:val="28"/>
          <w:lang w:eastAsia="en-US"/>
        </w:rPr>
        <w:t>Железнодорожного муниципального образования</w:t>
      </w:r>
      <w:r w:rsidRPr="00045390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</w:t>
      </w:r>
      <w:r w:rsidR="00E95EEB" w:rsidRPr="00045390">
        <w:rPr>
          <w:rFonts w:eastAsiaTheme="minorHAnsi"/>
          <w:sz w:val="28"/>
          <w:szCs w:val="28"/>
          <w:lang w:eastAsia="en-US"/>
        </w:rPr>
        <w:t>Железнодорожного муниципального образования</w:t>
      </w:r>
      <w:r w:rsidR="00E95EEB" w:rsidRPr="00045390">
        <w:rPr>
          <w:sz w:val="28"/>
          <w:szCs w:val="28"/>
        </w:rPr>
        <w:t>.</w:t>
      </w:r>
    </w:p>
    <w:p w14:paraId="53F74655" w14:textId="2A43D577" w:rsidR="003F6716" w:rsidRPr="00045390" w:rsidRDefault="003F6716" w:rsidP="003F67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45390">
        <w:rPr>
          <w:rFonts w:eastAsia="Calibri"/>
          <w:sz w:val="28"/>
          <w:szCs w:val="28"/>
        </w:rPr>
        <w:t xml:space="preserve">Решением Думы от 28.11.2013г. №53 «О создании муниципального дорожного фонда сельского поселения Железнодорожного муниципального образования» утверждены поступления, предусматривающие формирование и использование бюджетных ассигнований муниципального </w:t>
      </w:r>
      <w:r w:rsidR="00033A48" w:rsidRPr="00045390">
        <w:rPr>
          <w:rFonts w:eastAsia="Calibri"/>
          <w:sz w:val="28"/>
          <w:szCs w:val="28"/>
        </w:rPr>
        <w:t>Д</w:t>
      </w:r>
      <w:r w:rsidRPr="00045390">
        <w:rPr>
          <w:rFonts w:eastAsia="Calibri"/>
          <w:sz w:val="28"/>
          <w:szCs w:val="28"/>
        </w:rPr>
        <w:t>орожного фонда сельского поселения Железнодорожного муниципального образования за счет:</w:t>
      </w:r>
    </w:p>
    <w:p w14:paraId="50521221" w14:textId="489887F7" w:rsidR="003F6716" w:rsidRPr="00045390" w:rsidRDefault="003F6716" w:rsidP="003F671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45390">
        <w:rPr>
          <w:rFonts w:eastAsia="Calibri"/>
          <w:sz w:val="28"/>
          <w:szCs w:val="28"/>
        </w:rPr>
        <w:tab/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45390">
        <w:rPr>
          <w:rFonts w:eastAsia="Calibri"/>
          <w:sz w:val="28"/>
          <w:szCs w:val="28"/>
        </w:rPr>
        <w:t>инжекторных</w:t>
      </w:r>
      <w:proofErr w:type="spellEnd"/>
      <w:r w:rsidRPr="00045390">
        <w:rPr>
          <w:rFonts w:eastAsia="Calibri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14:paraId="778E615D" w14:textId="684BEBCE" w:rsidR="003F6716" w:rsidRPr="00045390" w:rsidRDefault="003F6716" w:rsidP="003F67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45390">
        <w:rPr>
          <w:rFonts w:eastAsia="Calibri"/>
          <w:sz w:val="28"/>
          <w:szCs w:val="28"/>
        </w:rPr>
        <w:t>доходов, получаемых в виде арендной платы за земельные участки, расположенные в полосе отвода автомобильных дорог местного значения;</w:t>
      </w:r>
    </w:p>
    <w:p w14:paraId="2C3A23C6" w14:textId="3C15E0C7" w:rsidR="003F6716" w:rsidRPr="00045390" w:rsidRDefault="003F6716" w:rsidP="003F67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45390">
        <w:rPr>
          <w:rFonts w:eastAsia="Calibri"/>
          <w:sz w:val="28"/>
          <w:szCs w:val="28"/>
        </w:rPr>
        <w:t>субсидии и иные межбюджетные трансферты из бюджетов других уровней на финансовое обеспечение дорожной деятельности в отношении автомобильных дорог местного значения;</w:t>
      </w:r>
    </w:p>
    <w:p w14:paraId="4D7B277D" w14:textId="34DD662A" w:rsidR="003F6716" w:rsidRPr="00045390" w:rsidRDefault="003F6716" w:rsidP="003F67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45390">
        <w:rPr>
          <w:rFonts w:eastAsia="Calibri"/>
          <w:sz w:val="28"/>
          <w:szCs w:val="28"/>
        </w:rPr>
        <w:t>безвозмездных перечислений от физических и юридических лиц, в том числе добровольные пожертвования, на финансовое обеспечения дорожной деятельности в отношении автомобильных дорог местного значения;</w:t>
      </w:r>
    </w:p>
    <w:p w14:paraId="388D65E9" w14:textId="77777777" w:rsidR="003F6716" w:rsidRPr="00045390" w:rsidRDefault="003F6716" w:rsidP="003F67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45390">
        <w:rPr>
          <w:rFonts w:eastAsia="Calibri"/>
          <w:sz w:val="28"/>
          <w:szCs w:val="28"/>
        </w:rPr>
        <w:t>денежных средств, поступившие в бюджет поселения в качестве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муниципальных контрактов (договоров), финансируемых за счет средств дорожного фонда, или в связи с уклонением от заключения таких договоров муниципальных контрактов (договоров).</w:t>
      </w:r>
      <w:r w:rsidRPr="00045390">
        <w:rPr>
          <w:rFonts w:eastAsia="Calibri"/>
          <w:sz w:val="28"/>
          <w:szCs w:val="28"/>
          <w:lang w:eastAsia="ru-RU"/>
        </w:rPr>
        <w:t xml:space="preserve"> </w:t>
      </w:r>
    </w:p>
    <w:p w14:paraId="1D2C15D4" w14:textId="64DBEEEF" w:rsidR="00EF05DD" w:rsidRPr="00045390" w:rsidRDefault="00EF05DD" w:rsidP="003F67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45390">
        <w:rPr>
          <w:sz w:val="28"/>
          <w:szCs w:val="28"/>
          <w:lang w:eastAsia="ru-RU"/>
        </w:rPr>
        <w:t xml:space="preserve">Порядком определены направления использования </w:t>
      </w:r>
      <w:r w:rsidR="00033A48" w:rsidRPr="00045390">
        <w:rPr>
          <w:rFonts w:eastAsia="Calibri"/>
          <w:sz w:val="28"/>
          <w:szCs w:val="28"/>
          <w:lang w:eastAsia="ru-RU"/>
        </w:rPr>
        <w:t>муниципального Д</w:t>
      </w:r>
      <w:r w:rsidRPr="00045390">
        <w:rPr>
          <w:rFonts w:eastAsia="Calibri"/>
          <w:sz w:val="28"/>
          <w:szCs w:val="28"/>
          <w:lang w:eastAsia="ru-RU"/>
        </w:rPr>
        <w:t xml:space="preserve">орожного фонда </w:t>
      </w:r>
      <w:r w:rsidR="00980817" w:rsidRPr="00045390">
        <w:rPr>
          <w:rFonts w:eastAsia="Calibri"/>
          <w:sz w:val="28"/>
          <w:szCs w:val="28"/>
          <w:lang w:eastAsia="ru-RU"/>
        </w:rPr>
        <w:t>Железнодорожного</w:t>
      </w:r>
      <w:r w:rsidRPr="00045390">
        <w:rPr>
          <w:rFonts w:eastAsia="Calibri"/>
          <w:sz w:val="28"/>
          <w:szCs w:val="28"/>
          <w:lang w:eastAsia="ru-RU"/>
        </w:rPr>
        <w:t xml:space="preserve"> муниципального образования:</w:t>
      </w:r>
    </w:p>
    <w:p w14:paraId="42D5E771" w14:textId="1E6B87F9" w:rsidR="00EE54AF" w:rsidRPr="00045390" w:rsidRDefault="00980817" w:rsidP="00980817">
      <w:pPr>
        <w:pStyle w:val="a4"/>
        <w:ind w:left="0"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содержание и текущий ремонт автомобильных дорог местного значения и искусственных сооружений на них, относящихся к муниципальной собственности</w:t>
      </w:r>
      <w:r w:rsidR="002C278F" w:rsidRPr="00045390">
        <w:rPr>
          <w:sz w:val="28"/>
          <w:szCs w:val="28"/>
        </w:rPr>
        <w:t>;</w:t>
      </w:r>
    </w:p>
    <w:p w14:paraId="4FD9D3D5" w14:textId="1E4C1767" w:rsidR="00980817" w:rsidRPr="00045390" w:rsidRDefault="00980817" w:rsidP="00284267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 проектирование, строительство (реконструкцию) и капитальный ремонт автомобильных дорог местного значения и искусственных сооружений на них;</w:t>
      </w:r>
    </w:p>
    <w:p w14:paraId="695F1CE7" w14:textId="5100A52E" w:rsidR="00980817" w:rsidRPr="00045390" w:rsidRDefault="00980817" w:rsidP="00980817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lastRenderedPageBreak/>
        <w:t>капитальный ремонт и ремонт придомовых территорий многоквартирных домов, расположенных на территории поселения, п</w:t>
      </w:r>
      <w:r w:rsidR="00275F8F" w:rsidRPr="00045390">
        <w:rPr>
          <w:sz w:val="28"/>
          <w:szCs w:val="28"/>
        </w:rPr>
        <w:t>ро</w:t>
      </w:r>
      <w:r w:rsidRPr="00045390">
        <w:rPr>
          <w:sz w:val="28"/>
          <w:szCs w:val="28"/>
        </w:rPr>
        <w:t>ездов к придомовым территориям многоквартирных домов, расположенных на территории поселения;</w:t>
      </w:r>
    </w:p>
    <w:p w14:paraId="00E4CC4C" w14:textId="77B67F09" w:rsidR="00980817" w:rsidRPr="00045390" w:rsidRDefault="00980817" w:rsidP="00980817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оформление прав собственности на автомобильные дороги местного значения и земельные участки под ними;</w:t>
      </w:r>
    </w:p>
    <w:p w14:paraId="647E352E" w14:textId="04ACA8F9" w:rsidR="00980817" w:rsidRPr="00045390" w:rsidRDefault="00980817" w:rsidP="00980817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на осуществление иных мероприятий, направленных на улучшение технических характеристик автомобильных дорог и искусственных сооружений на них;</w:t>
      </w:r>
    </w:p>
    <w:p w14:paraId="525C99CD" w14:textId="656E5EBA" w:rsidR="00980817" w:rsidRDefault="00980817" w:rsidP="00980817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обеспечение безопасности дорожного движения на территории поселения.</w:t>
      </w:r>
    </w:p>
    <w:p w14:paraId="3FF57F56" w14:textId="77777777" w:rsidR="00E823E8" w:rsidRPr="00045390" w:rsidRDefault="00E823E8" w:rsidP="00980817">
      <w:pPr>
        <w:ind w:firstLine="708"/>
        <w:jc w:val="both"/>
        <w:rPr>
          <w:sz w:val="28"/>
          <w:szCs w:val="28"/>
        </w:rPr>
      </w:pPr>
    </w:p>
    <w:p w14:paraId="09206006" w14:textId="2AACD27D" w:rsidR="00EE54AF" w:rsidRPr="00045390" w:rsidRDefault="00F42988" w:rsidP="00284267">
      <w:pPr>
        <w:pStyle w:val="u"/>
        <w:ind w:firstLine="0"/>
        <w:jc w:val="center"/>
        <w:rPr>
          <w:rFonts w:eastAsia="Calibri"/>
          <w:b/>
          <w:bCs/>
          <w:sz w:val="28"/>
          <w:szCs w:val="28"/>
        </w:rPr>
      </w:pPr>
      <w:r w:rsidRPr="00045390">
        <w:rPr>
          <w:rFonts w:eastAsia="Calibri"/>
          <w:b/>
          <w:bCs/>
          <w:sz w:val="28"/>
          <w:szCs w:val="28"/>
        </w:rPr>
        <w:t xml:space="preserve">Сведения об автомобильных дорогах общего пользования местного значения и искусственных сооружениях на них, находящихся в собственности сельского поселения </w:t>
      </w:r>
      <w:r w:rsidR="00692B2C" w:rsidRPr="00045390">
        <w:rPr>
          <w:rFonts w:eastAsia="Calibri"/>
          <w:b/>
          <w:bCs/>
          <w:sz w:val="28"/>
          <w:szCs w:val="28"/>
        </w:rPr>
        <w:t>Железнодорожного</w:t>
      </w:r>
      <w:r w:rsidRPr="00045390">
        <w:rPr>
          <w:rFonts w:eastAsia="Calibri"/>
          <w:b/>
          <w:bCs/>
          <w:sz w:val="28"/>
          <w:szCs w:val="28"/>
        </w:rPr>
        <w:t xml:space="preserve"> муниципального образования</w:t>
      </w:r>
    </w:p>
    <w:p w14:paraId="153371A5" w14:textId="1A4ED84C" w:rsidR="009C11C9" w:rsidRPr="00045390" w:rsidRDefault="009C11C9" w:rsidP="00284267">
      <w:pPr>
        <w:pStyle w:val="u"/>
        <w:ind w:firstLine="709"/>
        <w:rPr>
          <w:sz w:val="28"/>
          <w:szCs w:val="28"/>
        </w:rPr>
      </w:pPr>
      <w:r w:rsidRPr="00045390">
        <w:rPr>
          <w:spacing w:val="2"/>
          <w:sz w:val="28"/>
          <w:szCs w:val="28"/>
        </w:rPr>
        <w:t>В соответстви</w:t>
      </w:r>
      <w:r w:rsidR="006635ED" w:rsidRPr="00045390">
        <w:rPr>
          <w:spacing w:val="2"/>
          <w:sz w:val="28"/>
          <w:szCs w:val="28"/>
        </w:rPr>
        <w:t>и</w:t>
      </w:r>
      <w:r w:rsidRPr="00045390">
        <w:rPr>
          <w:spacing w:val="2"/>
          <w:sz w:val="28"/>
          <w:szCs w:val="28"/>
        </w:rPr>
        <w:t xml:space="preserve"> с </w:t>
      </w:r>
      <w:r w:rsidR="00234194" w:rsidRPr="00045390">
        <w:rPr>
          <w:rFonts w:eastAsia="Calibri"/>
          <w:sz w:val="28"/>
          <w:szCs w:val="28"/>
        </w:rPr>
        <w:t>Ф</w:t>
      </w:r>
      <w:r w:rsidR="00162DB1" w:rsidRPr="00045390">
        <w:rPr>
          <w:rFonts w:eastAsia="Calibri"/>
          <w:sz w:val="28"/>
          <w:szCs w:val="28"/>
        </w:rPr>
        <w:t>едеральн</w:t>
      </w:r>
      <w:r w:rsidRPr="00045390">
        <w:rPr>
          <w:rFonts w:eastAsia="Calibri"/>
          <w:sz w:val="28"/>
          <w:szCs w:val="28"/>
        </w:rPr>
        <w:t>ым</w:t>
      </w:r>
      <w:r w:rsidR="00162DB1" w:rsidRPr="00045390">
        <w:rPr>
          <w:rFonts w:eastAsia="Calibri"/>
          <w:sz w:val="28"/>
          <w:szCs w:val="28"/>
        </w:rPr>
        <w:t xml:space="preserve"> закон</w:t>
      </w:r>
      <w:r w:rsidRPr="00045390">
        <w:rPr>
          <w:rFonts w:eastAsia="Calibri"/>
          <w:sz w:val="28"/>
          <w:szCs w:val="28"/>
        </w:rPr>
        <w:t>ом</w:t>
      </w:r>
      <w:r w:rsidR="00162DB1" w:rsidRPr="00045390">
        <w:rPr>
          <w:rFonts w:eastAsia="Calibri"/>
          <w:sz w:val="28"/>
          <w:szCs w:val="28"/>
        </w:rPr>
        <w:t xml:space="preserve"> </w:t>
      </w:r>
      <w:r w:rsidR="00234194" w:rsidRPr="00045390">
        <w:rPr>
          <w:rFonts w:eastAsia="Calibri"/>
          <w:sz w:val="28"/>
          <w:szCs w:val="28"/>
        </w:rPr>
        <w:t>№</w:t>
      </w:r>
      <w:r w:rsidR="00162DB1" w:rsidRPr="00045390">
        <w:rPr>
          <w:rFonts w:eastAsia="Calibri"/>
          <w:sz w:val="28"/>
          <w:szCs w:val="28"/>
        </w:rPr>
        <w:t>257-ФЗ</w:t>
      </w:r>
      <w:r w:rsidR="00162DB1" w:rsidRPr="00045390">
        <w:rPr>
          <w:spacing w:val="2"/>
          <w:sz w:val="28"/>
          <w:szCs w:val="28"/>
        </w:rPr>
        <w:t xml:space="preserve">, </w:t>
      </w:r>
      <w:r w:rsidR="00234194" w:rsidRPr="00045390">
        <w:rPr>
          <w:spacing w:val="2"/>
          <w:sz w:val="28"/>
          <w:szCs w:val="28"/>
        </w:rPr>
        <w:t>Ф</w:t>
      </w:r>
      <w:r w:rsidR="00162DB1" w:rsidRPr="00045390">
        <w:rPr>
          <w:spacing w:val="2"/>
          <w:sz w:val="28"/>
          <w:szCs w:val="28"/>
        </w:rPr>
        <w:t xml:space="preserve">едеральным законом </w:t>
      </w:r>
      <w:r w:rsidR="00234194" w:rsidRPr="00045390">
        <w:rPr>
          <w:spacing w:val="2"/>
          <w:sz w:val="28"/>
          <w:szCs w:val="28"/>
        </w:rPr>
        <w:t>№</w:t>
      </w:r>
      <w:r w:rsidR="00162DB1" w:rsidRPr="00045390">
        <w:rPr>
          <w:spacing w:val="2"/>
          <w:sz w:val="28"/>
          <w:szCs w:val="28"/>
        </w:rPr>
        <w:t>131-ФЗ</w:t>
      </w:r>
      <w:r w:rsidR="00234194" w:rsidRPr="00045390">
        <w:rPr>
          <w:sz w:val="28"/>
          <w:szCs w:val="28"/>
        </w:rPr>
        <w:t>,</w:t>
      </w:r>
      <w:r w:rsidR="00162DB1" w:rsidRPr="00045390">
        <w:rPr>
          <w:sz w:val="28"/>
          <w:szCs w:val="28"/>
        </w:rPr>
        <w:t xml:space="preserve"> решением Думы сельского поселения </w:t>
      </w:r>
      <w:r w:rsidR="00692B2C" w:rsidRPr="00045390">
        <w:rPr>
          <w:sz w:val="28"/>
          <w:szCs w:val="28"/>
        </w:rPr>
        <w:t>Железнодорожного</w:t>
      </w:r>
      <w:r w:rsidR="00162DB1" w:rsidRPr="00045390">
        <w:rPr>
          <w:sz w:val="28"/>
          <w:szCs w:val="28"/>
        </w:rPr>
        <w:t xml:space="preserve"> муниципального образования от </w:t>
      </w:r>
      <w:r w:rsidR="00692B2C" w:rsidRPr="00045390">
        <w:rPr>
          <w:sz w:val="28"/>
          <w:szCs w:val="28"/>
        </w:rPr>
        <w:t>27</w:t>
      </w:r>
      <w:r w:rsidR="00162DB1" w:rsidRPr="00045390">
        <w:rPr>
          <w:sz w:val="28"/>
          <w:szCs w:val="28"/>
        </w:rPr>
        <w:t>.0</w:t>
      </w:r>
      <w:r w:rsidR="00692B2C" w:rsidRPr="00045390">
        <w:rPr>
          <w:sz w:val="28"/>
          <w:szCs w:val="28"/>
        </w:rPr>
        <w:t>4</w:t>
      </w:r>
      <w:r w:rsidR="00162DB1" w:rsidRPr="00045390">
        <w:rPr>
          <w:sz w:val="28"/>
          <w:szCs w:val="28"/>
        </w:rPr>
        <w:t>.201</w:t>
      </w:r>
      <w:r w:rsidR="00692B2C" w:rsidRPr="00045390">
        <w:rPr>
          <w:sz w:val="28"/>
          <w:szCs w:val="28"/>
        </w:rPr>
        <w:t>1</w:t>
      </w:r>
      <w:r w:rsidR="00162DB1" w:rsidRPr="00045390">
        <w:rPr>
          <w:sz w:val="28"/>
          <w:szCs w:val="28"/>
        </w:rPr>
        <w:t>г. №</w:t>
      </w:r>
      <w:r w:rsidR="00692B2C" w:rsidRPr="00045390">
        <w:rPr>
          <w:sz w:val="28"/>
          <w:szCs w:val="28"/>
        </w:rPr>
        <w:t>178</w:t>
      </w:r>
      <w:r w:rsidR="00D75569" w:rsidRPr="00045390">
        <w:rPr>
          <w:sz w:val="28"/>
          <w:szCs w:val="28"/>
        </w:rPr>
        <w:t xml:space="preserve"> (в редакци</w:t>
      </w:r>
      <w:r w:rsidR="00690AD9" w:rsidRPr="00045390">
        <w:rPr>
          <w:sz w:val="28"/>
          <w:szCs w:val="28"/>
        </w:rPr>
        <w:t>ях</w:t>
      </w:r>
      <w:r w:rsidR="00D75569" w:rsidRPr="00045390">
        <w:rPr>
          <w:sz w:val="28"/>
          <w:szCs w:val="28"/>
        </w:rPr>
        <w:t xml:space="preserve"> от </w:t>
      </w:r>
      <w:r w:rsidR="00690AD9" w:rsidRPr="00045390">
        <w:rPr>
          <w:sz w:val="28"/>
          <w:szCs w:val="28"/>
        </w:rPr>
        <w:t>28</w:t>
      </w:r>
      <w:r w:rsidR="00D75569" w:rsidRPr="00045390">
        <w:rPr>
          <w:sz w:val="28"/>
          <w:szCs w:val="28"/>
        </w:rPr>
        <w:t>.0</w:t>
      </w:r>
      <w:r w:rsidR="00690AD9" w:rsidRPr="00045390">
        <w:rPr>
          <w:sz w:val="28"/>
          <w:szCs w:val="28"/>
        </w:rPr>
        <w:t>8</w:t>
      </w:r>
      <w:r w:rsidR="00D75569" w:rsidRPr="00045390">
        <w:rPr>
          <w:sz w:val="28"/>
          <w:szCs w:val="28"/>
        </w:rPr>
        <w:t>.20</w:t>
      </w:r>
      <w:r w:rsidR="00690AD9" w:rsidRPr="00045390">
        <w:rPr>
          <w:sz w:val="28"/>
          <w:szCs w:val="28"/>
        </w:rPr>
        <w:t>14</w:t>
      </w:r>
      <w:r w:rsidR="00D75569" w:rsidRPr="00045390">
        <w:rPr>
          <w:sz w:val="28"/>
          <w:szCs w:val="28"/>
        </w:rPr>
        <w:t>г. №</w:t>
      </w:r>
      <w:r w:rsidR="00690AD9" w:rsidRPr="00045390">
        <w:rPr>
          <w:sz w:val="28"/>
          <w:szCs w:val="28"/>
        </w:rPr>
        <w:t>79, от 28.02.2019г. №70, от 28.03.2019г. №74</w:t>
      </w:r>
      <w:r w:rsidR="00D75569" w:rsidRPr="00045390">
        <w:rPr>
          <w:sz w:val="28"/>
          <w:szCs w:val="28"/>
        </w:rPr>
        <w:t>)</w:t>
      </w:r>
      <w:r w:rsidR="00162DB1" w:rsidRPr="00045390">
        <w:rPr>
          <w:sz w:val="28"/>
          <w:szCs w:val="28"/>
        </w:rPr>
        <w:t xml:space="preserve"> ут</w:t>
      </w:r>
      <w:r w:rsidR="003B1D8F" w:rsidRPr="00045390">
        <w:rPr>
          <w:sz w:val="28"/>
          <w:szCs w:val="28"/>
        </w:rPr>
        <w:t xml:space="preserve">вержден Перечень автомобильных </w:t>
      </w:r>
      <w:r w:rsidR="00162DB1" w:rsidRPr="00045390">
        <w:rPr>
          <w:sz w:val="28"/>
          <w:szCs w:val="28"/>
        </w:rPr>
        <w:t xml:space="preserve">дорог общего пользования местного значения </w:t>
      </w:r>
      <w:r w:rsidR="00690AD9" w:rsidRPr="00045390">
        <w:rPr>
          <w:sz w:val="28"/>
          <w:szCs w:val="28"/>
        </w:rPr>
        <w:t>Железнодорожного</w:t>
      </w:r>
      <w:r w:rsidR="00162DB1" w:rsidRPr="00045390">
        <w:rPr>
          <w:sz w:val="28"/>
          <w:szCs w:val="28"/>
        </w:rPr>
        <w:t xml:space="preserve"> муниципального образования (далее по тексту </w:t>
      </w:r>
      <w:r w:rsidR="0031424F" w:rsidRPr="00045390">
        <w:rPr>
          <w:sz w:val="28"/>
          <w:szCs w:val="28"/>
        </w:rPr>
        <w:t>П</w:t>
      </w:r>
      <w:r w:rsidR="00162DB1" w:rsidRPr="00045390">
        <w:rPr>
          <w:sz w:val="28"/>
          <w:szCs w:val="28"/>
        </w:rPr>
        <w:t>еречень</w:t>
      </w:r>
      <w:r w:rsidR="00D75569" w:rsidRPr="00045390">
        <w:rPr>
          <w:sz w:val="28"/>
          <w:szCs w:val="28"/>
        </w:rPr>
        <w:t xml:space="preserve"> дорог). </w:t>
      </w:r>
    </w:p>
    <w:p w14:paraId="6FC6589F" w14:textId="23E854CE" w:rsidR="00EE54AF" w:rsidRPr="00045390" w:rsidRDefault="0031424F" w:rsidP="00284267">
      <w:pPr>
        <w:pStyle w:val="u"/>
        <w:ind w:firstLine="709"/>
        <w:rPr>
          <w:b/>
          <w:sz w:val="28"/>
          <w:szCs w:val="28"/>
        </w:rPr>
      </w:pPr>
      <w:r w:rsidRPr="00045390">
        <w:rPr>
          <w:sz w:val="28"/>
          <w:szCs w:val="28"/>
        </w:rPr>
        <w:t>Согласно Перечню</w:t>
      </w:r>
      <w:r w:rsidR="002D66C5">
        <w:rPr>
          <w:sz w:val="28"/>
          <w:szCs w:val="28"/>
        </w:rPr>
        <w:t xml:space="preserve"> </w:t>
      </w:r>
      <w:r w:rsidRPr="00045390">
        <w:rPr>
          <w:sz w:val="28"/>
          <w:szCs w:val="28"/>
        </w:rPr>
        <w:t xml:space="preserve">дорог на территории </w:t>
      </w:r>
      <w:r w:rsidR="005B29D3" w:rsidRPr="00045390">
        <w:rPr>
          <w:sz w:val="28"/>
          <w:szCs w:val="28"/>
        </w:rPr>
        <w:t>Железнодор</w:t>
      </w:r>
      <w:r w:rsidR="0071350C" w:rsidRPr="00045390">
        <w:rPr>
          <w:sz w:val="28"/>
          <w:szCs w:val="28"/>
        </w:rPr>
        <w:t>о</w:t>
      </w:r>
      <w:r w:rsidR="005B29D3" w:rsidRPr="00045390">
        <w:rPr>
          <w:sz w:val="28"/>
          <w:szCs w:val="28"/>
        </w:rPr>
        <w:t>жного</w:t>
      </w:r>
      <w:r w:rsidRPr="00045390">
        <w:rPr>
          <w:sz w:val="28"/>
          <w:szCs w:val="28"/>
        </w:rPr>
        <w:t xml:space="preserve"> МО </w:t>
      </w:r>
      <w:r w:rsidR="00E823E8">
        <w:rPr>
          <w:sz w:val="28"/>
          <w:szCs w:val="28"/>
        </w:rPr>
        <w:t xml:space="preserve">числится </w:t>
      </w:r>
      <w:r w:rsidR="005B29D3" w:rsidRPr="00045390">
        <w:rPr>
          <w:b/>
          <w:sz w:val="28"/>
          <w:szCs w:val="28"/>
        </w:rPr>
        <w:t>123</w:t>
      </w:r>
      <w:r w:rsidR="00291DF8" w:rsidRPr="00045390">
        <w:rPr>
          <w:sz w:val="28"/>
          <w:szCs w:val="28"/>
        </w:rPr>
        <w:t xml:space="preserve"> </w:t>
      </w:r>
      <w:r w:rsidRPr="00045390">
        <w:rPr>
          <w:sz w:val="28"/>
          <w:szCs w:val="28"/>
        </w:rPr>
        <w:t>автомобильн</w:t>
      </w:r>
      <w:r w:rsidR="005B29D3" w:rsidRPr="00045390">
        <w:rPr>
          <w:sz w:val="28"/>
          <w:szCs w:val="28"/>
        </w:rPr>
        <w:t>ые</w:t>
      </w:r>
      <w:r w:rsidRPr="00045390">
        <w:rPr>
          <w:sz w:val="28"/>
          <w:szCs w:val="28"/>
        </w:rPr>
        <w:t xml:space="preserve"> до</w:t>
      </w:r>
      <w:r w:rsidR="00140DE6" w:rsidRPr="00045390">
        <w:rPr>
          <w:sz w:val="28"/>
          <w:szCs w:val="28"/>
        </w:rPr>
        <w:t>рог</w:t>
      </w:r>
      <w:r w:rsidR="005B29D3" w:rsidRPr="00045390">
        <w:rPr>
          <w:sz w:val="28"/>
          <w:szCs w:val="28"/>
        </w:rPr>
        <w:t>и</w:t>
      </w:r>
      <w:r w:rsidR="00622759" w:rsidRPr="00045390">
        <w:rPr>
          <w:sz w:val="28"/>
          <w:szCs w:val="28"/>
        </w:rPr>
        <w:t>, общей протяженностью</w:t>
      </w:r>
      <w:r w:rsidR="00140DE6" w:rsidRPr="00045390">
        <w:rPr>
          <w:sz w:val="28"/>
          <w:szCs w:val="28"/>
        </w:rPr>
        <w:t xml:space="preserve"> </w:t>
      </w:r>
      <w:r w:rsidR="00622759" w:rsidRPr="00045390">
        <w:rPr>
          <w:b/>
          <w:sz w:val="28"/>
          <w:szCs w:val="28"/>
        </w:rPr>
        <w:t>73,592</w:t>
      </w:r>
      <w:r w:rsidRPr="00045390">
        <w:rPr>
          <w:sz w:val="28"/>
          <w:szCs w:val="28"/>
        </w:rPr>
        <w:t xml:space="preserve"> км</w:t>
      </w:r>
      <w:r w:rsidR="000E0439" w:rsidRPr="00045390">
        <w:rPr>
          <w:sz w:val="28"/>
          <w:szCs w:val="28"/>
        </w:rPr>
        <w:t>.,</w:t>
      </w:r>
      <w:r w:rsidR="00622759" w:rsidRPr="00045390">
        <w:rPr>
          <w:sz w:val="28"/>
          <w:szCs w:val="28"/>
        </w:rPr>
        <w:t xml:space="preserve"> </w:t>
      </w:r>
      <w:r w:rsidR="0055077E" w:rsidRPr="00045390">
        <w:rPr>
          <w:sz w:val="28"/>
          <w:szCs w:val="28"/>
        </w:rPr>
        <w:t>п</w:t>
      </w:r>
      <w:r w:rsidR="00005AF3" w:rsidRPr="00045390">
        <w:rPr>
          <w:b/>
          <w:sz w:val="28"/>
          <w:szCs w:val="28"/>
        </w:rPr>
        <w:t xml:space="preserve">о подсчетам Контрольно-ревизионной комиссии общая протяженность дорог по </w:t>
      </w:r>
      <w:r w:rsidR="0038026E" w:rsidRPr="00045390">
        <w:rPr>
          <w:b/>
          <w:sz w:val="28"/>
          <w:szCs w:val="28"/>
        </w:rPr>
        <w:t>П</w:t>
      </w:r>
      <w:r w:rsidR="00005AF3" w:rsidRPr="00045390">
        <w:rPr>
          <w:b/>
          <w:sz w:val="28"/>
          <w:szCs w:val="28"/>
        </w:rPr>
        <w:t>еречню</w:t>
      </w:r>
      <w:r w:rsidR="00033A48" w:rsidRPr="00045390">
        <w:rPr>
          <w:b/>
          <w:sz w:val="28"/>
          <w:szCs w:val="28"/>
        </w:rPr>
        <w:t xml:space="preserve"> дорог</w:t>
      </w:r>
      <w:r w:rsidR="00005AF3" w:rsidRPr="00045390">
        <w:rPr>
          <w:b/>
          <w:sz w:val="28"/>
          <w:szCs w:val="28"/>
        </w:rPr>
        <w:t xml:space="preserve"> </w:t>
      </w:r>
      <w:r w:rsidR="0055077E" w:rsidRPr="00045390">
        <w:rPr>
          <w:b/>
          <w:sz w:val="28"/>
          <w:szCs w:val="28"/>
        </w:rPr>
        <w:t xml:space="preserve">составляет </w:t>
      </w:r>
      <w:r w:rsidR="00005AF3" w:rsidRPr="00045390">
        <w:rPr>
          <w:b/>
          <w:sz w:val="28"/>
          <w:szCs w:val="28"/>
        </w:rPr>
        <w:t>72,8</w:t>
      </w:r>
      <w:r w:rsidR="0055077E" w:rsidRPr="00045390">
        <w:rPr>
          <w:b/>
          <w:sz w:val="28"/>
          <w:szCs w:val="28"/>
        </w:rPr>
        <w:t>96 км</w:t>
      </w:r>
      <w:proofErr w:type="gramStart"/>
      <w:r w:rsidR="0055077E" w:rsidRPr="00045390">
        <w:rPr>
          <w:b/>
          <w:sz w:val="28"/>
          <w:szCs w:val="28"/>
        </w:rPr>
        <w:t>.</w:t>
      </w:r>
      <w:proofErr w:type="gramEnd"/>
      <w:r w:rsidR="00005AF3" w:rsidRPr="00045390">
        <w:rPr>
          <w:b/>
          <w:sz w:val="28"/>
          <w:szCs w:val="28"/>
        </w:rPr>
        <w:t xml:space="preserve"> </w:t>
      </w:r>
      <w:r w:rsidR="0055077E" w:rsidRPr="00045390">
        <w:rPr>
          <w:b/>
          <w:sz w:val="28"/>
          <w:szCs w:val="28"/>
        </w:rPr>
        <w:t>(</w:t>
      </w:r>
      <w:proofErr w:type="gramStart"/>
      <w:r w:rsidR="0055077E" w:rsidRPr="00045390">
        <w:rPr>
          <w:b/>
          <w:sz w:val="28"/>
          <w:szCs w:val="28"/>
        </w:rPr>
        <w:t>р</w:t>
      </w:r>
      <w:proofErr w:type="gramEnd"/>
      <w:r w:rsidR="0055077E" w:rsidRPr="00045390">
        <w:rPr>
          <w:b/>
          <w:sz w:val="28"/>
          <w:szCs w:val="28"/>
        </w:rPr>
        <w:t>азница</w:t>
      </w:r>
      <w:r w:rsidR="00005AF3" w:rsidRPr="00045390">
        <w:rPr>
          <w:b/>
          <w:sz w:val="28"/>
          <w:szCs w:val="28"/>
        </w:rPr>
        <w:t xml:space="preserve"> 0,696 км.</w:t>
      </w:r>
      <w:r w:rsidR="0055077E" w:rsidRPr="00045390">
        <w:rPr>
          <w:b/>
          <w:sz w:val="28"/>
          <w:szCs w:val="28"/>
        </w:rPr>
        <w:t>)</w:t>
      </w:r>
      <w:r w:rsidR="000E0439" w:rsidRPr="00045390">
        <w:rPr>
          <w:b/>
          <w:sz w:val="28"/>
          <w:szCs w:val="28"/>
        </w:rPr>
        <w:t>.</w:t>
      </w:r>
      <w:r w:rsidR="00864E9E" w:rsidRPr="00045390">
        <w:rPr>
          <w:b/>
          <w:sz w:val="28"/>
          <w:szCs w:val="28"/>
        </w:rPr>
        <w:t xml:space="preserve"> </w:t>
      </w:r>
      <w:r w:rsidR="000E0439" w:rsidRPr="00045390">
        <w:rPr>
          <w:b/>
          <w:sz w:val="28"/>
          <w:szCs w:val="28"/>
        </w:rPr>
        <w:t>Следует отметить, что в</w:t>
      </w:r>
      <w:r w:rsidR="0038026E" w:rsidRPr="00045390">
        <w:rPr>
          <w:sz w:val="28"/>
          <w:szCs w:val="28"/>
        </w:rPr>
        <w:t xml:space="preserve"> П</w:t>
      </w:r>
      <w:r w:rsidR="000E0439" w:rsidRPr="00045390">
        <w:rPr>
          <w:sz w:val="28"/>
          <w:szCs w:val="28"/>
        </w:rPr>
        <w:t>еречень</w:t>
      </w:r>
      <w:r w:rsidR="00033A48" w:rsidRPr="00045390">
        <w:rPr>
          <w:sz w:val="28"/>
          <w:szCs w:val="28"/>
        </w:rPr>
        <w:t xml:space="preserve"> дорог</w:t>
      </w:r>
      <w:r w:rsidR="000E0439" w:rsidRPr="00045390">
        <w:rPr>
          <w:sz w:val="28"/>
          <w:szCs w:val="28"/>
        </w:rPr>
        <w:t xml:space="preserve"> внесена дорога с наименованием «проезд Полевой с. </w:t>
      </w:r>
      <w:proofErr w:type="spellStart"/>
      <w:r w:rsidR="000E0439" w:rsidRPr="00045390">
        <w:rPr>
          <w:sz w:val="28"/>
          <w:szCs w:val="28"/>
        </w:rPr>
        <w:t>Биликтуй</w:t>
      </w:r>
      <w:proofErr w:type="spellEnd"/>
      <w:r w:rsidR="000E0439" w:rsidRPr="00045390">
        <w:rPr>
          <w:sz w:val="28"/>
          <w:szCs w:val="28"/>
        </w:rPr>
        <w:t xml:space="preserve">», </w:t>
      </w:r>
      <w:r w:rsidR="003379D7" w:rsidRPr="00045390">
        <w:rPr>
          <w:sz w:val="28"/>
          <w:szCs w:val="28"/>
        </w:rPr>
        <w:t xml:space="preserve">в выписке </w:t>
      </w:r>
      <w:r w:rsidR="00006FD1" w:rsidRPr="00045390">
        <w:rPr>
          <w:sz w:val="28"/>
          <w:szCs w:val="28"/>
        </w:rPr>
        <w:t>из ЕГР</w:t>
      </w:r>
      <w:r w:rsidR="000E0439" w:rsidRPr="00045390">
        <w:rPr>
          <w:sz w:val="28"/>
          <w:szCs w:val="28"/>
        </w:rPr>
        <w:t xml:space="preserve"> </w:t>
      </w:r>
      <w:r w:rsidR="003379D7" w:rsidRPr="00045390">
        <w:rPr>
          <w:sz w:val="28"/>
          <w:szCs w:val="28"/>
        </w:rPr>
        <w:t xml:space="preserve">наименование дороги </w:t>
      </w:r>
      <w:r w:rsidR="00B437C1" w:rsidRPr="00045390">
        <w:rPr>
          <w:sz w:val="28"/>
          <w:szCs w:val="28"/>
        </w:rPr>
        <w:t xml:space="preserve">отражено </w:t>
      </w:r>
      <w:r w:rsidR="000E0439" w:rsidRPr="00045390">
        <w:rPr>
          <w:sz w:val="28"/>
          <w:szCs w:val="28"/>
        </w:rPr>
        <w:t xml:space="preserve">«между домами №33 и №35 ул. Интернациональная с. </w:t>
      </w:r>
      <w:proofErr w:type="spellStart"/>
      <w:r w:rsidR="000E0439" w:rsidRPr="00045390">
        <w:rPr>
          <w:sz w:val="28"/>
          <w:szCs w:val="28"/>
        </w:rPr>
        <w:t>Биликтуй</w:t>
      </w:r>
      <w:proofErr w:type="spellEnd"/>
      <w:r w:rsidR="000E0439" w:rsidRPr="00045390">
        <w:rPr>
          <w:sz w:val="28"/>
          <w:szCs w:val="28"/>
        </w:rPr>
        <w:t>» протяженность 0,059 км.</w:t>
      </w:r>
      <w:r w:rsidR="003379D7" w:rsidRPr="00045390">
        <w:rPr>
          <w:sz w:val="28"/>
          <w:szCs w:val="28"/>
        </w:rPr>
        <w:t>,</w:t>
      </w:r>
      <w:r w:rsidR="000E0439" w:rsidRPr="00045390">
        <w:rPr>
          <w:sz w:val="28"/>
          <w:szCs w:val="28"/>
        </w:rPr>
        <w:t xml:space="preserve"> кадастровый № 38-16-000065:1495 от 28.08.2019г.</w:t>
      </w:r>
    </w:p>
    <w:p w14:paraId="5A02CBDC" w14:textId="4E25A421" w:rsidR="006D059A" w:rsidRPr="00045390" w:rsidRDefault="00070080" w:rsidP="000B2FFF">
      <w:pPr>
        <w:pStyle w:val="u"/>
        <w:ind w:firstLine="709"/>
        <w:rPr>
          <w:sz w:val="28"/>
          <w:szCs w:val="28"/>
        </w:rPr>
      </w:pPr>
      <w:r w:rsidRPr="00045390">
        <w:rPr>
          <w:sz w:val="28"/>
          <w:szCs w:val="28"/>
        </w:rPr>
        <w:t xml:space="preserve">Из </w:t>
      </w:r>
      <w:r w:rsidR="00622759" w:rsidRPr="00045390">
        <w:rPr>
          <w:sz w:val="28"/>
          <w:szCs w:val="28"/>
        </w:rPr>
        <w:t>12</w:t>
      </w:r>
      <w:r w:rsidR="000E0439" w:rsidRPr="00045390">
        <w:rPr>
          <w:sz w:val="28"/>
          <w:szCs w:val="28"/>
        </w:rPr>
        <w:t>3</w:t>
      </w:r>
      <w:r w:rsidRPr="00045390">
        <w:rPr>
          <w:sz w:val="28"/>
          <w:szCs w:val="28"/>
        </w:rPr>
        <w:t xml:space="preserve"> дорожных объектов, находящихся в собственности поселения, на момент проверки свидетельства о государственной регистрации права </w:t>
      </w:r>
      <w:r w:rsidR="004012FD" w:rsidRPr="00045390">
        <w:rPr>
          <w:sz w:val="28"/>
          <w:szCs w:val="28"/>
        </w:rPr>
        <w:t>собственности (выписки из ЕГР</w:t>
      </w:r>
      <w:r w:rsidRPr="00045390">
        <w:rPr>
          <w:sz w:val="28"/>
          <w:szCs w:val="28"/>
        </w:rPr>
        <w:t xml:space="preserve">) представлены на </w:t>
      </w:r>
      <w:r w:rsidR="000D05EA" w:rsidRPr="00045390">
        <w:rPr>
          <w:sz w:val="28"/>
          <w:szCs w:val="28"/>
        </w:rPr>
        <w:t>105</w:t>
      </w:r>
      <w:r w:rsidRPr="00045390">
        <w:rPr>
          <w:sz w:val="28"/>
          <w:szCs w:val="28"/>
        </w:rPr>
        <w:t xml:space="preserve"> автомобильных дорог</w:t>
      </w:r>
      <w:r w:rsidR="00005AF3" w:rsidRPr="00045390">
        <w:rPr>
          <w:sz w:val="28"/>
          <w:szCs w:val="28"/>
        </w:rPr>
        <w:t xml:space="preserve">, протяженность которых согласно выпискам </w:t>
      </w:r>
      <w:r w:rsidR="00E12543" w:rsidRPr="00045390">
        <w:rPr>
          <w:sz w:val="28"/>
          <w:szCs w:val="28"/>
        </w:rPr>
        <w:t xml:space="preserve">из ЕГР </w:t>
      </w:r>
      <w:r w:rsidR="00005AF3" w:rsidRPr="00045390">
        <w:rPr>
          <w:sz w:val="28"/>
          <w:szCs w:val="28"/>
        </w:rPr>
        <w:t>составляет 60,262 км</w:t>
      </w:r>
      <w:proofErr w:type="gramStart"/>
      <w:r w:rsidR="00005AF3" w:rsidRPr="00045390">
        <w:rPr>
          <w:sz w:val="28"/>
          <w:szCs w:val="28"/>
        </w:rPr>
        <w:t>.</w:t>
      </w:r>
      <w:r w:rsidRPr="00045390">
        <w:rPr>
          <w:sz w:val="28"/>
          <w:szCs w:val="28"/>
        </w:rPr>
        <w:t xml:space="preserve">, </w:t>
      </w:r>
      <w:proofErr w:type="gramEnd"/>
      <w:r w:rsidRPr="00045390">
        <w:rPr>
          <w:sz w:val="28"/>
          <w:szCs w:val="28"/>
        </w:rPr>
        <w:t>на 1</w:t>
      </w:r>
      <w:r w:rsidR="000E0439" w:rsidRPr="00045390">
        <w:rPr>
          <w:sz w:val="28"/>
          <w:szCs w:val="28"/>
        </w:rPr>
        <w:t>8</w:t>
      </w:r>
      <w:r w:rsidRPr="00045390">
        <w:rPr>
          <w:sz w:val="28"/>
          <w:szCs w:val="28"/>
        </w:rPr>
        <w:t xml:space="preserve"> авто</w:t>
      </w:r>
      <w:r w:rsidR="00234194" w:rsidRPr="00045390">
        <w:rPr>
          <w:sz w:val="28"/>
          <w:szCs w:val="28"/>
        </w:rPr>
        <w:t>мобильн</w:t>
      </w:r>
      <w:r w:rsidR="000D05EA" w:rsidRPr="00045390">
        <w:rPr>
          <w:sz w:val="28"/>
          <w:szCs w:val="28"/>
        </w:rPr>
        <w:t>ых</w:t>
      </w:r>
      <w:r w:rsidR="00234194" w:rsidRPr="00045390">
        <w:rPr>
          <w:sz w:val="28"/>
          <w:szCs w:val="28"/>
        </w:rPr>
        <w:t xml:space="preserve"> </w:t>
      </w:r>
      <w:r w:rsidR="000D05EA" w:rsidRPr="00045390">
        <w:rPr>
          <w:sz w:val="28"/>
          <w:szCs w:val="28"/>
        </w:rPr>
        <w:t>дорог</w:t>
      </w:r>
      <w:r w:rsidRPr="00045390">
        <w:rPr>
          <w:sz w:val="28"/>
          <w:szCs w:val="28"/>
        </w:rPr>
        <w:t xml:space="preserve"> право собственности </w:t>
      </w:r>
      <w:r w:rsidR="000D05EA" w:rsidRPr="00045390">
        <w:rPr>
          <w:sz w:val="28"/>
          <w:szCs w:val="28"/>
        </w:rPr>
        <w:t>не</w:t>
      </w:r>
      <w:r w:rsidR="00234194" w:rsidRPr="00045390">
        <w:rPr>
          <w:sz w:val="28"/>
          <w:szCs w:val="28"/>
        </w:rPr>
        <w:t xml:space="preserve"> оформлен</w:t>
      </w:r>
      <w:r w:rsidR="000D05EA" w:rsidRPr="00045390">
        <w:rPr>
          <w:sz w:val="28"/>
          <w:szCs w:val="28"/>
        </w:rPr>
        <w:t>о</w:t>
      </w:r>
      <w:r w:rsidR="00005AF3" w:rsidRPr="00045390">
        <w:rPr>
          <w:sz w:val="28"/>
          <w:szCs w:val="28"/>
        </w:rPr>
        <w:t>, протяженность которых</w:t>
      </w:r>
      <w:r w:rsidR="00033A48" w:rsidRPr="00045390">
        <w:rPr>
          <w:sz w:val="28"/>
          <w:szCs w:val="28"/>
        </w:rPr>
        <w:t>,</w:t>
      </w:r>
      <w:r w:rsidR="00005AF3" w:rsidRPr="00045390">
        <w:rPr>
          <w:sz w:val="28"/>
          <w:szCs w:val="28"/>
        </w:rPr>
        <w:t xml:space="preserve"> </w:t>
      </w:r>
      <w:r w:rsidR="000E0439" w:rsidRPr="00045390">
        <w:rPr>
          <w:sz w:val="28"/>
          <w:szCs w:val="28"/>
        </w:rPr>
        <w:t xml:space="preserve">согласно Перечня </w:t>
      </w:r>
      <w:r w:rsidR="00526408" w:rsidRPr="00045390">
        <w:rPr>
          <w:sz w:val="28"/>
          <w:szCs w:val="28"/>
        </w:rPr>
        <w:t xml:space="preserve">дорог </w:t>
      </w:r>
      <w:r w:rsidR="000E0439" w:rsidRPr="00045390">
        <w:rPr>
          <w:sz w:val="28"/>
          <w:szCs w:val="28"/>
        </w:rPr>
        <w:t>составляет 6,20</w:t>
      </w:r>
      <w:r w:rsidR="00005AF3" w:rsidRPr="00045390">
        <w:rPr>
          <w:sz w:val="28"/>
          <w:szCs w:val="28"/>
        </w:rPr>
        <w:t xml:space="preserve"> км</w:t>
      </w:r>
      <w:r w:rsidRPr="00045390">
        <w:rPr>
          <w:sz w:val="28"/>
          <w:szCs w:val="28"/>
        </w:rPr>
        <w:t>.</w:t>
      </w:r>
      <w:r w:rsidR="006D059A" w:rsidRPr="00045390">
        <w:rPr>
          <w:sz w:val="28"/>
          <w:szCs w:val="28"/>
        </w:rPr>
        <w:t xml:space="preserve"> </w:t>
      </w:r>
      <w:r w:rsidR="00B437C1" w:rsidRPr="00045390">
        <w:rPr>
          <w:sz w:val="28"/>
          <w:szCs w:val="28"/>
        </w:rPr>
        <w:t>Ф</w:t>
      </w:r>
      <w:r w:rsidR="000E0439" w:rsidRPr="00045390">
        <w:rPr>
          <w:sz w:val="28"/>
          <w:szCs w:val="28"/>
        </w:rPr>
        <w:t>актически</w:t>
      </w:r>
      <w:r w:rsidR="006D059A" w:rsidRPr="00045390">
        <w:rPr>
          <w:sz w:val="28"/>
          <w:szCs w:val="28"/>
        </w:rPr>
        <w:t xml:space="preserve"> общая протяженность дорог </w:t>
      </w:r>
      <w:r w:rsidR="0055077E" w:rsidRPr="00045390">
        <w:rPr>
          <w:sz w:val="28"/>
          <w:szCs w:val="28"/>
        </w:rPr>
        <w:t>с</w:t>
      </w:r>
      <w:r w:rsidR="006D059A" w:rsidRPr="00045390">
        <w:rPr>
          <w:sz w:val="28"/>
          <w:szCs w:val="28"/>
        </w:rPr>
        <w:t>оставляет 66,</w:t>
      </w:r>
      <w:r w:rsidR="000E0439" w:rsidRPr="00045390">
        <w:rPr>
          <w:sz w:val="28"/>
          <w:szCs w:val="28"/>
        </w:rPr>
        <w:t>462</w:t>
      </w:r>
      <w:r w:rsidR="006D059A" w:rsidRPr="00045390">
        <w:rPr>
          <w:sz w:val="28"/>
          <w:szCs w:val="28"/>
        </w:rPr>
        <w:t xml:space="preserve"> км</w:t>
      </w:r>
      <w:r w:rsidR="00B437C1" w:rsidRPr="00045390">
        <w:rPr>
          <w:sz w:val="28"/>
          <w:szCs w:val="28"/>
        </w:rPr>
        <w:t>. (60,262 км.</w:t>
      </w:r>
      <w:r w:rsidR="008343E8" w:rsidRPr="00045390">
        <w:rPr>
          <w:sz w:val="28"/>
          <w:szCs w:val="28"/>
        </w:rPr>
        <w:t xml:space="preserve"> </w:t>
      </w:r>
      <w:r w:rsidR="00B437C1" w:rsidRPr="00045390">
        <w:rPr>
          <w:sz w:val="28"/>
          <w:szCs w:val="28"/>
        </w:rPr>
        <w:t>+ 6,20 км</w:t>
      </w:r>
      <w:r w:rsidR="00853AB3" w:rsidRPr="00045390">
        <w:rPr>
          <w:sz w:val="28"/>
          <w:szCs w:val="28"/>
        </w:rPr>
        <w:t>.</w:t>
      </w:r>
      <w:r w:rsidR="00B437C1" w:rsidRPr="00045390">
        <w:rPr>
          <w:sz w:val="28"/>
          <w:szCs w:val="28"/>
        </w:rPr>
        <w:t>)</w:t>
      </w:r>
      <w:r w:rsidR="006D059A" w:rsidRPr="00045390">
        <w:rPr>
          <w:sz w:val="28"/>
          <w:szCs w:val="28"/>
        </w:rPr>
        <w:t xml:space="preserve">, что не соответствует протяженности дорог </w:t>
      </w:r>
      <w:r w:rsidR="00B437C1" w:rsidRPr="00045390">
        <w:rPr>
          <w:sz w:val="28"/>
          <w:szCs w:val="28"/>
        </w:rPr>
        <w:t>утвержденному</w:t>
      </w:r>
      <w:r w:rsidR="0055077E" w:rsidRPr="00045390">
        <w:rPr>
          <w:sz w:val="28"/>
          <w:szCs w:val="28"/>
        </w:rPr>
        <w:t xml:space="preserve"> в </w:t>
      </w:r>
      <w:r w:rsidR="006D059A" w:rsidRPr="00045390">
        <w:rPr>
          <w:sz w:val="28"/>
          <w:szCs w:val="28"/>
        </w:rPr>
        <w:t>Перечне</w:t>
      </w:r>
      <w:r w:rsidR="00526408" w:rsidRPr="00045390">
        <w:rPr>
          <w:sz w:val="28"/>
          <w:szCs w:val="28"/>
        </w:rPr>
        <w:t xml:space="preserve"> дорог</w:t>
      </w:r>
      <w:r w:rsidR="008343E8" w:rsidRPr="00045390">
        <w:rPr>
          <w:sz w:val="28"/>
          <w:szCs w:val="28"/>
        </w:rPr>
        <w:t xml:space="preserve"> (</w:t>
      </w:r>
      <w:r w:rsidR="00B72D4A" w:rsidRPr="00045390">
        <w:rPr>
          <w:sz w:val="28"/>
          <w:szCs w:val="28"/>
        </w:rPr>
        <w:t>столбец</w:t>
      </w:r>
      <w:r w:rsidR="008343E8" w:rsidRPr="00045390">
        <w:rPr>
          <w:sz w:val="28"/>
          <w:szCs w:val="28"/>
        </w:rPr>
        <w:t xml:space="preserve"> 1 </w:t>
      </w:r>
      <w:r w:rsidR="0009575C">
        <w:rPr>
          <w:sz w:val="28"/>
          <w:szCs w:val="28"/>
        </w:rPr>
        <w:t>т</w:t>
      </w:r>
      <w:r w:rsidR="008343E8" w:rsidRPr="00045390">
        <w:rPr>
          <w:sz w:val="28"/>
          <w:szCs w:val="28"/>
        </w:rPr>
        <w:t>аблицы 1)</w:t>
      </w:r>
      <w:r w:rsidR="006D059A" w:rsidRPr="00045390">
        <w:rPr>
          <w:sz w:val="28"/>
          <w:szCs w:val="28"/>
        </w:rPr>
        <w:t>, разница составляет 7,</w:t>
      </w:r>
      <w:r w:rsidR="000E0439" w:rsidRPr="00045390">
        <w:rPr>
          <w:sz w:val="28"/>
          <w:szCs w:val="28"/>
        </w:rPr>
        <w:t>130</w:t>
      </w:r>
      <w:r w:rsidR="008343E8" w:rsidRPr="00045390">
        <w:rPr>
          <w:sz w:val="28"/>
          <w:szCs w:val="28"/>
        </w:rPr>
        <w:t xml:space="preserve"> км. </w:t>
      </w:r>
    </w:p>
    <w:p w14:paraId="1524F859" w14:textId="70AA854B" w:rsidR="006D059A" w:rsidRDefault="006D059A" w:rsidP="00033A48">
      <w:pPr>
        <w:pStyle w:val="u"/>
        <w:rPr>
          <w:i/>
          <w:sz w:val="28"/>
          <w:szCs w:val="28"/>
        </w:rPr>
      </w:pPr>
      <w:r w:rsidRPr="00045390">
        <w:rPr>
          <w:sz w:val="28"/>
          <w:szCs w:val="28"/>
        </w:rPr>
        <w:t>Общая п</w:t>
      </w:r>
      <w:r w:rsidR="0047393D" w:rsidRPr="00045390">
        <w:rPr>
          <w:sz w:val="28"/>
          <w:szCs w:val="28"/>
        </w:rPr>
        <w:t>р</w:t>
      </w:r>
      <w:r w:rsidRPr="00045390">
        <w:rPr>
          <w:sz w:val="28"/>
          <w:szCs w:val="28"/>
        </w:rPr>
        <w:t xml:space="preserve">отяженность дорог </w:t>
      </w:r>
      <w:r w:rsidR="0047393D" w:rsidRPr="00045390">
        <w:rPr>
          <w:sz w:val="28"/>
          <w:szCs w:val="28"/>
        </w:rPr>
        <w:t xml:space="preserve">Железнодорожного МО </w:t>
      </w:r>
      <w:r w:rsidR="0009575C">
        <w:rPr>
          <w:sz w:val="28"/>
          <w:szCs w:val="28"/>
        </w:rPr>
        <w:t>отражена в т</w:t>
      </w:r>
      <w:r w:rsidR="008343E8" w:rsidRPr="00313224">
        <w:rPr>
          <w:sz w:val="28"/>
          <w:szCs w:val="28"/>
        </w:rPr>
        <w:t>аблиц</w:t>
      </w:r>
      <w:r w:rsidR="0009575C" w:rsidRPr="00313224">
        <w:rPr>
          <w:sz w:val="28"/>
          <w:szCs w:val="28"/>
        </w:rPr>
        <w:t>е</w:t>
      </w:r>
      <w:r w:rsidR="008343E8" w:rsidRPr="00313224">
        <w:rPr>
          <w:sz w:val="28"/>
          <w:szCs w:val="28"/>
        </w:rPr>
        <w:t xml:space="preserve"> 1</w:t>
      </w:r>
      <w:r w:rsidR="0009575C" w:rsidRPr="00313224">
        <w:rPr>
          <w:sz w:val="28"/>
          <w:szCs w:val="28"/>
        </w:rPr>
        <w:t>:</w:t>
      </w:r>
    </w:p>
    <w:p w14:paraId="58C86F94" w14:textId="77777777" w:rsidR="0009575C" w:rsidRPr="00F95A0E" w:rsidRDefault="0009575C" w:rsidP="00033A48">
      <w:pPr>
        <w:pStyle w:val="u"/>
        <w:rPr>
          <w:sz w:val="28"/>
          <w:szCs w:val="28"/>
        </w:rPr>
      </w:pPr>
    </w:p>
    <w:p w14:paraId="634F1513" w14:textId="0BEAE476" w:rsidR="000B2FFF" w:rsidRPr="00045390" w:rsidRDefault="000B2FFF" w:rsidP="000B2FFF">
      <w:pPr>
        <w:pStyle w:val="u"/>
        <w:ind w:firstLine="709"/>
        <w:jc w:val="right"/>
        <w:rPr>
          <w:sz w:val="22"/>
          <w:szCs w:val="22"/>
        </w:rPr>
      </w:pPr>
      <w:r w:rsidRPr="00045390">
        <w:rPr>
          <w:i/>
          <w:sz w:val="22"/>
          <w:szCs w:val="22"/>
        </w:rPr>
        <w:t xml:space="preserve">Таблица </w:t>
      </w:r>
      <w:r w:rsidR="004B3959" w:rsidRPr="00045390">
        <w:rPr>
          <w:i/>
          <w:sz w:val="22"/>
          <w:szCs w:val="22"/>
        </w:rPr>
        <w:t>1</w:t>
      </w:r>
      <w:r w:rsidRPr="00045390">
        <w:rPr>
          <w:i/>
          <w:sz w:val="22"/>
          <w:szCs w:val="22"/>
        </w:rPr>
        <w:t xml:space="preserve"> </w:t>
      </w:r>
      <w:r w:rsidR="004B3959" w:rsidRPr="00045390">
        <w:rPr>
          <w:i/>
          <w:sz w:val="22"/>
          <w:szCs w:val="22"/>
        </w:rPr>
        <w:t>(</w:t>
      </w:r>
      <w:r w:rsidRPr="00045390">
        <w:rPr>
          <w:i/>
          <w:sz w:val="22"/>
          <w:szCs w:val="22"/>
        </w:rPr>
        <w:t xml:space="preserve">в </w:t>
      </w:r>
      <w:proofErr w:type="gramStart"/>
      <w:r w:rsidRPr="00045390">
        <w:rPr>
          <w:i/>
          <w:sz w:val="22"/>
          <w:szCs w:val="22"/>
        </w:rPr>
        <w:t>км</w:t>
      </w:r>
      <w:proofErr w:type="gramEnd"/>
      <w:r w:rsidRPr="00045390">
        <w:rPr>
          <w:i/>
          <w:sz w:val="22"/>
          <w:szCs w:val="22"/>
        </w:rPr>
        <w:t>.</w:t>
      </w:r>
      <w:r w:rsidR="004B3959" w:rsidRPr="00045390">
        <w:rPr>
          <w:i/>
          <w:sz w:val="22"/>
          <w:szCs w:val="22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045390" w:rsidRPr="00045390" w14:paraId="58417364" w14:textId="77777777" w:rsidTr="00B54BF0">
        <w:trPr>
          <w:trHeight w:val="337"/>
        </w:trPr>
        <w:tc>
          <w:tcPr>
            <w:tcW w:w="3686" w:type="dxa"/>
            <w:shd w:val="clear" w:color="auto" w:fill="auto"/>
            <w:vAlign w:val="center"/>
          </w:tcPr>
          <w:p w14:paraId="0C307463" w14:textId="2DE4924D" w:rsidR="0047393D" w:rsidRPr="00045390" w:rsidRDefault="0047393D" w:rsidP="00313224">
            <w:pPr>
              <w:suppressAutoHyphens w:val="0"/>
              <w:ind w:left="-93" w:right="-108"/>
              <w:jc w:val="center"/>
              <w:rPr>
                <w:i/>
                <w:lang w:eastAsia="ru-RU"/>
              </w:rPr>
            </w:pPr>
            <w:proofErr w:type="gramStart"/>
            <w:r w:rsidRPr="00045390">
              <w:rPr>
                <w:i/>
                <w:lang w:eastAsia="ru-RU"/>
              </w:rPr>
              <w:t xml:space="preserve">Протяженность дорог по Перечню </w:t>
            </w:r>
            <w:r w:rsidR="0038026E" w:rsidRPr="00045390">
              <w:rPr>
                <w:i/>
                <w:lang w:eastAsia="ru-RU"/>
              </w:rPr>
              <w:t xml:space="preserve">дорог </w:t>
            </w:r>
            <w:r w:rsidRPr="00045390">
              <w:rPr>
                <w:i/>
                <w:lang w:eastAsia="ru-RU"/>
              </w:rPr>
              <w:t>(</w:t>
            </w:r>
            <w:r w:rsidR="00313224">
              <w:rPr>
                <w:i/>
                <w:lang w:eastAsia="ru-RU"/>
              </w:rPr>
              <w:t>р</w:t>
            </w:r>
            <w:r w:rsidRPr="00045390">
              <w:rPr>
                <w:i/>
                <w:lang w:eastAsia="ru-RU"/>
              </w:rPr>
              <w:t xml:space="preserve">ешение Думы от </w:t>
            </w:r>
            <w:r w:rsidRPr="00045390">
              <w:t>27.04.2011г. №178 (в последней редакции от 28.03.2019г. №74)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39EDAFC4" w14:textId="534371B1" w:rsidR="0047393D" w:rsidRPr="00045390" w:rsidRDefault="0047393D" w:rsidP="0080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045390">
              <w:rPr>
                <w:i/>
                <w:lang w:eastAsia="ru-RU"/>
              </w:rPr>
              <w:t>Протяженность дорог по Перечню</w:t>
            </w:r>
            <w:r w:rsidR="0038026E" w:rsidRPr="00045390">
              <w:rPr>
                <w:i/>
                <w:lang w:eastAsia="ru-RU"/>
              </w:rPr>
              <w:t xml:space="preserve"> дорог </w:t>
            </w:r>
            <w:r w:rsidRPr="00045390">
              <w:rPr>
                <w:i/>
                <w:lang w:eastAsia="ru-RU"/>
              </w:rPr>
              <w:t xml:space="preserve"> по подсчетам КРК</w:t>
            </w:r>
          </w:p>
        </w:tc>
        <w:tc>
          <w:tcPr>
            <w:tcW w:w="3544" w:type="dxa"/>
            <w:shd w:val="clear" w:color="auto" w:fill="auto"/>
          </w:tcPr>
          <w:p w14:paraId="4153FA35" w14:textId="22FA7BE7" w:rsidR="0047393D" w:rsidRPr="00045390" w:rsidRDefault="00790435" w:rsidP="00F15A3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045390">
              <w:rPr>
                <w:i/>
                <w:lang w:eastAsia="ru-RU"/>
              </w:rPr>
              <w:t>Фактически п</w:t>
            </w:r>
            <w:r w:rsidR="0047393D" w:rsidRPr="00045390">
              <w:rPr>
                <w:i/>
                <w:lang w:eastAsia="ru-RU"/>
              </w:rPr>
              <w:t xml:space="preserve">ротяженность дорог согласно выпискам из ЕГР (105 дорог) </w:t>
            </w:r>
            <w:r w:rsidR="0038026E" w:rsidRPr="00045390">
              <w:rPr>
                <w:i/>
                <w:lang w:eastAsia="ru-RU"/>
              </w:rPr>
              <w:t xml:space="preserve">и </w:t>
            </w:r>
            <w:r w:rsidR="0047393D" w:rsidRPr="00045390">
              <w:rPr>
                <w:i/>
                <w:lang w:eastAsia="ru-RU"/>
              </w:rPr>
              <w:t>1</w:t>
            </w:r>
            <w:r w:rsidR="000E0439" w:rsidRPr="00045390">
              <w:rPr>
                <w:i/>
                <w:lang w:eastAsia="ru-RU"/>
              </w:rPr>
              <w:t>8</w:t>
            </w:r>
            <w:r w:rsidR="0047393D" w:rsidRPr="00045390">
              <w:rPr>
                <w:i/>
                <w:lang w:eastAsia="ru-RU"/>
              </w:rPr>
              <w:t xml:space="preserve"> дорог не оформленных</w:t>
            </w:r>
          </w:p>
        </w:tc>
      </w:tr>
      <w:tr w:rsidR="00045390" w:rsidRPr="00045390" w14:paraId="554F2BE0" w14:textId="77777777" w:rsidTr="00B54BF0">
        <w:trPr>
          <w:trHeight w:val="113"/>
        </w:trPr>
        <w:tc>
          <w:tcPr>
            <w:tcW w:w="3686" w:type="dxa"/>
            <w:shd w:val="clear" w:color="auto" w:fill="auto"/>
            <w:vAlign w:val="center"/>
          </w:tcPr>
          <w:p w14:paraId="28BD8D8E" w14:textId="5953081D" w:rsidR="00853AB3" w:rsidRPr="00045390" w:rsidRDefault="00853AB3" w:rsidP="0047393D">
            <w:pPr>
              <w:suppressAutoHyphens w:val="0"/>
              <w:ind w:right="-108" w:hanging="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4539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AEC54A9" w14:textId="616B3546" w:rsidR="00853AB3" w:rsidRPr="00045390" w:rsidRDefault="00853AB3" w:rsidP="0080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45390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778833B" w14:textId="68E7981E" w:rsidR="00853AB3" w:rsidRPr="00045390" w:rsidRDefault="00853AB3" w:rsidP="000E04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45390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</w:tr>
      <w:tr w:rsidR="0047393D" w:rsidRPr="00045390" w14:paraId="1F5FEDFA" w14:textId="77777777" w:rsidTr="00B54BF0">
        <w:trPr>
          <w:trHeight w:val="113"/>
        </w:trPr>
        <w:tc>
          <w:tcPr>
            <w:tcW w:w="3686" w:type="dxa"/>
            <w:shd w:val="clear" w:color="auto" w:fill="auto"/>
            <w:vAlign w:val="center"/>
          </w:tcPr>
          <w:p w14:paraId="61F49CB7" w14:textId="32052F0C" w:rsidR="0047393D" w:rsidRPr="00045390" w:rsidRDefault="0047393D" w:rsidP="0047393D">
            <w:pPr>
              <w:suppressAutoHyphens w:val="0"/>
              <w:ind w:right="-108" w:hanging="108"/>
              <w:jc w:val="center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73,592</w:t>
            </w:r>
          </w:p>
        </w:tc>
        <w:tc>
          <w:tcPr>
            <w:tcW w:w="2693" w:type="dxa"/>
            <w:shd w:val="clear" w:color="auto" w:fill="auto"/>
          </w:tcPr>
          <w:p w14:paraId="002D0D13" w14:textId="39FE8A59" w:rsidR="0047393D" w:rsidRPr="00045390" w:rsidRDefault="0047393D" w:rsidP="0080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72,896</w:t>
            </w:r>
          </w:p>
        </w:tc>
        <w:tc>
          <w:tcPr>
            <w:tcW w:w="3544" w:type="dxa"/>
            <w:shd w:val="clear" w:color="auto" w:fill="auto"/>
          </w:tcPr>
          <w:p w14:paraId="5B5B374A" w14:textId="5000298B" w:rsidR="0047393D" w:rsidRPr="00045390" w:rsidRDefault="0047393D" w:rsidP="000E04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66,</w:t>
            </w:r>
            <w:r w:rsidR="000E0439" w:rsidRPr="00045390">
              <w:rPr>
                <w:rFonts w:eastAsia="Calibri"/>
                <w:sz w:val="22"/>
                <w:szCs w:val="22"/>
              </w:rPr>
              <w:t>46</w:t>
            </w:r>
            <w:r w:rsidRPr="00045390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14:paraId="55464281" w14:textId="77777777" w:rsidR="006D059A" w:rsidRPr="00045390" w:rsidRDefault="006D059A" w:rsidP="00284267">
      <w:pPr>
        <w:pStyle w:val="u"/>
        <w:ind w:firstLine="709"/>
        <w:rPr>
          <w:rFonts w:eastAsia="Calibri"/>
          <w:b/>
          <w:bCs/>
          <w:sz w:val="28"/>
          <w:szCs w:val="28"/>
        </w:rPr>
      </w:pPr>
    </w:p>
    <w:p w14:paraId="7C09BB47" w14:textId="311F8ABA" w:rsidR="00A0647E" w:rsidRPr="00045390" w:rsidRDefault="003B1D8F" w:rsidP="00284267">
      <w:pPr>
        <w:ind w:firstLine="709"/>
        <w:jc w:val="both"/>
        <w:rPr>
          <w:i/>
          <w:sz w:val="28"/>
          <w:szCs w:val="28"/>
          <w:lang w:eastAsia="ru-RU"/>
        </w:rPr>
      </w:pPr>
      <w:r w:rsidRPr="00045390">
        <w:rPr>
          <w:sz w:val="28"/>
          <w:szCs w:val="28"/>
          <w:lang w:eastAsia="ru-RU"/>
        </w:rPr>
        <w:lastRenderedPageBreak/>
        <w:t xml:space="preserve">По данным </w:t>
      </w:r>
      <w:r w:rsidR="006576F7" w:rsidRPr="00045390">
        <w:rPr>
          <w:sz w:val="28"/>
          <w:szCs w:val="28"/>
          <w:lang w:eastAsia="ru-RU"/>
        </w:rPr>
        <w:t>статистическо</w:t>
      </w:r>
      <w:r w:rsidR="00001A09" w:rsidRPr="00045390">
        <w:rPr>
          <w:sz w:val="28"/>
          <w:szCs w:val="28"/>
          <w:lang w:eastAsia="ru-RU"/>
        </w:rPr>
        <w:t>й формы</w:t>
      </w:r>
      <w:r w:rsidRPr="00045390">
        <w:rPr>
          <w:sz w:val="28"/>
          <w:szCs w:val="28"/>
          <w:lang w:eastAsia="ru-RU"/>
        </w:rPr>
        <w:t xml:space="preserve"> </w:t>
      </w:r>
      <w:hyperlink r:id="rId10" w:history="1">
        <w:r w:rsidR="00001A09" w:rsidRPr="00045390">
          <w:rPr>
            <w:rStyle w:val="ac"/>
            <w:color w:val="auto"/>
            <w:sz w:val="28"/>
            <w:szCs w:val="28"/>
            <w:u w:val="none"/>
            <w:lang w:eastAsia="ru-RU"/>
          </w:rPr>
          <w:t xml:space="preserve">3 </w:t>
        </w:r>
        <w:r w:rsidR="006576F7" w:rsidRPr="00045390">
          <w:rPr>
            <w:rStyle w:val="ac"/>
            <w:color w:val="auto"/>
            <w:sz w:val="28"/>
            <w:szCs w:val="28"/>
            <w:u w:val="none"/>
            <w:lang w:eastAsia="ru-RU"/>
          </w:rPr>
          <w:t>Д</w:t>
        </w:r>
      </w:hyperlink>
      <w:r w:rsidR="00001A09" w:rsidRPr="00045390">
        <w:rPr>
          <w:rStyle w:val="ac"/>
          <w:color w:val="auto"/>
          <w:sz w:val="28"/>
          <w:szCs w:val="28"/>
          <w:u w:val="none"/>
          <w:lang w:eastAsia="ru-RU"/>
        </w:rPr>
        <w:t>Г (МО)</w:t>
      </w:r>
      <w:r w:rsidR="006576F7" w:rsidRPr="00045390">
        <w:rPr>
          <w:sz w:val="28"/>
          <w:szCs w:val="28"/>
          <w:lang w:eastAsia="ru-RU"/>
        </w:rPr>
        <w:t xml:space="preserve"> «Сведения об </w:t>
      </w:r>
      <w:r w:rsidR="00001A09" w:rsidRPr="00045390">
        <w:rPr>
          <w:sz w:val="28"/>
          <w:szCs w:val="28"/>
          <w:lang w:eastAsia="ru-RU"/>
        </w:rPr>
        <w:t xml:space="preserve">автомобильных дорогах общего пользования местного значения и искусственных сооружениях на них, находящихся в собственности </w:t>
      </w:r>
      <w:r w:rsidR="005B29D3" w:rsidRPr="00045390">
        <w:rPr>
          <w:sz w:val="28"/>
          <w:szCs w:val="28"/>
          <w:lang w:eastAsia="ru-RU"/>
        </w:rPr>
        <w:t>Железнодо</w:t>
      </w:r>
      <w:r w:rsidR="001826C2" w:rsidRPr="00045390">
        <w:rPr>
          <w:sz w:val="28"/>
          <w:szCs w:val="28"/>
          <w:lang w:eastAsia="ru-RU"/>
        </w:rPr>
        <w:t>р</w:t>
      </w:r>
      <w:r w:rsidR="005B29D3" w:rsidRPr="00045390">
        <w:rPr>
          <w:sz w:val="28"/>
          <w:szCs w:val="28"/>
          <w:lang w:eastAsia="ru-RU"/>
        </w:rPr>
        <w:t>ожного</w:t>
      </w:r>
      <w:r w:rsidR="00001A09" w:rsidRPr="00045390">
        <w:rPr>
          <w:sz w:val="28"/>
          <w:szCs w:val="28"/>
          <w:lang w:eastAsia="ru-RU"/>
        </w:rPr>
        <w:t xml:space="preserve"> муниципального образования» на 01.01.2019г.</w:t>
      </w:r>
      <w:r w:rsidR="00140DE6" w:rsidRPr="00045390">
        <w:rPr>
          <w:sz w:val="28"/>
          <w:szCs w:val="28"/>
          <w:lang w:eastAsia="ru-RU"/>
        </w:rPr>
        <w:t xml:space="preserve">, на 01.01.2020г. </w:t>
      </w:r>
      <w:r w:rsidR="00001A09" w:rsidRPr="00045390">
        <w:rPr>
          <w:sz w:val="28"/>
          <w:szCs w:val="28"/>
          <w:lang w:eastAsia="ru-RU"/>
        </w:rPr>
        <w:t xml:space="preserve">протяженность дорог составила </w:t>
      </w:r>
      <w:r w:rsidR="001826C2" w:rsidRPr="00045390">
        <w:rPr>
          <w:sz w:val="28"/>
          <w:szCs w:val="28"/>
          <w:lang w:eastAsia="ru-RU"/>
        </w:rPr>
        <w:t>69,80</w:t>
      </w:r>
      <w:r w:rsidR="00001A09" w:rsidRPr="00045390">
        <w:rPr>
          <w:sz w:val="28"/>
          <w:szCs w:val="28"/>
          <w:lang w:eastAsia="ru-RU"/>
        </w:rPr>
        <w:t xml:space="preserve"> </w:t>
      </w:r>
      <w:r w:rsidR="003E5113" w:rsidRPr="00045390">
        <w:rPr>
          <w:sz w:val="28"/>
          <w:szCs w:val="28"/>
          <w:lang w:eastAsia="ru-RU"/>
        </w:rPr>
        <w:t>км.</w:t>
      </w:r>
      <w:r w:rsidR="00864E9E" w:rsidRPr="00045390">
        <w:rPr>
          <w:sz w:val="28"/>
          <w:szCs w:val="28"/>
          <w:lang w:eastAsia="ru-RU"/>
        </w:rPr>
        <w:t>,</w:t>
      </w:r>
      <w:r w:rsidR="00864E9E" w:rsidRPr="00045390">
        <w:rPr>
          <w:sz w:val="28"/>
          <w:szCs w:val="28"/>
        </w:rPr>
        <w:t xml:space="preserve"> из них протяженность дорог с твердым покрытием на 01.01.2019г. – 8,2 к</w:t>
      </w:r>
      <w:r w:rsidR="00313224">
        <w:rPr>
          <w:sz w:val="28"/>
          <w:szCs w:val="28"/>
        </w:rPr>
        <w:t>м., на 01.01.2020г. – 14,60 км</w:t>
      </w:r>
      <w:proofErr w:type="gramStart"/>
      <w:r w:rsidR="00313224">
        <w:rPr>
          <w:sz w:val="28"/>
          <w:szCs w:val="28"/>
        </w:rPr>
        <w:t>.</w:t>
      </w:r>
      <w:proofErr w:type="gramEnd"/>
      <w:r w:rsidR="00313224">
        <w:rPr>
          <w:sz w:val="28"/>
          <w:szCs w:val="28"/>
        </w:rPr>
        <w:t xml:space="preserve"> </w:t>
      </w:r>
      <w:r w:rsidR="00805CC7" w:rsidRPr="00045390">
        <w:rPr>
          <w:i/>
          <w:sz w:val="28"/>
          <w:szCs w:val="28"/>
          <w:lang w:eastAsia="ru-RU"/>
        </w:rPr>
        <w:t>(</w:t>
      </w:r>
      <w:proofErr w:type="gramStart"/>
      <w:r w:rsidR="00805CC7" w:rsidRPr="00045390">
        <w:rPr>
          <w:i/>
          <w:sz w:val="28"/>
          <w:szCs w:val="28"/>
          <w:lang w:eastAsia="ru-RU"/>
        </w:rPr>
        <w:t>т</w:t>
      </w:r>
      <w:proofErr w:type="gramEnd"/>
      <w:r w:rsidR="00805CC7" w:rsidRPr="00045390">
        <w:rPr>
          <w:i/>
          <w:sz w:val="28"/>
          <w:szCs w:val="28"/>
          <w:lang w:eastAsia="ru-RU"/>
        </w:rPr>
        <w:t xml:space="preserve">аблица </w:t>
      </w:r>
      <w:r w:rsidR="006D059A" w:rsidRPr="00045390">
        <w:rPr>
          <w:i/>
          <w:sz w:val="28"/>
          <w:szCs w:val="28"/>
          <w:lang w:eastAsia="ru-RU"/>
        </w:rPr>
        <w:t>2</w:t>
      </w:r>
      <w:r w:rsidR="00805CC7" w:rsidRPr="00045390">
        <w:rPr>
          <w:i/>
          <w:sz w:val="28"/>
          <w:szCs w:val="28"/>
          <w:lang w:eastAsia="ru-RU"/>
        </w:rPr>
        <w:t>)</w:t>
      </w:r>
      <w:r w:rsidR="003E5113" w:rsidRPr="00045390">
        <w:rPr>
          <w:sz w:val="28"/>
          <w:szCs w:val="28"/>
          <w:lang w:eastAsia="ru-RU"/>
        </w:rPr>
        <w:t>:</w:t>
      </w:r>
    </w:p>
    <w:p w14:paraId="14900C02" w14:textId="34912BFD" w:rsidR="0049480B" w:rsidRPr="00045390" w:rsidRDefault="0049480B" w:rsidP="0049480B">
      <w:pPr>
        <w:ind w:firstLine="708"/>
        <w:jc w:val="right"/>
        <w:rPr>
          <w:i/>
          <w:sz w:val="22"/>
          <w:szCs w:val="22"/>
          <w:lang w:eastAsia="ru-RU"/>
        </w:rPr>
      </w:pPr>
      <w:r w:rsidRPr="00045390">
        <w:rPr>
          <w:i/>
          <w:sz w:val="22"/>
          <w:szCs w:val="22"/>
          <w:lang w:eastAsia="ru-RU"/>
        </w:rPr>
        <w:t xml:space="preserve">Таблица </w:t>
      </w:r>
      <w:r w:rsidR="006D059A" w:rsidRPr="00045390">
        <w:rPr>
          <w:i/>
          <w:sz w:val="22"/>
          <w:szCs w:val="22"/>
          <w:lang w:eastAsia="ru-RU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575"/>
        <w:gridCol w:w="2268"/>
        <w:gridCol w:w="1985"/>
      </w:tblGrid>
      <w:tr w:rsidR="00045390" w:rsidRPr="00045390" w14:paraId="5727984E" w14:textId="77777777" w:rsidTr="003D04D2">
        <w:trPr>
          <w:trHeight w:val="299"/>
        </w:trPr>
        <w:tc>
          <w:tcPr>
            <w:tcW w:w="9923" w:type="dxa"/>
            <w:gridSpan w:val="4"/>
          </w:tcPr>
          <w:p w14:paraId="53CF6A23" w14:textId="0F22106F" w:rsidR="00A0647E" w:rsidRPr="00045390" w:rsidRDefault="00A0647E" w:rsidP="00EE54A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04539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Раздел 1. Протяженность дорог общего пользования местного значения</w:t>
            </w:r>
          </w:p>
        </w:tc>
      </w:tr>
      <w:tr w:rsidR="00045390" w:rsidRPr="00045390" w14:paraId="6ECFB26F" w14:textId="77777777" w:rsidTr="00EE54AF">
        <w:trPr>
          <w:trHeight w:val="337"/>
        </w:trPr>
        <w:tc>
          <w:tcPr>
            <w:tcW w:w="4095" w:type="dxa"/>
            <w:shd w:val="clear" w:color="auto" w:fill="auto"/>
            <w:vAlign w:val="center"/>
          </w:tcPr>
          <w:p w14:paraId="639BFB7A" w14:textId="11B602E4" w:rsidR="00543C13" w:rsidRPr="00045390" w:rsidRDefault="00543C13" w:rsidP="00805CC7">
            <w:pPr>
              <w:suppressAutoHyphens w:val="0"/>
              <w:ind w:left="-93" w:right="-108"/>
              <w:jc w:val="center"/>
              <w:rPr>
                <w:i/>
                <w:lang w:eastAsia="ru-RU"/>
              </w:rPr>
            </w:pPr>
            <w:r w:rsidRPr="00045390">
              <w:rPr>
                <w:i/>
                <w:lang w:eastAsia="ru-RU"/>
              </w:rPr>
              <w:t>Наименование</w:t>
            </w:r>
          </w:p>
        </w:tc>
        <w:tc>
          <w:tcPr>
            <w:tcW w:w="1575" w:type="dxa"/>
            <w:shd w:val="clear" w:color="auto" w:fill="auto"/>
          </w:tcPr>
          <w:p w14:paraId="720B695C" w14:textId="0A4A2446" w:rsidR="00543C13" w:rsidRPr="00045390" w:rsidRDefault="00543C13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045390">
              <w:rPr>
                <w:rFonts w:eastAsia="Calibri"/>
                <w:i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0B2763EF" w14:textId="77777777" w:rsidR="003D04D2" w:rsidRPr="00045390" w:rsidRDefault="00543C13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045390">
              <w:rPr>
                <w:rFonts w:eastAsia="Calibri"/>
                <w:i/>
              </w:rPr>
              <w:t xml:space="preserve">Наличие </w:t>
            </w:r>
          </w:p>
          <w:p w14:paraId="3AD5D9CB" w14:textId="013186D8" w:rsidR="00543C13" w:rsidRPr="00045390" w:rsidRDefault="00543C13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045390">
              <w:rPr>
                <w:rFonts w:eastAsia="Calibri"/>
                <w:i/>
              </w:rPr>
              <w:t>на 01.01.2019г.</w:t>
            </w:r>
          </w:p>
        </w:tc>
        <w:tc>
          <w:tcPr>
            <w:tcW w:w="1985" w:type="dxa"/>
          </w:tcPr>
          <w:p w14:paraId="614CEEF8" w14:textId="358C74A4" w:rsidR="00543C13" w:rsidRPr="00045390" w:rsidRDefault="00543C13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045390">
              <w:rPr>
                <w:rFonts w:eastAsia="Calibri"/>
                <w:i/>
              </w:rPr>
              <w:t>Наличие на 01.01.2020г.</w:t>
            </w:r>
          </w:p>
        </w:tc>
      </w:tr>
      <w:tr w:rsidR="00045390" w:rsidRPr="00045390" w14:paraId="30110616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18FC6043" w14:textId="182339D5" w:rsidR="0038026E" w:rsidRPr="00045390" w:rsidRDefault="0038026E" w:rsidP="0038026E">
            <w:pPr>
              <w:suppressAutoHyphens w:val="0"/>
              <w:ind w:right="-108" w:hanging="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045390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2505A8AF" w14:textId="1A6E70EE" w:rsidR="0038026E" w:rsidRPr="00045390" w:rsidRDefault="0038026E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539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524F9D8" w14:textId="19EF180E" w:rsidR="0038026E" w:rsidRPr="00045390" w:rsidRDefault="0038026E" w:rsidP="001826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539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691BD1E" w14:textId="047A9068" w:rsidR="0038026E" w:rsidRPr="00045390" w:rsidRDefault="0038026E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5390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045390" w:rsidRPr="00045390" w14:paraId="4D90A0CE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24193D67" w14:textId="0ADF9F12" w:rsidR="00543C13" w:rsidRPr="00045390" w:rsidRDefault="00543C13" w:rsidP="00805CC7">
            <w:pPr>
              <w:suppressAutoHyphens w:val="0"/>
              <w:ind w:right="-108" w:hanging="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Общая протяженность дорог всего:</w:t>
            </w:r>
          </w:p>
        </w:tc>
        <w:tc>
          <w:tcPr>
            <w:tcW w:w="1575" w:type="dxa"/>
            <w:shd w:val="clear" w:color="auto" w:fill="auto"/>
          </w:tcPr>
          <w:p w14:paraId="77557002" w14:textId="07DDC9A0" w:rsidR="00543C13" w:rsidRPr="00045390" w:rsidRDefault="00543C13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268" w:type="dxa"/>
            <w:shd w:val="clear" w:color="auto" w:fill="auto"/>
          </w:tcPr>
          <w:p w14:paraId="23B6E388" w14:textId="6F26F19F" w:rsidR="00543C13" w:rsidRPr="00045390" w:rsidRDefault="001826C2" w:rsidP="001826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69,80</w:t>
            </w:r>
          </w:p>
        </w:tc>
        <w:tc>
          <w:tcPr>
            <w:tcW w:w="1985" w:type="dxa"/>
          </w:tcPr>
          <w:p w14:paraId="2F41C10F" w14:textId="41F7A5D4" w:rsidR="00543C13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69,80</w:t>
            </w:r>
          </w:p>
        </w:tc>
      </w:tr>
      <w:tr w:rsidR="00045390" w:rsidRPr="00045390" w14:paraId="66432D06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19DFD6F0" w14:textId="179C6289" w:rsidR="00543C13" w:rsidRPr="00045390" w:rsidRDefault="00543C13" w:rsidP="00140DE6">
            <w:pPr>
              <w:suppressAutoHyphens w:val="0"/>
              <w:ind w:left="-93" w:right="-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В том числе с твердым покрытием</w:t>
            </w:r>
          </w:p>
        </w:tc>
        <w:tc>
          <w:tcPr>
            <w:tcW w:w="1575" w:type="dxa"/>
            <w:shd w:val="clear" w:color="auto" w:fill="auto"/>
          </w:tcPr>
          <w:p w14:paraId="3B458284" w14:textId="10297F25" w:rsidR="00543C13" w:rsidRPr="00045390" w:rsidRDefault="00543C13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268" w:type="dxa"/>
            <w:shd w:val="clear" w:color="auto" w:fill="auto"/>
          </w:tcPr>
          <w:p w14:paraId="74ACC6CF" w14:textId="52F94EAC" w:rsidR="00543C13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8,20</w:t>
            </w:r>
          </w:p>
        </w:tc>
        <w:tc>
          <w:tcPr>
            <w:tcW w:w="1985" w:type="dxa"/>
          </w:tcPr>
          <w:p w14:paraId="5319BE89" w14:textId="1BE1EC8F" w:rsidR="00543C13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14,60</w:t>
            </w:r>
          </w:p>
        </w:tc>
      </w:tr>
      <w:tr w:rsidR="00045390" w:rsidRPr="00045390" w14:paraId="69072ECC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478D7539" w14:textId="684C6D9B" w:rsidR="00543C13" w:rsidRPr="00045390" w:rsidRDefault="00543C13" w:rsidP="00140DE6">
            <w:pPr>
              <w:suppressAutoHyphens w:val="0"/>
              <w:ind w:left="-93" w:right="-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1575" w:type="dxa"/>
            <w:shd w:val="clear" w:color="auto" w:fill="auto"/>
          </w:tcPr>
          <w:p w14:paraId="18D6DC7C" w14:textId="7B857894" w:rsidR="00543C13" w:rsidRPr="00045390" w:rsidRDefault="00543C13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268" w:type="dxa"/>
            <w:shd w:val="clear" w:color="auto" w:fill="auto"/>
          </w:tcPr>
          <w:p w14:paraId="05D52D2F" w14:textId="4AED916F" w:rsidR="00543C13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3,60</w:t>
            </w:r>
          </w:p>
        </w:tc>
        <w:tc>
          <w:tcPr>
            <w:tcW w:w="1985" w:type="dxa"/>
          </w:tcPr>
          <w:p w14:paraId="5E331706" w14:textId="3C82E4E8" w:rsidR="00543C13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4,30</w:t>
            </w:r>
          </w:p>
        </w:tc>
      </w:tr>
      <w:tr w:rsidR="00045390" w:rsidRPr="00045390" w14:paraId="39DBFC08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1CA2A3F0" w14:textId="2247A80B" w:rsidR="00543C13" w:rsidRPr="00045390" w:rsidRDefault="00543C13" w:rsidP="00140DE6">
            <w:pPr>
              <w:suppressAutoHyphens w:val="0"/>
              <w:ind w:left="-93" w:right="-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Из них протяженность дорог с твердым покрытием и грунтовых дорог, не отве</w:t>
            </w:r>
            <w:r w:rsidR="001E19E5" w:rsidRPr="00045390">
              <w:rPr>
                <w:sz w:val="22"/>
                <w:szCs w:val="22"/>
                <w:lang w:eastAsia="ru-RU"/>
              </w:rPr>
              <w:t>чающих нормативным требованиям:</w:t>
            </w:r>
          </w:p>
        </w:tc>
        <w:tc>
          <w:tcPr>
            <w:tcW w:w="1575" w:type="dxa"/>
            <w:shd w:val="clear" w:color="auto" w:fill="auto"/>
          </w:tcPr>
          <w:p w14:paraId="2677E4AA" w14:textId="3AAAE70F" w:rsidR="00543C13" w:rsidRPr="00045390" w:rsidRDefault="001E19E5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268" w:type="dxa"/>
            <w:shd w:val="clear" w:color="auto" w:fill="auto"/>
          </w:tcPr>
          <w:p w14:paraId="608C0341" w14:textId="7B259270" w:rsidR="00543C13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5390">
              <w:rPr>
                <w:rFonts w:eastAsia="Calibri"/>
                <w:b/>
                <w:sz w:val="22"/>
                <w:szCs w:val="22"/>
              </w:rPr>
              <w:t>69,80</w:t>
            </w:r>
          </w:p>
        </w:tc>
        <w:tc>
          <w:tcPr>
            <w:tcW w:w="1985" w:type="dxa"/>
          </w:tcPr>
          <w:p w14:paraId="7665C8F9" w14:textId="4CA40215" w:rsidR="00543C13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5390">
              <w:rPr>
                <w:rFonts w:eastAsia="Calibri"/>
                <w:b/>
                <w:sz w:val="22"/>
                <w:szCs w:val="22"/>
              </w:rPr>
              <w:t>69,80</w:t>
            </w:r>
          </w:p>
        </w:tc>
      </w:tr>
      <w:tr w:rsidR="00045390" w:rsidRPr="00045390" w14:paraId="0A76804B" w14:textId="77777777" w:rsidTr="00EE54AF">
        <w:trPr>
          <w:trHeight w:val="113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1B50EBE5" w14:textId="3083994E" w:rsidR="001E19E5" w:rsidRPr="00045390" w:rsidRDefault="001E19E5" w:rsidP="00140D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045390">
              <w:rPr>
                <w:rFonts w:eastAsia="Calibri"/>
                <w:b/>
                <w:i/>
                <w:sz w:val="22"/>
                <w:szCs w:val="22"/>
              </w:rPr>
              <w:t xml:space="preserve">Раздел 2. Наличие и протяженность искусственных сооружений на автомобильных дорогах общего пользования местного значения </w:t>
            </w:r>
          </w:p>
        </w:tc>
      </w:tr>
      <w:tr w:rsidR="00045390" w:rsidRPr="00045390" w14:paraId="54D60037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5F088087" w14:textId="5D1FB962" w:rsidR="00543C13" w:rsidRPr="00045390" w:rsidRDefault="001E19E5" w:rsidP="00140DE6">
            <w:pPr>
              <w:suppressAutoHyphens w:val="0"/>
              <w:ind w:left="-93" w:right="-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75" w:type="dxa"/>
            <w:shd w:val="clear" w:color="auto" w:fill="auto"/>
          </w:tcPr>
          <w:p w14:paraId="6437A537" w14:textId="0D7C808B" w:rsidR="00543C13" w:rsidRPr="00045390" w:rsidRDefault="001E19E5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 xml:space="preserve">шт., </w:t>
            </w:r>
            <w:proofErr w:type="spellStart"/>
            <w:r w:rsidRPr="00045390">
              <w:rPr>
                <w:rFonts w:eastAsia="Calibri"/>
                <w:sz w:val="22"/>
                <w:szCs w:val="22"/>
              </w:rPr>
              <w:t>п</w:t>
            </w:r>
            <w:r w:rsidR="00764D37" w:rsidRPr="00045390">
              <w:rPr>
                <w:rFonts w:eastAsia="Calibri"/>
                <w:sz w:val="22"/>
                <w:szCs w:val="22"/>
              </w:rPr>
              <w:t>о</w:t>
            </w:r>
            <w:r w:rsidRPr="00045390">
              <w:rPr>
                <w:rFonts w:eastAsia="Calibri"/>
                <w:sz w:val="22"/>
                <w:szCs w:val="22"/>
              </w:rPr>
              <w:t>г</w:t>
            </w:r>
            <w:proofErr w:type="spellEnd"/>
            <w:r w:rsidR="00764D37" w:rsidRPr="00045390">
              <w:rPr>
                <w:rFonts w:eastAsia="Calibri"/>
                <w:sz w:val="22"/>
                <w:szCs w:val="22"/>
              </w:rPr>
              <w:t>.</w:t>
            </w:r>
            <w:r w:rsidRPr="00045390">
              <w:rPr>
                <w:rFonts w:eastAsia="Calibri"/>
                <w:sz w:val="22"/>
                <w:szCs w:val="22"/>
              </w:rPr>
              <w:t xml:space="preserve"> м</w:t>
            </w:r>
            <w:r w:rsidR="00764D37" w:rsidRPr="000453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5CA1795" w14:textId="5CCB59F9" w:rsidR="00543C13" w:rsidRPr="00045390" w:rsidRDefault="001E19E5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74F7787B" w14:textId="00478E97" w:rsidR="00543C13" w:rsidRPr="00045390" w:rsidRDefault="001E19E5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45390" w:rsidRPr="00045390" w14:paraId="2DC36516" w14:textId="77777777" w:rsidTr="00EE54AF">
        <w:trPr>
          <w:trHeight w:val="113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50FE4A4" w14:textId="75768F0C" w:rsidR="001E19E5" w:rsidRPr="00045390" w:rsidRDefault="001E19E5" w:rsidP="00140D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045390">
              <w:rPr>
                <w:rFonts w:eastAsia="Calibri"/>
                <w:b/>
                <w:i/>
                <w:sz w:val="22"/>
                <w:szCs w:val="22"/>
              </w:rPr>
              <w:t>Раздел 3. Основные сооружения, оборудование, повышающие безопасность дорожного движения на автомобильных дорогах общего пользования местного значения</w:t>
            </w:r>
          </w:p>
        </w:tc>
      </w:tr>
      <w:tr w:rsidR="00045390" w:rsidRPr="00045390" w14:paraId="372DFBAF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79199E52" w14:textId="4FAD2FE2" w:rsidR="001E19E5" w:rsidRPr="00045390" w:rsidRDefault="001E19E5" w:rsidP="00140DE6">
            <w:pPr>
              <w:suppressAutoHyphens w:val="0"/>
              <w:ind w:left="-93" w:right="-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Автобусные остановки</w:t>
            </w:r>
          </w:p>
        </w:tc>
        <w:tc>
          <w:tcPr>
            <w:tcW w:w="1575" w:type="dxa"/>
            <w:shd w:val="clear" w:color="auto" w:fill="auto"/>
          </w:tcPr>
          <w:p w14:paraId="66DBA08E" w14:textId="3BB17D7C" w:rsidR="001E19E5" w:rsidRPr="00045390" w:rsidRDefault="001E19E5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45390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2AB4FAA" w14:textId="284B6FB1" w:rsidR="001E19E5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511BEBB2" w14:textId="753204BB" w:rsidR="001E19E5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045390" w:rsidRPr="00045390" w14:paraId="3E1D04FA" w14:textId="77777777" w:rsidTr="00EE54AF">
        <w:trPr>
          <w:trHeight w:val="113"/>
        </w:trPr>
        <w:tc>
          <w:tcPr>
            <w:tcW w:w="4095" w:type="dxa"/>
            <w:shd w:val="clear" w:color="auto" w:fill="auto"/>
            <w:vAlign w:val="center"/>
          </w:tcPr>
          <w:p w14:paraId="7886A5F1" w14:textId="5142457D" w:rsidR="001E19E5" w:rsidRPr="00045390" w:rsidRDefault="00764D37" w:rsidP="00140DE6">
            <w:pPr>
              <w:suppressAutoHyphens w:val="0"/>
              <w:ind w:left="-93" w:right="-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sz w:val="22"/>
                <w:szCs w:val="22"/>
                <w:lang w:eastAsia="ru-RU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1575" w:type="dxa"/>
            <w:shd w:val="clear" w:color="auto" w:fill="auto"/>
          </w:tcPr>
          <w:p w14:paraId="6098FC2B" w14:textId="5B25313B" w:rsidR="001E19E5" w:rsidRPr="00045390" w:rsidRDefault="00764D37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268" w:type="dxa"/>
            <w:shd w:val="clear" w:color="auto" w:fill="auto"/>
          </w:tcPr>
          <w:p w14:paraId="680EF3EE" w14:textId="6412A989" w:rsidR="001E19E5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4,60</w:t>
            </w:r>
          </w:p>
        </w:tc>
        <w:tc>
          <w:tcPr>
            <w:tcW w:w="1985" w:type="dxa"/>
          </w:tcPr>
          <w:p w14:paraId="20B0EA66" w14:textId="5BD0F7F0" w:rsidR="001E19E5" w:rsidRPr="00045390" w:rsidRDefault="001826C2" w:rsidP="00805C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6,33</w:t>
            </w:r>
          </w:p>
        </w:tc>
      </w:tr>
      <w:tr w:rsidR="00045390" w:rsidRPr="00045390" w14:paraId="45672E60" w14:textId="77777777" w:rsidTr="00680B47">
        <w:trPr>
          <w:trHeight w:val="563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05AD4A6F" w14:textId="77777777" w:rsidR="00680B47" w:rsidRPr="00045390" w:rsidRDefault="00680B47" w:rsidP="001826C2">
            <w:pPr>
              <w:suppressAutoHyphens w:val="0"/>
              <w:ind w:left="-93" w:right="-108"/>
              <w:jc w:val="both"/>
              <w:rPr>
                <w:sz w:val="22"/>
                <w:szCs w:val="22"/>
                <w:lang w:eastAsia="ru-RU"/>
              </w:rPr>
            </w:pPr>
            <w:r w:rsidRPr="00045390">
              <w:rPr>
                <w:rFonts w:eastAsia="Calibri"/>
                <w:b/>
                <w:i/>
                <w:sz w:val="22"/>
                <w:szCs w:val="22"/>
              </w:rPr>
              <w:t>Раздел 4. Объекты автозаправочной структуры на автомобильных дорогах общего пользования местного значения</w:t>
            </w:r>
          </w:p>
          <w:p w14:paraId="5F5B1CA7" w14:textId="2CBC140B" w:rsidR="00680B47" w:rsidRPr="00045390" w:rsidRDefault="00680B47" w:rsidP="003802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390" w:rsidRPr="00045390" w14:paraId="383C64E9" w14:textId="77777777" w:rsidTr="00680B47">
        <w:trPr>
          <w:trHeight w:val="503"/>
        </w:trPr>
        <w:tc>
          <w:tcPr>
            <w:tcW w:w="4095" w:type="dxa"/>
            <w:shd w:val="clear" w:color="auto" w:fill="auto"/>
            <w:vAlign w:val="center"/>
          </w:tcPr>
          <w:p w14:paraId="486B13B3" w14:textId="3D9D57EE" w:rsidR="00680B47" w:rsidRPr="00045390" w:rsidRDefault="00680B47" w:rsidP="001826C2">
            <w:pPr>
              <w:suppressAutoHyphens w:val="0"/>
              <w:ind w:left="-93" w:right="-108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045390">
              <w:rPr>
                <w:sz w:val="22"/>
                <w:szCs w:val="22"/>
                <w:lang w:eastAsia="ru-RU"/>
              </w:rPr>
              <w:t>Автозаправочные станции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DF9BF5" w14:textId="4D47F04C" w:rsidR="00680B47" w:rsidRPr="00045390" w:rsidRDefault="00680B47" w:rsidP="003802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45390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36EEF5A" w14:textId="5BDA6CD9" w:rsidR="00680B47" w:rsidRPr="00045390" w:rsidRDefault="00680B47" w:rsidP="003802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1E13860" w14:textId="658EA77B" w:rsidR="00680B47" w:rsidRPr="00045390" w:rsidRDefault="00680B47" w:rsidP="003802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5390"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14:paraId="166748BB" w14:textId="48DD2014" w:rsidR="00805CC7" w:rsidRPr="00313224" w:rsidRDefault="00B1620D" w:rsidP="00B1620D">
      <w:pPr>
        <w:pStyle w:val="u"/>
        <w:ind w:firstLine="709"/>
        <w:rPr>
          <w:bCs/>
          <w:sz w:val="28"/>
          <w:szCs w:val="28"/>
        </w:rPr>
      </w:pPr>
      <w:r w:rsidRPr="00045390">
        <w:rPr>
          <w:b/>
          <w:sz w:val="28"/>
          <w:szCs w:val="28"/>
        </w:rPr>
        <w:t xml:space="preserve">Разница протяженности дорог в статистических данных с фактической протяженностью дорог </w:t>
      </w:r>
      <w:r w:rsidR="00853AB3" w:rsidRPr="00045390">
        <w:rPr>
          <w:b/>
          <w:sz w:val="28"/>
          <w:szCs w:val="28"/>
        </w:rPr>
        <w:t>(</w:t>
      </w:r>
      <w:r w:rsidR="00EA42CB" w:rsidRPr="00045390">
        <w:rPr>
          <w:b/>
          <w:sz w:val="28"/>
          <w:szCs w:val="28"/>
        </w:rPr>
        <w:t xml:space="preserve">69,80 км. </w:t>
      </w:r>
      <w:r w:rsidR="00313224" w:rsidRPr="00313224">
        <w:rPr>
          <w:sz w:val="28"/>
          <w:szCs w:val="28"/>
        </w:rPr>
        <w:t>(</w:t>
      </w:r>
      <w:r w:rsidR="00B72D4A" w:rsidRPr="00313224">
        <w:rPr>
          <w:sz w:val="28"/>
          <w:szCs w:val="28"/>
        </w:rPr>
        <w:t>строка</w:t>
      </w:r>
      <w:r w:rsidR="00EA42CB" w:rsidRPr="00313224">
        <w:rPr>
          <w:sz w:val="28"/>
          <w:szCs w:val="28"/>
        </w:rPr>
        <w:t xml:space="preserve"> </w:t>
      </w:r>
      <w:r w:rsidR="00850C50" w:rsidRPr="00313224">
        <w:rPr>
          <w:sz w:val="28"/>
          <w:szCs w:val="28"/>
        </w:rPr>
        <w:t>1 столб</w:t>
      </w:r>
      <w:r w:rsidR="00313224" w:rsidRPr="00313224">
        <w:rPr>
          <w:sz w:val="28"/>
          <w:szCs w:val="28"/>
        </w:rPr>
        <w:t>е</w:t>
      </w:r>
      <w:r w:rsidR="00850C50" w:rsidRPr="00313224">
        <w:rPr>
          <w:sz w:val="28"/>
          <w:szCs w:val="28"/>
        </w:rPr>
        <w:t>ц 3, 4</w:t>
      </w:r>
      <w:r w:rsidR="00EA42CB" w:rsidRPr="00313224">
        <w:rPr>
          <w:sz w:val="28"/>
          <w:szCs w:val="28"/>
        </w:rPr>
        <w:t xml:space="preserve"> таблицы 2</w:t>
      </w:r>
      <w:r w:rsidR="00313224" w:rsidRPr="00313224">
        <w:rPr>
          <w:sz w:val="28"/>
          <w:szCs w:val="28"/>
        </w:rPr>
        <w:t>)</w:t>
      </w:r>
      <w:r w:rsidR="00EA42CB" w:rsidRPr="00045390">
        <w:rPr>
          <w:b/>
          <w:sz w:val="28"/>
          <w:szCs w:val="28"/>
        </w:rPr>
        <w:t xml:space="preserve"> - 66,462 км</w:t>
      </w:r>
      <w:r w:rsidR="00B72D4A" w:rsidRPr="00045390">
        <w:rPr>
          <w:b/>
          <w:sz w:val="28"/>
          <w:szCs w:val="28"/>
        </w:rPr>
        <w:t>.</w:t>
      </w:r>
      <w:r w:rsidR="00850C50" w:rsidRPr="00045390">
        <w:rPr>
          <w:b/>
          <w:sz w:val="28"/>
          <w:szCs w:val="28"/>
        </w:rPr>
        <w:t xml:space="preserve"> </w:t>
      </w:r>
      <w:r w:rsidR="00313224" w:rsidRPr="00313224">
        <w:rPr>
          <w:sz w:val="28"/>
          <w:szCs w:val="28"/>
        </w:rPr>
        <w:t>(</w:t>
      </w:r>
      <w:r w:rsidR="00850C50" w:rsidRPr="00313224">
        <w:rPr>
          <w:sz w:val="28"/>
          <w:szCs w:val="28"/>
        </w:rPr>
        <w:t>ст</w:t>
      </w:r>
      <w:r w:rsidR="00B72D4A" w:rsidRPr="00313224">
        <w:rPr>
          <w:sz w:val="28"/>
          <w:szCs w:val="28"/>
        </w:rPr>
        <w:t>олбец</w:t>
      </w:r>
      <w:r w:rsidR="00EA42CB" w:rsidRPr="00313224">
        <w:rPr>
          <w:sz w:val="28"/>
          <w:szCs w:val="28"/>
        </w:rPr>
        <w:t xml:space="preserve"> 3 таблицы 1</w:t>
      </w:r>
      <w:r w:rsidR="0038026E" w:rsidRPr="00313224">
        <w:rPr>
          <w:sz w:val="28"/>
          <w:szCs w:val="28"/>
        </w:rPr>
        <w:t>)</w:t>
      </w:r>
      <w:r w:rsidR="00853AB3" w:rsidRPr="00045390">
        <w:rPr>
          <w:b/>
          <w:sz w:val="28"/>
          <w:szCs w:val="28"/>
        </w:rPr>
        <w:t xml:space="preserve"> </w:t>
      </w:r>
      <w:r w:rsidRPr="00045390">
        <w:rPr>
          <w:b/>
          <w:sz w:val="28"/>
          <w:szCs w:val="28"/>
        </w:rPr>
        <w:t>составляет 3,338 км</w:t>
      </w:r>
      <w:r w:rsidR="00853AB3" w:rsidRPr="00045390">
        <w:rPr>
          <w:b/>
          <w:sz w:val="28"/>
          <w:szCs w:val="28"/>
        </w:rPr>
        <w:t>.</w:t>
      </w:r>
      <w:r w:rsidR="00EA42CB" w:rsidRPr="00045390">
        <w:rPr>
          <w:b/>
          <w:sz w:val="28"/>
          <w:szCs w:val="28"/>
        </w:rPr>
        <w:t>; разница</w:t>
      </w:r>
      <w:r w:rsidRPr="00045390">
        <w:rPr>
          <w:b/>
          <w:sz w:val="28"/>
          <w:szCs w:val="28"/>
        </w:rPr>
        <w:t xml:space="preserve"> с утвержденным Перечнем дорог составляет 3,792 км.</w:t>
      </w:r>
      <w:r w:rsidR="00853AB3" w:rsidRPr="00045390">
        <w:rPr>
          <w:b/>
          <w:sz w:val="28"/>
          <w:szCs w:val="28"/>
        </w:rPr>
        <w:t xml:space="preserve"> (</w:t>
      </w:r>
      <w:r w:rsidR="00EA42CB" w:rsidRPr="00045390">
        <w:rPr>
          <w:b/>
          <w:sz w:val="28"/>
          <w:szCs w:val="28"/>
        </w:rPr>
        <w:t>69</w:t>
      </w:r>
      <w:r w:rsidR="00313224">
        <w:rPr>
          <w:b/>
          <w:sz w:val="28"/>
          <w:szCs w:val="28"/>
        </w:rPr>
        <w:t>,</w:t>
      </w:r>
      <w:r w:rsidR="00EA42CB" w:rsidRPr="00045390">
        <w:rPr>
          <w:b/>
          <w:sz w:val="28"/>
          <w:szCs w:val="28"/>
        </w:rPr>
        <w:t>80 км</w:t>
      </w:r>
      <w:proofErr w:type="gramStart"/>
      <w:r w:rsidR="00EA42CB" w:rsidRPr="00045390">
        <w:rPr>
          <w:b/>
          <w:sz w:val="28"/>
          <w:szCs w:val="28"/>
        </w:rPr>
        <w:t>.</w:t>
      </w:r>
      <w:proofErr w:type="gramEnd"/>
      <w:r w:rsidR="00EA42CB" w:rsidRPr="00045390">
        <w:rPr>
          <w:b/>
          <w:sz w:val="28"/>
          <w:szCs w:val="28"/>
        </w:rPr>
        <w:t xml:space="preserve"> </w:t>
      </w:r>
      <w:r w:rsidR="00313224" w:rsidRPr="00313224">
        <w:rPr>
          <w:sz w:val="28"/>
          <w:szCs w:val="28"/>
        </w:rPr>
        <w:t>(</w:t>
      </w:r>
      <w:proofErr w:type="gramStart"/>
      <w:r w:rsidR="00850C50" w:rsidRPr="00313224">
        <w:rPr>
          <w:sz w:val="28"/>
          <w:szCs w:val="28"/>
        </w:rPr>
        <w:t>с</w:t>
      </w:r>
      <w:proofErr w:type="gramEnd"/>
      <w:r w:rsidR="00850C50" w:rsidRPr="00313224">
        <w:rPr>
          <w:sz w:val="28"/>
          <w:szCs w:val="28"/>
        </w:rPr>
        <w:t>т</w:t>
      </w:r>
      <w:r w:rsidR="00B72D4A" w:rsidRPr="00313224">
        <w:rPr>
          <w:sz w:val="28"/>
          <w:szCs w:val="28"/>
        </w:rPr>
        <w:t>рока</w:t>
      </w:r>
      <w:r w:rsidR="00850C50" w:rsidRPr="00313224">
        <w:rPr>
          <w:sz w:val="28"/>
          <w:szCs w:val="28"/>
        </w:rPr>
        <w:t xml:space="preserve"> 1 столб</w:t>
      </w:r>
      <w:r w:rsidR="00313224" w:rsidRPr="00313224">
        <w:rPr>
          <w:sz w:val="28"/>
          <w:szCs w:val="28"/>
        </w:rPr>
        <w:t>е</w:t>
      </w:r>
      <w:r w:rsidR="00850C50" w:rsidRPr="00313224">
        <w:rPr>
          <w:sz w:val="28"/>
          <w:szCs w:val="28"/>
        </w:rPr>
        <w:t xml:space="preserve">ц 3, 4 </w:t>
      </w:r>
      <w:r w:rsidR="00EA42CB" w:rsidRPr="00313224">
        <w:rPr>
          <w:sz w:val="28"/>
          <w:szCs w:val="28"/>
        </w:rPr>
        <w:t>таблицы 2</w:t>
      </w:r>
      <w:r w:rsidR="00313224" w:rsidRPr="00313224">
        <w:rPr>
          <w:sz w:val="28"/>
          <w:szCs w:val="28"/>
        </w:rPr>
        <w:t>)</w:t>
      </w:r>
      <w:r w:rsidR="00EA42CB" w:rsidRPr="00045390">
        <w:rPr>
          <w:b/>
          <w:sz w:val="28"/>
          <w:szCs w:val="28"/>
        </w:rPr>
        <w:t xml:space="preserve"> – 73,592 км. </w:t>
      </w:r>
      <w:r w:rsidR="00313224" w:rsidRPr="00313224">
        <w:rPr>
          <w:sz w:val="28"/>
          <w:szCs w:val="28"/>
        </w:rPr>
        <w:t>(</w:t>
      </w:r>
      <w:r w:rsidR="00850C50" w:rsidRPr="00313224">
        <w:rPr>
          <w:sz w:val="28"/>
          <w:szCs w:val="28"/>
        </w:rPr>
        <w:t>ст</w:t>
      </w:r>
      <w:r w:rsidR="00B72D4A" w:rsidRPr="00313224">
        <w:rPr>
          <w:sz w:val="28"/>
          <w:szCs w:val="28"/>
        </w:rPr>
        <w:t xml:space="preserve">олбец </w:t>
      </w:r>
      <w:r w:rsidR="00EA42CB" w:rsidRPr="00313224">
        <w:rPr>
          <w:sz w:val="28"/>
          <w:szCs w:val="28"/>
        </w:rPr>
        <w:t>1 таблицы 1</w:t>
      </w:r>
      <w:r w:rsidR="00853AB3" w:rsidRPr="00313224">
        <w:rPr>
          <w:sz w:val="28"/>
          <w:szCs w:val="28"/>
        </w:rPr>
        <w:t>)</w:t>
      </w:r>
      <w:r w:rsidR="00853AB3" w:rsidRPr="00045390">
        <w:rPr>
          <w:b/>
          <w:sz w:val="28"/>
          <w:szCs w:val="28"/>
        </w:rPr>
        <w:t xml:space="preserve">. </w:t>
      </w:r>
      <w:r w:rsidRPr="00045390">
        <w:rPr>
          <w:b/>
          <w:sz w:val="28"/>
          <w:szCs w:val="28"/>
        </w:rPr>
        <w:t xml:space="preserve"> </w:t>
      </w:r>
      <w:r w:rsidRPr="00313224">
        <w:rPr>
          <w:bCs/>
          <w:sz w:val="28"/>
          <w:szCs w:val="28"/>
        </w:rPr>
        <w:t>По</w:t>
      </w:r>
      <w:r w:rsidRPr="00045390">
        <w:rPr>
          <w:bCs/>
          <w:sz w:val="28"/>
          <w:szCs w:val="28"/>
        </w:rPr>
        <w:t xml:space="preserve"> пояснениям специалиста администрации Железнодорожного МО </w:t>
      </w:r>
      <w:r w:rsidRPr="00313224">
        <w:rPr>
          <w:bCs/>
          <w:sz w:val="28"/>
          <w:szCs w:val="28"/>
        </w:rPr>
        <w:t>(Ивашкиной Н.В.)</w:t>
      </w:r>
      <w:r w:rsidR="00033A48" w:rsidRPr="00313224">
        <w:rPr>
          <w:bCs/>
          <w:sz w:val="28"/>
          <w:szCs w:val="28"/>
        </w:rPr>
        <w:t xml:space="preserve"> </w:t>
      </w:r>
      <w:r w:rsidRPr="00313224">
        <w:rPr>
          <w:bCs/>
          <w:sz w:val="28"/>
          <w:szCs w:val="28"/>
        </w:rPr>
        <w:t xml:space="preserve">расхождение в протяженности дорог сельского поселения Железнодорожного МО  со статистической формой 3-ДГ за 2019 год </w:t>
      </w:r>
      <w:r w:rsidR="00EA42CB" w:rsidRPr="00313224">
        <w:rPr>
          <w:bCs/>
          <w:sz w:val="28"/>
          <w:szCs w:val="28"/>
        </w:rPr>
        <w:t>с</w:t>
      </w:r>
      <w:r w:rsidRPr="00313224">
        <w:rPr>
          <w:bCs/>
          <w:sz w:val="28"/>
          <w:szCs w:val="28"/>
        </w:rPr>
        <w:t xml:space="preserve"> утвержденным Перечнем, возникла в связи с оформлением дорог. Протяженность дорог в Перечне</w:t>
      </w:r>
      <w:r w:rsidR="00F00241" w:rsidRPr="00313224">
        <w:rPr>
          <w:bCs/>
          <w:sz w:val="28"/>
          <w:szCs w:val="28"/>
        </w:rPr>
        <w:t xml:space="preserve"> </w:t>
      </w:r>
      <w:r w:rsidRPr="00313224">
        <w:rPr>
          <w:bCs/>
          <w:sz w:val="28"/>
          <w:szCs w:val="28"/>
        </w:rPr>
        <w:t>будет приведен</w:t>
      </w:r>
      <w:r w:rsidR="00033A48" w:rsidRPr="00313224">
        <w:rPr>
          <w:bCs/>
          <w:sz w:val="28"/>
          <w:szCs w:val="28"/>
        </w:rPr>
        <w:t>а</w:t>
      </w:r>
      <w:r w:rsidRPr="00313224">
        <w:rPr>
          <w:bCs/>
          <w:sz w:val="28"/>
          <w:szCs w:val="28"/>
        </w:rPr>
        <w:t xml:space="preserve"> в соответствие</w:t>
      </w:r>
      <w:r w:rsidR="00FB23A2" w:rsidRPr="00313224">
        <w:rPr>
          <w:bCs/>
          <w:sz w:val="28"/>
          <w:szCs w:val="28"/>
        </w:rPr>
        <w:t xml:space="preserve"> с протяженность</w:t>
      </w:r>
      <w:r w:rsidR="00F15A31" w:rsidRPr="00313224">
        <w:rPr>
          <w:bCs/>
          <w:sz w:val="28"/>
          <w:szCs w:val="28"/>
        </w:rPr>
        <w:t>ю</w:t>
      </w:r>
      <w:r w:rsidR="00FB23A2" w:rsidRPr="00313224">
        <w:rPr>
          <w:bCs/>
          <w:sz w:val="28"/>
          <w:szCs w:val="28"/>
        </w:rPr>
        <w:t xml:space="preserve"> дорог согласно выпис</w:t>
      </w:r>
      <w:r w:rsidR="00F15A31" w:rsidRPr="00313224">
        <w:rPr>
          <w:bCs/>
          <w:sz w:val="28"/>
          <w:szCs w:val="28"/>
        </w:rPr>
        <w:t>кам</w:t>
      </w:r>
      <w:r w:rsidR="00FB23A2" w:rsidRPr="00313224">
        <w:rPr>
          <w:bCs/>
          <w:sz w:val="28"/>
          <w:szCs w:val="28"/>
        </w:rPr>
        <w:t xml:space="preserve"> из ЕГР</w:t>
      </w:r>
      <w:r w:rsidRPr="00313224">
        <w:rPr>
          <w:bCs/>
          <w:sz w:val="28"/>
          <w:szCs w:val="28"/>
        </w:rPr>
        <w:t>, в форму 3-ДГ будут внесены корректные показатели</w:t>
      </w:r>
      <w:r w:rsidR="00F15A31" w:rsidRPr="00313224">
        <w:rPr>
          <w:bCs/>
          <w:sz w:val="28"/>
          <w:szCs w:val="28"/>
        </w:rPr>
        <w:t xml:space="preserve"> согласно выпискам из ЕГР</w:t>
      </w:r>
      <w:r w:rsidRPr="00313224">
        <w:rPr>
          <w:bCs/>
          <w:sz w:val="28"/>
          <w:szCs w:val="28"/>
        </w:rPr>
        <w:t>.</w:t>
      </w:r>
    </w:p>
    <w:p w14:paraId="1207897E" w14:textId="34099D01" w:rsidR="00B21393" w:rsidRPr="00045390" w:rsidRDefault="000030F4" w:rsidP="00DC467B">
      <w:pPr>
        <w:pStyle w:val="u"/>
        <w:ind w:firstLine="709"/>
        <w:rPr>
          <w:sz w:val="28"/>
          <w:szCs w:val="28"/>
        </w:rPr>
      </w:pPr>
      <w:r w:rsidRPr="00045390">
        <w:rPr>
          <w:sz w:val="28"/>
          <w:szCs w:val="28"/>
        </w:rPr>
        <w:t>В соответствии с ч. 2 ст. 13.1. Федерального закона №257-ФЗ предусмотрено, что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(далее - муниципальн</w:t>
      </w:r>
      <w:r w:rsidR="00FB23A2" w:rsidRPr="00045390">
        <w:rPr>
          <w:sz w:val="28"/>
          <w:szCs w:val="28"/>
        </w:rPr>
        <w:t>ый</w:t>
      </w:r>
      <w:r w:rsidRPr="00045390">
        <w:rPr>
          <w:sz w:val="28"/>
          <w:szCs w:val="28"/>
        </w:rPr>
        <w:t xml:space="preserve"> контрол</w:t>
      </w:r>
      <w:r w:rsidR="00FB23A2" w:rsidRPr="00045390">
        <w:rPr>
          <w:sz w:val="28"/>
          <w:szCs w:val="28"/>
        </w:rPr>
        <w:t>ь</w:t>
      </w:r>
      <w:r w:rsidRPr="00045390">
        <w:rPr>
          <w:sz w:val="28"/>
          <w:szCs w:val="28"/>
        </w:rPr>
        <w:t>) в порядке, установленном муниципальными правовыми актами.</w:t>
      </w:r>
      <w:r w:rsidR="00D5205A" w:rsidRPr="00045390">
        <w:rPr>
          <w:sz w:val="28"/>
          <w:szCs w:val="28"/>
        </w:rPr>
        <w:t xml:space="preserve"> </w:t>
      </w:r>
      <w:r w:rsidR="00D5205A" w:rsidRPr="00045390">
        <w:rPr>
          <w:b/>
          <w:sz w:val="28"/>
          <w:szCs w:val="28"/>
        </w:rPr>
        <w:t>В нарушени</w:t>
      </w:r>
      <w:r w:rsidR="00FB23A2" w:rsidRPr="00045390">
        <w:rPr>
          <w:b/>
          <w:sz w:val="28"/>
          <w:szCs w:val="28"/>
        </w:rPr>
        <w:t>е</w:t>
      </w:r>
      <w:r w:rsidR="00D5205A" w:rsidRPr="00045390">
        <w:rPr>
          <w:b/>
          <w:sz w:val="28"/>
          <w:szCs w:val="28"/>
        </w:rPr>
        <w:t xml:space="preserve"> </w:t>
      </w:r>
      <w:r w:rsidR="00FB23A2" w:rsidRPr="00045390">
        <w:rPr>
          <w:b/>
          <w:sz w:val="28"/>
          <w:szCs w:val="28"/>
        </w:rPr>
        <w:t xml:space="preserve">ч. </w:t>
      </w:r>
      <w:r w:rsidR="00D5205A" w:rsidRPr="00045390">
        <w:rPr>
          <w:b/>
          <w:sz w:val="28"/>
          <w:szCs w:val="28"/>
        </w:rPr>
        <w:t xml:space="preserve">2 ст. 13.1. </w:t>
      </w:r>
      <w:r w:rsidR="007E4333" w:rsidRPr="00045390">
        <w:rPr>
          <w:sz w:val="28"/>
          <w:szCs w:val="28"/>
        </w:rPr>
        <w:t>Федерального закона</w:t>
      </w:r>
      <w:r w:rsidR="00D5205A" w:rsidRPr="00045390">
        <w:rPr>
          <w:b/>
          <w:sz w:val="28"/>
          <w:szCs w:val="28"/>
        </w:rPr>
        <w:t xml:space="preserve"> №257</w:t>
      </w:r>
      <w:r w:rsidR="007E4333" w:rsidRPr="00045390">
        <w:rPr>
          <w:b/>
          <w:sz w:val="28"/>
          <w:szCs w:val="28"/>
        </w:rPr>
        <w:t>-ФЗ</w:t>
      </w:r>
      <w:r w:rsidR="00D5205A" w:rsidRPr="00045390">
        <w:rPr>
          <w:b/>
          <w:sz w:val="28"/>
          <w:szCs w:val="28"/>
        </w:rPr>
        <w:t xml:space="preserve"> в Железнодорожном МО</w:t>
      </w:r>
      <w:r w:rsidR="00033A48" w:rsidRPr="00045390">
        <w:rPr>
          <w:b/>
          <w:sz w:val="28"/>
          <w:szCs w:val="28"/>
        </w:rPr>
        <w:t>,</w:t>
      </w:r>
      <w:r w:rsidR="00D5205A" w:rsidRPr="00045390">
        <w:rPr>
          <w:b/>
          <w:sz w:val="28"/>
          <w:szCs w:val="28"/>
        </w:rPr>
        <w:t xml:space="preserve"> муниципальный </w:t>
      </w:r>
      <w:r w:rsidR="00D5205A" w:rsidRPr="00045390">
        <w:rPr>
          <w:b/>
          <w:sz w:val="28"/>
          <w:szCs w:val="28"/>
        </w:rPr>
        <w:lastRenderedPageBreak/>
        <w:t xml:space="preserve">контроль за обеспечением сохранности автомобильных дорог местного значения </w:t>
      </w:r>
      <w:r w:rsidR="00FF7228" w:rsidRPr="00045390">
        <w:rPr>
          <w:b/>
          <w:sz w:val="28"/>
          <w:szCs w:val="28"/>
        </w:rPr>
        <w:t xml:space="preserve">в проверяемом периоде </w:t>
      </w:r>
      <w:r w:rsidR="00D5205A" w:rsidRPr="00045390">
        <w:rPr>
          <w:b/>
          <w:sz w:val="28"/>
          <w:szCs w:val="28"/>
        </w:rPr>
        <w:t>не осуществлялся</w:t>
      </w:r>
      <w:r w:rsidR="00D5205A" w:rsidRPr="00045390">
        <w:rPr>
          <w:sz w:val="28"/>
          <w:szCs w:val="28"/>
        </w:rPr>
        <w:t>.</w:t>
      </w:r>
    </w:p>
    <w:p w14:paraId="2C0C6573" w14:textId="701B5169" w:rsidR="00D84E41" w:rsidRPr="00045390" w:rsidRDefault="00D84E41" w:rsidP="00DC467B">
      <w:pPr>
        <w:pStyle w:val="u"/>
        <w:ind w:firstLine="709"/>
        <w:rPr>
          <w:b/>
          <w:sz w:val="28"/>
          <w:szCs w:val="28"/>
        </w:rPr>
      </w:pPr>
      <w:r w:rsidRPr="00045390">
        <w:rPr>
          <w:b/>
          <w:sz w:val="28"/>
          <w:szCs w:val="28"/>
        </w:rPr>
        <w:t xml:space="preserve">Также в нарушение </w:t>
      </w:r>
      <w:r w:rsidR="007E4333" w:rsidRPr="00045390">
        <w:rPr>
          <w:b/>
          <w:bCs/>
          <w:sz w:val="28"/>
          <w:szCs w:val="28"/>
        </w:rPr>
        <w:t>Федерального закона</w:t>
      </w:r>
      <w:r w:rsidRPr="00045390">
        <w:rPr>
          <w:b/>
          <w:sz w:val="28"/>
          <w:szCs w:val="28"/>
        </w:rPr>
        <w:t xml:space="preserve"> №257</w:t>
      </w:r>
      <w:r w:rsidR="007E4333" w:rsidRPr="00045390">
        <w:rPr>
          <w:b/>
          <w:sz w:val="28"/>
          <w:szCs w:val="28"/>
        </w:rPr>
        <w:t>-ФЗ</w:t>
      </w:r>
      <w:r w:rsidRPr="00045390">
        <w:rPr>
          <w:b/>
          <w:sz w:val="28"/>
          <w:szCs w:val="28"/>
        </w:rPr>
        <w:t xml:space="preserve"> не утверждена комиссия </w:t>
      </w:r>
      <w:r w:rsidRPr="00045390">
        <w:rPr>
          <w:b/>
          <w:bCs/>
          <w:sz w:val="28"/>
          <w:szCs w:val="28"/>
        </w:rPr>
        <w:t>для проведения оценки техническог</w:t>
      </w:r>
      <w:r w:rsidR="00033A48" w:rsidRPr="00045390">
        <w:rPr>
          <w:b/>
          <w:bCs/>
          <w:sz w:val="28"/>
          <w:szCs w:val="28"/>
        </w:rPr>
        <w:t>о состояния автомобильных дорог</w:t>
      </w:r>
      <w:r w:rsidRPr="00045390">
        <w:rPr>
          <w:b/>
          <w:bCs/>
          <w:sz w:val="28"/>
          <w:szCs w:val="28"/>
        </w:rPr>
        <w:t xml:space="preserve"> общего пользования местного значения сельского поселения Железнодорожного муниципального образования, не </w:t>
      </w:r>
      <w:r w:rsidRPr="00045390">
        <w:rPr>
          <w:b/>
          <w:sz w:val="28"/>
          <w:szCs w:val="28"/>
        </w:rPr>
        <w:t xml:space="preserve">утвержден </w:t>
      </w:r>
      <w:r w:rsidRPr="00045390">
        <w:rPr>
          <w:b/>
          <w:bCs/>
          <w:sz w:val="28"/>
          <w:szCs w:val="28"/>
        </w:rPr>
        <w:t xml:space="preserve">план-график ремонта и строительство автодорог местного значения, общего пользования, расположенных на территории </w:t>
      </w:r>
      <w:r w:rsidR="00FF7228" w:rsidRPr="00045390">
        <w:rPr>
          <w:b/>
          <w:bCs/>
          <w:sz w:val="28"/>
          <w:szCs w:val="28"/>
        </w:rPr>
        <w:t>Железнодорожного</w:t>
      </w:r>
      <w:r w:rsidRPr="00045390">
        <w:rPr>
          <w:b/>
          <w:bCs/>
          <w:sz w:val="28"/>
          <w:szCs w:val="28"/>
        </w:rPr>
        <w:t xml:space="preserve"> муниципального образования.</w:t>
      </w:r>
    </w:p>
    <w:p w14:paraId="1AE8FCD2" w14:textId="630F1F28" w:rsidR="00D46620" w:rsidRDefault="006468F4" w:rsidP="00465246">
      <w:pPr>
        <w:pStyle w:val="u"/>
        <w:ind w:firstLine="709"/>
        <w:rPr>
          <w:b/>
          <w:sz w:val="28"/>
          <w:szCs w:val="28"/>
        </w:rPr>
      </w:pPr>
      <w:r w:rsidRPr="00045390">
        <w:rPr>
          <w:b/>
          <w:sz w:val="28"/>
          <w:szCs w:val="28"/>
        </w:rPr>
        <w:t xml:space="preserve">Таким образом, </w:t>
      </w:r>
      <w:r w:rsidR="00570AA7" w:rsidRPr="00045390">
        <w:rPr>
          <w:b/>
          <w:sz w:val="28"/>
          <w:szCs w:val="28"/>
        </w:rPr>
        <w:t xml:space="preserve">на </w:t>
      </w:r>
      <w:proofErr w:type="gramStart"/>
      <w:r w:rsidR="00095777" w:rsidRPr="00045390">
        <w:rPr>
          <w:b/>
          <w:sz w:val="28"/>
          <w:szCs w:val="28"/>
        </w:rPr>
        <w:t>основании</w:t>
      </w:r>
      <w:proofErr w:type="gramEnd"/>
      <w:r w:rsidR="00095777" w:rsidRPr="00045390">
        <w:rPr>
          <w:b/>
          <w:sz w:val="28"/>
          <w:szCs w:val="28"/>
        </w:rPr>
        <w:t xml:space="preserve"> вышеизложенного</w:t>
      </w:r>
      <w:r w:rsidRPr="00045390">
        <w:rPr>
          <w:b/>
          <w:sz w:val="28"/>
          <w:szCs w:val="28"/>
        </w:rPr>
        <w:t xml:space="preserve"> можно сделать вывод, что нормативная правовая база, регулирующая </w:t>
      </w:r>
      <w:r w:rsidR="00C04287" w:rsidRPr="00045390">
        <w:rPr>
          <w:b/>
          <w:sz w:val="28"/>
          <w:szCs w:val="28"/>
        </w:rPr>
        <w:t>муниципальный контроль за обеспечением сохранности автомобильных дорог местного значения</w:t>
      </w:r>
      <w:r w:rsidRPr="00045390">
        <w:rPr>
          <w:b/>
          <w:sz w:val="28"/>
          <w:szCs w:val="28"/>
        </w:rPr>
        <w:t xml:space="preserve"> требует разработки и принятия правовых актов </w:t>
      </w:r>
      <w:r w:rsidR="00FB23A2" w:rsidRPr="00045390">
        <w:rPr>
          <w:b/>
          <w:sz w:val="28"/>
          <w:szCs w:val="28"/>
        </w:rPr>
        <w:t>администрации</w:t>
      </w:r>
      <w:r w:rsidRPr="00045390">
        <w:rPr>
          <w:b/>
          <w:sz w:val="28"/>
          <w:szCs w:val="28"/>
        </w:rPr>
        <w:t xml:space="preserve"> Же</w:t>
      </w:r>
      <w:r w:rsidR="00570AA7" w:rsidRPr="00045390">
        <w:rPr>
          <w:b/>
          <w:sz w:val="28"/>
          <w:szCs w:val="28"/>
        </w:rPr>
        <w:t>лезнодорожного</w:t>
      </w:r>
      <w:r w:rsidRPr="00045390">
        <w:rPr>
          <w:b/>
          <w:sz w:val="28"/>
          <w:szCs w:val="28"/>
        </w:rPr>
        <w:t xml:space="preserve"> муниципального образования.</w:t>
      </w:r>
    </w:p>
    <w:p w14:paraId="662471C2" w14:textId="77777777" w:rsidR="00313224" w:rsidRPr="00045390" w:rsidRDefault="00313224" w:rsidP="00465246">
      <w:pPr>
        <w:pStyle w:val="u"/>
        <w:ind w:firstLine="709"/>
        <w:rPr>
          <w:b/>
          <w:sz w:val="28"/>
          <w:szCs w:val="28"/>
        </w:rPr>
      </w:pPr>
    </w:p>
    <w:p w14:paraId="4A2D0DE4" w14:textId="4458EB2F" w:rsidR="003479CA" w:rsidRPr="00045390" w:rsidRDefault="00297628" w:rsidP="003479CA">
      <w:pPr>
        <w:pStyle w:val="u"/>
        <w:ind w:firstLine="0"/>
        <w:jc w:val="center"/>
        <w:rPr>
          <w:b/>
          <w:sz w:val="28"/>
          <w:szCs w:val="28"/>
        </w:rPr>
      </w:pPr>
      <w:r w:rsidRPr="00045390">
        <w:rPr>
          <w:b/>
          <w:sz w:val="28"/>
          <w:szCs w:val="28"/>
        </w:rPr>
        <w:t>Формирование бюджетных ассигнований</w:t>
      </w:r>
    </w:p>
    <w:p w14:paraId="48ECED50" w14:textId="62AD2FB3" w:rsidR="003479CA" w:rsidRPr="00045390" w:rsidRDefault="00297628" w:rsidP="00244060">
      <w:pPr>
        <w:pStyle w:val="u"/>
        <w:ind w:firstLine="0"/>
        <w:jc w:val="center"/>
        <w:rPr>
          <w:b/>
          <w:noProof/>
          <w:sz w:val="28"/>
          <w:szCs w:val="28"/>
        </w:rPr>
      </w:pPr>
      <w:r w:rsidRPr="00045390">
        <w:rPr>
          <w:b/>
          <w:sz w:val="28"/>
          <w:szCs w:val="28"/>
        </w:rPr>
        <w:t>муниципального дорожного фонда</w:t>
      </w:r>
      <w:r w:rsidR="00C14045" w:rsidRPr="00045390">
        <w:rPr>
          <w:b/>
          <w:noProof/>
          <w:sz w:val="28"/>
          <w:szCs w:val="28"/>
        </w:rPr>
        <w:t xml:space="preserve"> в 201</w:t>
      </w:r>
      <w:r w:rsidR="000E1839" w:rsidRPr="00045390">
        <w:rPr>
          <w:b/>
          <w:noProof/>
          <w:sz w:val="28"/>
          <w:szCs w:val="28"/>
        </w:rPr>
        <w:t>9</w:t>
      </w:r>
      <w:r w:rsidR="006A1392" w:rsidRPr="00045390">
        <w:rPr>
          <w:b/>
          <w:noProof/>
          <w:sz w:val="28"/>
          <w:szCs w:val="28"/>
        </w:rPr>
        <w:t xml:space="preserve"> </w:t>
      </w:r>
      <w:r w:rsidR="00C14045" w:rsidRPr="00045390">
        <w:rPr>
          <w:b/>
          <w:noProof/>
          <w:sz w:val="28"/>
          <w:szCs w:val="28"/>
        </w:rPr>
        <w:t>году</w:t>
      </w:r>
    </w:p>
    <w:p w14:paraId="68145EE4" w14:textId="33AE9705" w:rsidR="005A6687" w:rsidRPr="00045390" w:rsidRDefault="005A6687" w:rsidP="003479CA">
      <w:pPr>
        <w:pStyle w:val="u"/>
        <w:ind w:firstLine="708"/>
        <w:rPr>
          <w:rFonts w:eastAsia="Calibri"/>
          <w:sz w:val="28"/>
          <w:szCs w:val="28"/>
        </w:rPr>
      </w:pPr>
      <w:r w:rsidRPr="00045390">
        <w:rPr>
          <w:rFonts w:eastAsia="Calibri"/>
          <w:sz w:val="28"/>
          <w:szCs w:val="28"/>
        </w:rPr>
        <w:t>Первоначальным решение</w:t>
      </w:r>
      <w:r w:rsidR="0015707F" w:rsidRPr="00045390">
        <w:rPr>
          <w:rFonts w:eastAsia="Calibri"/>
          <w:sz w:val="28"/>
          <w:szCs w:val="28"/>
        </w:rPr>
        <w:t>м</w:t>
      </w:r>
      <w:r w:rsidRPr="00045390">
        <w:rPr>
          <w:rFonts w:eastAsia="Calibri"/>
          <w:sz w:val="28"/>
          <w:szCs w:val="28"/>
        </w:rPr>
        <w:t xml:space="preserve"> Думы</w:t>
      </w:r>
      <w:r w:rsidR="003479CA" w:rsidRPr="00045390">
        <w:rPr>
          <w:rFonts w:eastAsia="Calibri"/>
          <w:b/>
          <w:bCs/>
          <w:sz w:val="28"/>
          <w:szCs w:val="28"/>
        </w:rPr>
        <w:t xml:space="preserve"> </w:t>
      </w:r>
      <w:r w:rsidR="003479CA" w:rsidRPr="00045390">
        <w:rPr>
          <w:rFonts w:eastAsia="Calibri"/>
          <w:bCs/>
          <w:sz w:val="28"/>
          <w:szCs w:val="28"/>
        </w:rPr>
        <w:t xml:space="preserve">сельского поселения </w:t>
      </w:r>
      <w:r w:rsidR="00AD3636" w:rsidRPr="00045390">
        <w:rPr>
          <w:rFonts w:eastAsia="Calibri"/>
          <w:bCs/>
          <w:sz w:val="28"/>
          <w:szCs w:val="28"/>
        </w:rPr>
        <w:t>Железнодоро</w:t>
      </w:r>
      <w:r w:rsidR="00D9326B" w:rsidRPr="00045390">
        <w:rPr>
          <w:rFonts w:eastAsia="Calibri"/>
          <w:bCs/>
          <w:sz w:val="28"/>
          <w:szCs w:val="28"/>
        </w:rPr>
        <w:t>ж</w:t>
      </w:r>
      <w:r w:rsidR="00AD3636" w:rsidRPr="00045390">
        <w:rPr>
          <w:rFonts w:eastAsia="Calibri"/>
          <w:bCs/>
          <w:sz w:val="28"/>
          <w:szCs w:val="28"/>
        </w:rPr>
        <w:t>ного</w:t>
      </w:r>
      <w:r w:rsidR="003479CA" w:rsidRPr="00045390">
        <w:rPr>
          <w:rFonts w:eastAsia="Calibri"/>
          <w:bCs/>
          <w:sz w:val="28"/>
          <w:szCs w:val="28"/>
        </w:rPr>
        <w:t xml:space="preserve"> муниципального образования</w:t>
      </w:r>
      <w:r w:rsidR="003479CA" w:rsidRPr="00045390">
        <w:rPr>
          <w:rFonts w:eastAsia="Calibri"/>
          <w:b/>
          <w:bCs/>
          <w:sz w:val="28"/>
          <w:szCs w:val="28"/>
        </w:rPr>
        <w:t xml:space="preserve"> </w:t>
      </w:r>
      <w:r w:rsidRPr="00045390">
        <w:rPr>
          <w:rFonts w:eastAsia="Calibri"/>
          <w:sz w:val="28"/>
          <w:szCs w:val="28"/>
        </w:rPr>
        <w:t xml:space="preserve">бюджетные ассигнования </w:t>
      </w:r>
      <w:r w:rsidR="00FB23A2" w:rsidRPr="00045390">
        <w:rPr>
          <w:rFonts w:eastAsia="Calibri"/>
          <w:sz w:val="28"/>
          <w:szCs w:val="28"/>
        </w:rPr>
        <w:t>Д</w:t>
      </w:r>
      <w:r w:rsidRPr="00045390">
        <w:rPr>
          <w:rFonts w:eastAsia="Calibri"/>
          <w:sz w:val="28"/>
          <w:szCs w:val="28"/>
        </w:rPr>
        <w:t>орожного фонда на 2019 год утверждены решением Думы от 2</w:t>
      </w:r>
      <w:r w:rsidR="00AF013C" w:rsidRPr="00045390">
        <w:rPr>
          <w:rFonts w:eastAsia="Calibri"/>
          <w:sz w:val="28"/>
          <w:szCs w:val="28"/>
        </w:rPr>
        <w:t>7</w:t>
      </w:r>
      <w:r w:rsidRPr="00045390">
        <w:rPr>
          <w:rFonts w:eastAsia="Calibri"/>
          <w:sz w:val="28"/>
          <w:szCs w:val="28"/>
        </w:rPr>
        <w:t>.12.2018г. №5</w:t>
      </w:r>
      <w:r w:rsidR="00AF013C" w:rsidRPr="00045390">
        <w:rPr>
          <w:rFonts w:eastAsia="Calibri"/>
          <w:sz w:val="28"/>
          <w:szCs w:val="28"/>
        </w:rPr>
        <w:t>8</w:t>
      </w:r>
      <w:r w:rsidRPr="00045390">
        <w:rPr>
          <w:rFonts w:eastAsia="Calibri"/>
          <w:sz w:val="28"/>
          <w:szCs w:val="28"/>
        </w:rPr>
        <w:t xml:space="preserve"> о бюджете на 2019 год в объеме </w:t>
      </w:r>
      <w:r w:rsidR="00AF013C" w:rsidRPr="00045390">
        <w:rPr>
          <w:sz w:val="28"/>
          <w:szCs w:val="28"/>
        </w:rPr>
        <w:t>2</w:t>
      </w:r>
      <w:r w:rsidR="0075131B">
        <w:rPr>
          <w:sz w:val="28"/>
          <w:szCs w:val="28"/>
        </w:rPr>
        <w:t xml:space="preserve"> </w:t>
      </w:r>
      <w:r w:rsidR="00AF013C" w:rsidRPr="00045390">
        <w:rPr>
          <w:sz w:val="28"/>
          <w:szCs w:val="28"/>
        </w:rPr>
        <w:t>619,18</w:t>
      </w:r>
      <w:r w:rsidRPr="00045390">
        <w:rPr>
          <w:sz w:val="28"/>
          <w:szCs w:val="28"/>
        </w:rPr>
        <w:t xml:space="preserve"> </w:t>
      </w:r>
      <w:r w:rsidRPr="00045390">
        <w:rPr>
          <w:rFonts w:eastAsia="Calibri"/>
          <w:sz w:val="28"/>
          <w:szCs w:val="28"/>
        </w:rPr>
        <w:t>тыс. руб</w:t>
      </w:r>
      <w:r w:rsidR="003D04D2" w:rsidRPr="00045390">
        <w:rPr>
          <w:rFonts w:eastAsia="Calibri"/>
          <w:sz w:val="28"/>
          <w:szCs w:val="28"/>
        </w:rPr>
        <w:t>.</w:t>
      </w:r>
      <w:r w:rsidR="007A483B" w:rsidRPr="00045390">
        <w:rPr>
          <w:rFonts w:eastAsia="Calibri"/>
          <w:sz w:val="28"/>
          <w:szCs w:val="28"/>
        </w:rPr>
        <w:t xml:space="preserve"> </w:t>
      </w:r>
      <w:r w:rsidR="007A483B" w:rsidRPr="00045390">
        <w:rPr>
          <w:rFonts w:eastAsia="Calibri"/>
          <w:i/>
          <w:sz w:val="28"/>
          <w:szCs w:val="28"/>
        </w:rPr>
        <w:t xml:space="preserve">(графа 3 таблицы </w:t>
      </w:r>
      <w:r w:rsidR="008904A4" w:rsidRPr="00045390">
        <w:rPr>
          <w:rFonts w:eastAsia="Calibri"/>
          <w:i/>
          <w:sz w:val="28"/>
          <w:szCs w:val="28"/>
        </w:rPr>
        <w:t>3</w:t>
      </w:r>
      <w:r w:rsidR="007A483B" w:rsidRPr="00045390">
        <w:rPr>
          <w:rFonts w:eastAsia="Calibri"/>
          <w:i/>
          <w:sz w:val="28"/>
          <w:szCs w:val="28"/>
        </w:rPr>
        <w:t>)</w:t>
      </w:r>
      <w:r w:rsidRPr="00045390">
        <w:rPr>
          <w:rFonts w:eastAsia="Calibri"/>
          <w:sz w:val="28"/>
          <w:szCs w:val="28"/>
        </w:rPr>
        <w:t>.</w:t>
      </w:r>
    </w:p>
    <w:p w14:paraId="69090528" w14:textId="7C987D1C" w:rsidR="007A483B" w:rsidRPr="00045390" w:rsidRDefault="007A483B" w:rsidP="007A483B">
      <w:pPr>
        <w:pStyle w:val="u"/>
        <w:ind w:firstLine="708"/>
        <w:jc w:val="right"/>
        <w:rPr>
          <w:rFonts w:eastAsia="Calibri"/>
          <w:i/>
          <w:sz w:val="22"/>
          <w:szCs w:val="22"/>
        </w:rPr>
      </w:pPr>
      <w:r w:rsidRPr="00045390">
        <w:rPr>
          <w:rFonts w:eastAsia="Calibri"/>
          <w:i/>
          <w:sz w:val="22"/>
          <w:szCs w:val="22"/>
        </w:rPr>
        <w:t xml:space="preserve">Таблица </w:t>
      </w:r>
      <w:r w:rsidR="008904A4" w:rsidRPr="00045390">
        <w:rPr>
          <w:rFonts w:eastAsia="Calibri"/>
          <w:i/>
          <w:sz w:val="22"/>
          <w:szCs w:val="22"/>
        </w:rPr>
        <w:t xml:space="preserve">3 </w:t>
      </w:r>
    </w:p>
    <w:tbl>
      <w:tblPr>
        <w:tblpPr w:leftFromText="180" w:rightFromText="180" w:vertAnchor="text" w:horzAnchor="margin" w:tblpX="108" w:tblpY="60"/>
        <w:tblW w:w="9923" w:type="dxa"/>
        <w:tblLook w:val="04A0" w:firstRow="1" w:lastRow="0" w:firstColumn="1" w:lastColumn="0" w:noHBand="0" w:noVBand="1"/>
      </w:tblPr>
      <w:tblGrid>
        <w:gridCol w:w="2869"/>
        <w:gridCol w:w="2376"/>
        <w:gridCol w:w="2126"/>
        <w:gridCol w:w="2552"/>
      </w:tblGrid>
      <w:tr w:rsidR="00045390" w:rsidRPr="00045390" w14:paraId="4B3A769D" w14:textId="77777777" w:rsidTr="007A483B">
        <w:trPr>
          <w:trHeight w:val="28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033" w14:textId="77777777" w:rsidR="007A483B" w:rsidRPr="00045390" w:rsidRDefault="007A483B" w:rsidP="007A483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1690" w14:textId="77777777" w:rsidR="007A483B" w:rsidRPr="00045390" w:rsidRDefault="007A483B" w:rsidP="007A483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 xml:space="preserve">Объем бюджетных ассигнований муниципального дорожного фонда по состоянию </w:t>
            </w:r>
          </w:p>
          <w:p w14:paraId="0B72B946" w14:textId="1A72A8BE" w:rsidR="007A483B" w:rsidRPr="00045390" w:rsidRDefault="007A483B" w:rsidP="007A483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>на 01.01.2019г.</w:t>
            </w:r>
          </w:p>
        </w:tc>
      </w:tr>
      <w:tr w:rsidR="00045390" w:rsidRPr="00045390" w14:paraId="2BA0565A" w14:textId="77777777" w:rsidTr="007A483B">
        <w:trPr>
          <w:trHeight w:val="28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4A1E" w14:textId="77777777" w:rsidR="007A483B" w:rsidRPr="00045390" w:rsidRDefault="007A483B" w:rsidP="007A483B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5A6" w14:textId="77777777" w:rsidR="007A483B" w:rsidRPr="00045390" w:rsidRDefault="007A483B" w:rsidP="007A483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045390" w:rsidRPr="00045390" w14:paraId="4254C852" w14:textId="77777777" w:rsidTr="007A483B">
        <w:trPr>
          <w:trHeight w:val="464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7464" w14:textId="77777777" w:rsidR="007A483B" w:rsidRPr="00045390" w:rsidRDefault="007A483B" w:rsidP="007A483B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4ED" w14:textId="77777777" w:rsidR="007A483B" w:rsidRPr="00045390" w:rsidRDefault="007A483B" w:rsidP="007A483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E58" w14:textId="77777777" w:rsidR="007A483B" w:rsidRPr="00045390" w:rsidRDefault="007A483B" w:rsidP="007A483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2FD" w14:textId="77777777" w:rsidR="007A483B" w:rsidRPr="00045390" w:rsidRDefault="007A483B" w:rsidP="007A483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 xml:space="preserve">объем муниципального дорожного фонда </w:t>
            </w:r>
          </w:p>
          <w:p w14:paraId="09D4C34B" w14:textId="0F2AC5BE" w:rsidR="007A483B" w:rsidRPr="00045390" w:rsidRDefault="007A483B" w:rsidP="0060246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45390">
              <w:rPr>
                <w:b/>
                <w:sz w:val="18"/>
                <w:szCs w:val="18"/>
                <w:lang w:eastAsia="ru-RU"/>
              </w:rPr>
              <w:t>(тыс. руб</w:t>
            </w:r>
            <w:r w:rsidR="00602463" w:rsidRPr="00045390">
              <w:rPr>
                <w:b/>
                <w:sz w:val="18"/>
                <w:szCs w:val="18"/>
                <w:lang w:eastAsia="ru-RU"/>
              </w:rPr>
              <w:t>.</w:t>
            </w:r>
            <w:r w:rsidRPr="00045390">
              <w:rPr>
                <w:b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045390" w:rsidRPr="00045390" w14:paraId="0474CE88" w14:textId="77777777" w:rsidTr="007A483B">
        <w:trPr>
          <w:trHeight w:val="464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4D8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142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BD6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6AF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45390" w:rsidRPr="00045390" w14:paraId="197098C4" w14:textId="77777777" w:rsidTr="007A483B">
        <w:trPr>
          <w:trHeight w:val="464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DA8D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DF7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628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5D0" w14:textId="77777777" w:rsidR="007A483B" w:rsidRPr="00045390" w:rsidRDefault="007A483B" w:rsidP="007A483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045390" w:rsidRPr="00045390" w14:paraId="6D281576" w14:textId="77777777" w:rsidTr="007A483B">
        <w:trPr>
          <w:trHeight w:val="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6A1" w14:textId="77777777" w:rsidR="007A483B" w:rsidRPr="00045390" w:rsidRDefault="007A483B" w:rsidP="007A483B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045390">
              <w:rPr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6A5" w14:textId="77777777" w:rsidR="007A483B" w:rsidRPr="00045390" w:rsidRDefault="007A483B" w:rsidP="007A483B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045390">
              <w:rPr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EEB5" w14:textId="77777777" w:rsidR="007A483B" w:rsidRPr="00045390" w:rsidRDefault="007A483B" w:rsidP="007A483B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045390">
              <w:rPr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CA2" w14:textId="77777777" w:rsidR="007A483B" w:rsidRPr="00045390" w:rsidRDefault="007A483B" w:rsidP="007A483B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045390">
              <w:rPr>
                <w:i/>
                <w:sz w:val="14"/>
                <w:szCs w:val="14"/>
                <w:lang w:eastAsia="ru-RU"/>
              </w:rPr>
              <w:t>3</w:t>
            </w:r>
          </w:p>
        </w:tc>
      </w:tr>
      <w:tr w:rsidR="00045390" w:rsidRPr="00045390" w14:paraId="11D84BF3" w14:textId="77777777" w:rsidTr="007A483B">
        <w:trPr>
          <w:trHeight w:val="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C11" w14:textId="7271A3FC" w:rsidR="007A483B" w:rsidRPr="00045390" w:rsidRDefault="004961D4" w:rsidP="007A483B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45390">
              <w:rPr>
                <w:rFonts w:eastAsia="Calibri"/>
                <w:sz w:val="18"/>
                <w:szCs w:val="18"/>
                <w:lang w:eastAsia="ru-RU"/>
              </w:rPr>
              <w:t>Железнодорожное</w:t>
            </w:r>
            <w:r w:rsidR="007A483B" w:rsidRPr="00045390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6BD" w14:textId="769BF267" w:rsidR="007A483B" w:rsidRPr="00045390" w:rsidRDefault="007A483B" w:rsidP="00D9326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5390">
              <w:rPr>
                <w:sz w:val="18"/>
                <w:szCs w:val="18"/>
                <w:lang w:eastAsia="ru-RU"/>
              </w:rPr>
              <w:t>2</w:t>
            </w:r>
            <w:r w:rsidR="00D9326B" w:rsidRPr="00045390">
              <w:rPr>
                <w:sz w:val="18"/>
                <w:szCs w:val="18"/>
                <w:lang w:eastAsia="ru-RU"/>
              </w:rPr>
              <w:t>7.</w:t>
            </w:r>
            <w:r w:rsidRPr="00045390">
              <w:rPr>
                <w:sz w:val="18"/>
                <w:szCs w:val="18"/>
                <w:lang w:eastAsia="ru-RU"/>
              </w:rPr>
              <w:t>12.2018г.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4432" w14:textId="7D2D9928" w:rsidR="007A483B" w:rsidRPr="00045390" w:rsidRDefault="007A483B" w:rsidP="00D9326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5390">
              <w:rPr>
                <w:sz w:val="18"/>
                <w:szCs w:val="18"/>
                <w:lang w:eastAsia="ru-RU"/>
              </w:rPr>
              <w:t>5</w:t>
            </w:r>
            <w:r w:rsidR="00D9326B" w:rsidRPr="0004539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35D0" w14:textId="5D7F79DE" w:rsidR="007A483B" w:rsidRPr="00045390" w:rsidRDefault="00D9326B" w:rsidP="007A48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5390">
              <w:rPr>
                <w:sz w:val="18"/>
                <w:szCs w:val="18"/>
                <w:lang w:eastAsia="ru-RU"/>
              </w:rPr>
              <w:t>2619,18</w:t>
            </w:r>
          </w:p>
        </w:tc>
      </w:tr>
    </w:tbl>
    <w:p w14:paraId="3E68AB94" w14:textId="77777777" w:rsidR="007A483B" w:rsidRPr="00045390" w:rsidRDefault="007A483B" w:rsidP="003479CA">
      <w:pPr>
        <w:pStyle w:val="u"/>
        <w:ind w:firstLine="708"/>
        <w:rPr>
          <w:b/>
          <w:sz w:val="16"/>
          <w:szCs w:val="16"/>
        </w:rPr>
      </w:pPr>
    </w:p>
    <w:p w14:paraId="0FCDD186" w14:textId="54E81FA1" w:rsidR="00D6225C" w:rsidRPr="00045390" w:rsidRDefault="0015707F" w:rsidP="00DC467B">
      <w:pPr>
        <w:pStyle w:val="a4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045390">
        <w:rPr>
          <w:rFonts w:eastAsia="Calibri"/>
          <w:sz w:val="28"/>
          <w:szCs w:val="28"/>
          <w:lang w:eastAsia="ru-RU"/>
        </w:rPr>
        <w:t xml:space="preserve">Решением Думы </w:t>
      </w:r>
      <w:r w:rsidR="000D5DF2" w:rsidRPr="00045390">
        <w:rPr>
          <w:rFonts w:eastAsia="Calibri"/>
          <w:sz w:val="28"/>
          <w:szCs w:val="28"/>
          <w:lang w:eastAsia="ru-RU"/>
        </w:rPr>
        <w:t xml:space="preserve">(в </w:t>
      </w:r>
      <w:r w:rsidR="007A483B" w:rsidRPr="00045390">
        <w:rPr>
          <w:rFonts w:eastAsia="Calibri"/>
          <w:sz w:val="28"/>
          <w:szCs w:val="28"/>
          <w:lang w:eastAsia="ru-RU"/>
        </w:rPr>
        <w:t xml:space="preserve">редакции </w:t>
      </w:r>
      <w:r w:rsidRPr="00045390">
        <w:rPr>
          <w:rFonts w:eastAsia="Calibri"/>
          <w:sz w:val="28"/>
          <w:szCs w:val="28"/>
          <w:lang w:eastAsia="ru-RU"/>
        </w:rPr>
        <w:t>от 25.12.2019г. №</w:t>
      </w:r>
      <w:r w:rsidR="00D9326B" w:rsidRPr="00045390">
        <w:rPr>
          <w:rFonts w:eastAsia="Calibri"/>
          <w:sz w:val="28"/>
          <w:szCs w:val="28"/>
          <w:lang w:eastAsia="ru-RU"/>
        </w:rPr>
        <w:t>92</w:t>
      </w:r>
      <w:r w:rsidR="000D5DF2" w:rsidRPr="00045390">
        <w:rPr>
          <w:rFonts w:eastAsia="Calibri"/>
          <w:sz w:val="28"/>
          <w:szCs w:val="28"/>
          <w:lang w:eastAsia="ru-RU"/>
        </w:rPr>
        <w:t>)</w:t>
      </w:r>
      <w:r w:rsidRPr="00045390">
        <w:rPr>
          <w:rFonts w:eastAsia="Calibri"/>
          <w:sz w:val="28"/>
          <w:szCs w:val="28"/>
          <w:lang w:eastAsia="ru-RU"/>
        </w:rPr>
        <w:t xml:space="preserve"> </w:t>
      </w:r>
      <w:r w:rsidR="007A483B" w:rsidRPr="00045390">
        <w:rPr>
          <w:rFonts w:eastAsia="Calibri"/>
          <w:sz w:val="28"/>
          <w:szCs w:val="28"/>
          <w:lang w:eastAsia="ru-RU"/>
        </w:rPr>
        <w:t>б</w:t>
      </w:r>
      <w:r w:rsidR="00263593" w:rsidRPr="00045390">
        <w:rPr>
          <w:rFonts w:eastAsia="Calibri"/>
          <w:sz w:val="28"/>
          <w:szCs w:val="28"/>
          <w:lang w:eastAsia="ru-RU"/>
        </w:rPr>
        <w:t xml:space="preserve">юджетные ассигнования </w:t>
      </w:r>
      <w:r w:rsidR="00FB23A2" w:rsidRPr="00045390">
        <w:rPr>
          <w:rFonts w:eastAsia="Calibri"/>
          <w:sz w:val="28"/>
          <w:szCs w:val="28"/>
          <w:lang w:eastAsia="ru-RU"/>
        </w:rPr>
        <w:t>Д</w:t>
      </w:r>
      <w:r w:rsidR="00263593" w:rsidRPr="00045390">
        <w:rPr>
          <w:rFonts w:eastAsia="Calibri"/>
          <w:sz w:val="28"/>
          <w:szCs w:val="28"/>
          <w:lang w:eastAsia="ru-RU"/>
        </w:rPr>
        <w:t xml:space="preserve">орожного фонда </w:t>
      </w:r>
      <w:r w:rsidR="00D9326B" w:rsidRPr="00045390">
        <w:rPr>
          <w:rFonts w:eastAsia="Calibri"/>
          <w:bCs/>
          <w:sz w:val="28"/>
          <w:szCs w:val="28"/>
        </w:rPr>
        <w:t>Железнодорожного</w:t>
      </w:r>
      <w:r w:rsidR="00387076" w:rsidRPr="00045390">
        <w:rPr>
          <w:rFonts w:eastAsia="Calibri"/>
          <w:sz w:val="28"/>
          <w:szCs w:val="28"/>
          <w:lang w:eastAsia="ru-RU"/>
        </w:rPr>
        <w:t xml:space="preserve"> МО</w:t>
      </w:r>
      <w:r w:rsidR="00263593" w:rsidRPr="00045390">
        <w:rPr>
          <w:rFonts w:eastAsia="Calibri"/>
          <w:sz w:val="28"/>
          <w:szCs w:val="28"/>
          <w:lang w:eastAsia="ru-RU"/>
        </w:rPr>
        <w:t xml:space="preserve"> </w:t>
      </w:r>
      <w:r w:rsidR="000D5DF2" w:rsidRPr="00045390">
        <w:rPr>
          <w:rFonts w:eastAsia="Calibri"/>
          <w:sz w:val="28"/>
          <w:szCs w:val="28"/>
          <w:lang w:eastAsia="ru-RU"/>
        </w:rPr>
        <w:t xml:space="preserve">на </w:t>
      </w:r>
      <w:r w:rsidR="009C5C3D" w:rsidRPr="00045390">
        <w:rPr>
          <w:rFonts w:eastAsia="Calibri"/>
          <w:sz w:val="28"/>
          <w:szCs w:val="28"/>
          <w:lang w:eastAsia="ru-RU"/>
        </w:rPr>
        <w:t>201</w:t>
      </w:r>
      <w:r w:rsidR="000E1839" w:rsidRPr="00045390">
        <w:rPr>
          <w:rFonts w:eastAsia="Calibri"/>
          <w:sz w:val="28"/>
          <w:szCs w:val="28"/>
          <w:lang w:eastAsia="ru-RU"/>
        </w:rPr>
        <w:t>9</w:t>
      </w:r>
      <w:r w:rsidR="009C5C3D" w:rsidRPr="00045390">
        <w:rPr>
          <w:rFonts w:eastAsia="Calibri"/>
          <w:sz w:val="28"/>
          <w:szCs w:val="28"/>
          <w:lang w:eastAsia="ru-RU"/>
        </w:rPr>
        <w:t xml:space="preserve"> </w:t>
      </w:r>
      <w:r w:rsidR="00263593" w:rsidRPr="00045390">
        <w:rPr>
          <w:rFonts w:eastAsia="Calibri"/>
          <w:sz w:val="28"/>
          <w:szCs w:val="28"/>
          <w:lang w:eastAsia="ru-RU"/>
        </w:rPr>
        <w:t xml:space="preserve">год утверждены в объеме </w:t>
      </w:r>
      <w:r w:rsidR="00B34198" w:rsidRPr="00045390">
        <w:rPr>
          <w:sz w:val="28"/>
          <w:szCs w:val="28"/>
          <w:lang w:eastAsia="ru-RU"/>
        </w:rPr>
        <w:t>4267,37</w:t>
      </w:r>
      <w:r w:rsidR="009C5C3D" w:rsidRPr="00045390">
        <w:rPr>
          <w:sz w:val="28"/>
          <w:szCs w:val="28"/>
          <w:lang w:eastAsia="ru-RU"/>
        </w:rPr>
        <w:t xml:space="preserve"> </w:t>
      </w:r>
      <w:r w:rsidR="00263593" w:rsidRPr="00045390">
        <w:rPr>
          <w:rFonts w:eastAsia="Calibri"/>
          <w:sz w:val="28"/>
          <w:szCs w:val="28"/>
          <w:lang w:eastAsia="ru-RU"/>
        </w:rPr>
        <w:t>тыс. руб</w:t>
      </w:r>
      <w:r w:rsidR="003D04D2" w:rsidRPr="00045390">
        <w:rPr>
          <w:rFonts w:eastAsia="Calibri"/>
          <w:sz w:val="28"/>
          <w:szCs w:val="28"/>
          <w:lang w:eastAsia="ru-RU"/>
        </w:rPr>
        <w:t>.</w:t>
      </w:r>
      <w:r w:rsidR="00263593" w:rsidRPr="00045390">
        <w:rPr>
          <w:rFonts w:eastAsia="Calibri"/>
          <w:sz w:val="28"/>
          <w:szCs w:val="28"/>
          <w:lang w:eastAsia="ru-RU"/>
        </w:rPr>
        <w:t>, что соответствует</w:t>
      </w:r>
      <w:r w:rsidR="00263593" w:rsidRPr="00045390">
        <w:rPr>
          <w:sz w:val="28"/>
          <w:szCs w:val="28"/>
          <w:lang w:eastAsia="ru-RU"/>
        </w:rPr>
        <w:t xml:space="preserve"> </w:t>
      </w:r>
      <w:r w:rsidR="000D5DF2" w:rsidRPr="00045390">
        <w:rPr>
          <w:rFonts w:eastAsia="Calibri"/>
          <w:sz w:val="28"/>
          <w:szCs w:val="28"/>
          <w:lang w:eastAsia="ru-RU"/>
        </w:rPr>
        <w:t xml:space="preserve">прогнозируемому объему поступлений в </w:t>
      </w:r>
      <w:r w:rsidR="00263593" w:rsidRPr="00045390">
        <w:rPr>
          <w:rFonts w:eastAsia="Calibri"/>
          <w:sz w:val="28"/>
          <w:szCs w:val="28"/>
          <w:lang w:eastAsia="ru-RU"/>
        </w:rPr>
        <w:t>бюджет МО, наполняю</w:t>
      </w:r>
      <w:r w:rsidR="00B27424" w:rsidRPr="00045390">
        <w:rPr>
          <w:rFonts w:eastAsia="Calibri"/>
          <w:sz w:val="28"/>
          <w:szCs w:val="28"/>
          <w:lang w:eastAsia="ru-RU"/>
        </w:rPr>
        <w:t xml:space="preserve">щих муниципальный </w:t>
      </w:r>
      <w:r w:rsidR="00FB23A2" w:rsidRPr="00045390">
        <w:rPr>
          <w:rFonts w:eastAsia="Calibri"/>
          <w:sz w:val="28"/>
          <w:szCs w:val="28"/>
          <w:lang w:eastAsia="ru-RU"/>
        </w:rPr>
        <w:t>Д</w:t>
      </w:r>
      <w:r w:rsidR="00B27424" w:rsidRPr="00045390">
        <w:rPr>
          <w:rFonts w:eastAsia="Calibri"/>
          <w:sz w:val="28"/>
          <w:szCs w:val="28"/>
          <w:lang w:eastAsia="ru-RU"/>
        </w:rPr>
        <w:t>орожный фонд</w:t>
      </w:r>
      <w:r w:rsidR="00263593" w:rsidRPr="00045390">
        <w:rPr>
          <w:rFonts w:eastAsia="Calibri"/>
          <w:sz w:val="28"/>
          <w:szCs w:val="28"/>
          <w:lang w:eastAsia="ru-RU"/>
        </w:rPr>
        <w:t xml:space="preserve"> с учетом</w:t>
      </w:r>
      <w:r w:rsidR="007B5683" w:rsidRPr="00045390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</w:t>
      </w:r>
      <w:r w:rsidR="00FB23A2" w:rsidRPr="00045390">
        <w:rPr>
          <w:rFonts w:eastAsia="Calibri"/>
          <w:sz w:val="28"/>
          <w:szCs w:val="28"/>
          <w:lang w:eastAsia="ru-RU"/>
        </w:rPr>
        <w:t>Д</w:t>
      </w:r>
      <w:r w:rsidR="007B5683" w:rsidRPr="00045390">
        <w:rPr>
          <w:rFonts w:eastAsia="Calibri"/>
          <w:sz w:val="28"/>
          <w:szCs w:val="28"/>
          <w:lang w:eastAsia="ru-RU"/>
        </w:rPr>
        <w:t>орожного фонда, не использованных в 2018 году и с учетом</w:t>
      </w:r>
      <w:r w:rsidR="00263593" w:rsidRPr="00045390">
        <w:rPr>
          <w:rFonts w:eastAsia="Calibri"/>
          <w:sz w:val="28"/>
          <w:szCs w:val="28"/>
          <w:lang w:eastAsia="ru-RU"/>
        </w:rPr>
        <w:t xml:space="preserve"> положительной разницы</w:t>
      </w:r>
      <w:r w:rsidR="00F23878" w:rsidRPr="00045390">
        <w:rPr>
          <w:rFonts w:eastAsia="Calibri"/>
          <w:sz w:val="28"/>
          <w:szCs w:val="28"/>
          <w:lang w:eastAsia="ru-RU"/>
        </w:rPr>
        <w:t>,</w:t>
      </w:r>
      <w:r w:rsidR="00263593" w:rsidRPr="00045390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045390">
        <w:rPr>
          <w:rFonts w:eastAsia="Calibri"/>
          <w:sz w:val="28"/>
          <w:szCs w:val="28"/>
          <w:lang w:eastAsia="ru-RU"/>
        </w:rPr>
        <w:t xml:space="preserve"> доходам</w:t>
      </w:r>
      <w:r w:rsidR="00F23878" w:rsidRPr="00045390">
        <w:rPr>
          <w:rFonts w:eastAsia="Calibri"/>
          <w:sz w:val="28"/>
          <w:szCs w:val="28"/>
          <w:lang w:eastAsia="ru-RU"/>
        </w:rPr>
        <w:t>,</w:t>
      </w:r>
      <w:r w:rsidR="0021754B" w:rsidRPr="00045390">
        <w:rPr>
          <w:rFonts w:eastAsia="Calibri"/>
          <w:sz w:val="28"/>
          <w:szCs w:val="28"/>
          <w:lang w:eastAsia="ru-RU"/>
        </w:rPr>
        <w:t xml:space="preserve"> формировавшим муниципальный </w:t>
      </w:r>
      <w:r w:rsidR="00FB23A2" w:rsidRPr="00045390">
        <w:rPr>
          <w:rFonts w:eastAsia="Calibri"/>
          <w:sz w:val="28"/>
          <w:szCs w:val="28"/>
          <w:lang w:eastAsia="ru-RU"/>
        </w:rPr>
        <w:t>Д</w:t>
      </w:r>
      <w:r w:rsidR="0021754B" w:rsidRPr="00045390">
        <w:rPr>
          <w:rFonts w:eastAsia="Calibri"/>
          <w:sz w:val="28"/>
          <w:szCs w:val="28"/>
          <w:lang w:eastAsia="ru-RU"/>
        </w:rPr>
        <w:t>орожный фонд 201</w:t>
      </w:r>
      <w:r w:rsidR="005A6687" w:rsidRPr="00045390">
        <w:rPr>
          <w:rFonts w:eastAsia="Calibri"/>
          <w:sz w:val="28"/>
          <w:szCs w:val="28"/>
          <w:lang w:eastAsia="ru-RU"/>
        </w:rPr>
        <w:t>8</w:t>
      </w:r>
      <w:r w:rsidR="0021754B" w:rsidRPr="00045390">
        <w:rPr>
          <w:rFonts w:eastAsia="Calibri"/>
          <w:sz w:val="28"/>
          <w:szCs w:val="28"/>
          <w:lang w:eastAsia="ru-RU"/>
        </w:rPr>
        <w:t xml:space="preserve"> года.</w:t>
      </w:r>
    </w:p>
    <w:p w14:paraId="0B33E057" w14:textId="7A280853" w:rsidR="00FB23A2" w:rsidRDefault="00263593" w:rsidP="00DC46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45390">
        <w:rPr>
          <w:rFonts w:eastAsia="Calibri"/>
          <w:sz w:val="28"/>
          <w:szCs w:val="28"/>
          <w:lang w:eastAsia="ru-RU"/>
        </w:rPr>
        <w:t xml:space="preserve">Так, бюджетные ассигнования </w:t>
      </w:r>
      <w:r w:rsidR="009C5C3D" w:rsidRPr="00045390">
        <w:rPr>
          <w:rFonts w:eastAsia="Calibri"/>
          <w:sz w:val="28"/>
          <w:szCs w:val="28"/>
          <w:lang w:eastAsia="ru-RU"/>
        </w:rPr>
        <w:t xml:space="preserve">муниципального </w:t>
      </w:r>
      <w:r w:rsidR="00FB23A2" w:rsidRPr="00045390">
        <w:rPr>
          <w:rFonts w:eastAsia="Calibri"/>
          <w:sz w:val="28"/>
          <w:szCs w:val="28"/>
          <w:lang w:eastAsia="ru-RU"/>
        </w:rPr>
        <w:t>Д</w:t>
      </w:r>
      <w:r w:rsidR="009C5C3D" w:rsidRPr="00045390">
        <w:rPr>
          <w:rFonts w:eastAsia="Calibri"/>
          <w:sz w:val="28"/>
          <w:szCs w:val="28"/>
          <w:lang w:eastAsia="ru-RU"/>
        </w:rPr>
        <w:t xml:space="preserve">орожного фонда на </w:t>
      </w:r>
      <w:r w:rsidRPr="00045390">
        <w:rPr>
          <w:rFonts w:eastAsia="Calibri"/>
          <w:sz w:val="28"/>
          <w:szCs w:val="28"/>
          <w:lang w:eastAsia="ru-RU"/>
        </w:rPr>
        <w:t>201</w:t>
      </w:r>
      <w:r w:rsidR="00037C88" w:rsidRPr="00045390">
        <w:rPr>
          <w:rFonts w:eastAsia="Calibri"/>
          <w:sz w:val="28"/>
          <w:szCs w:val="28"/>
          <w:lang w:eastAsia="ru-RU"/>
        </w:rPr>
        <w:t>9</w:t>
      </w:r>
      <w:r w:rsidR="009C5C3D" w:rsidRPr="00045390">
        <w:rPr>
          <w:rFonts w:eastAsia="Calibri"/>
          <w:sz w:val="28"/>
          <w:szCs w:val="28"/>
          <w:lang w:eastAsia="ru-RU"/>
        </w:rPr>
        <w:t xml:space="preserve"> </w:t>
      </w:r>
      <w:r w:rsidRPr="00045390">
        <w:rPr>
          <w:rFonts w:eastAsia="Calibri"/>
          <w:sz w:val="28"/>
          <w:szCs w:val="28"/>
          <w:lang w:eastAsia="ru-RU"/>
        </w:rPr>
        <w:t xml:space="preserve">год </w:t>
      </w:r>
      <w:r w:rsidR="0075131B">
        <w:rPr>
          <w:rFonts w:eastAsia="Calibri"/>
          <w:sz w:val="28"/>
          <w:szCs w:val="28"/>
          <w:lang w:eastAsia="ru-RU"/>
        </w:rPr>
        <w:t xml:space="preserve">установлены </w:t>
      </w:r>
      <w:r w:rsidRPr="00045390">
        <w:rPr>
          <w:rFonts w:eastAsia="Calibri"/>
          <w:sz w:val="28"/>
          <w:szCs w:val="28"/>
          <w:lang w:eastAsia="ru-RU"/>
        </w:rPr>
        <w:t xml:space="preserve">в объеме </w:t>
      </w:r>
      <w:r w:rsidR="00B34198" w:rsidRPr="00045390">
        <w:rPr>
          <w:rFonts w:eastAsia="Calibri"/>
          <w:sz w:val="28"/>
          <w:szCs w:val="28"/>
          <w:lang w:eastAsia="ru-RU"/>
        </w:rPr>
        <w:t>4</w:t>
      </w:r>
      <w:r w:rsidR="004961D4" w:rsidRPr="00045390">
        <w:rPr>
          <w:rFonts w:eastAsia="Calibri"/>
          <w:sz w:val="28"/>
          <w:szCs w:val="28"/>
          <w:lang w:eastAsia="ru-RU"/>
        </w:rPr>
        <w:t xml:space="preserve"> </w:t>
      </w:r>
      <w:r w:rsidR="00B34198" w:rsidRPr="00045390">
        <w:rPr>
          <w:rFonts w:eastAsia="Calibri"/>
          <w:sz w:val="28"/>
          <w:szCs w:val="28"/>
          <w:lang w:eastAsia="ru-RU"/>
        </w:rPr>
        <w:t>267,37</w:t>
      </w:r>
      <w:r w:rsidR="003760E4" w:rsidRPr="00045390">
        <w:rPr>
          <w:rFonts w:eastAsia="Calibri"/>
          <w:sz w:val="28"/>
          <w:szCs w:val="28"/>
          <w:lang w:eastAsia="ru-RU"/>
        </w:rPr>
        <w:t xml:space="preserve"> </w:t>
      </w:r>
      <w:r w:rsidRPr="00045390">
        <w:rPr>
          <w:rFonts w:eastAsia="Calibri"/>
          <w:sz w:val="28"/>
          <w:szCs w:val="28"/>
          <w:lang w:eastAsia="ru-RU"/>
        </w:rPr>
        <w:t>тыс. руб</w:t>
      </w:r>
      <w:r w:rsidR="003D04D2" w:rsidRPr="00045390">
        <w:rPr>
          <w:rFonts w:eastAsia="Calibri"/>
          <w:sz w:val="28"/>
          <w:szCs w:val="28"/>
          <w:lang w:eastAsia="ru-RU"/>
        </w:rPr>
        <w:t>.</w:t>
      </w:r>
      <w:r w:rsidR="002C414D" w:rsidRPr="00045390">
        <w:rPr>
          <w:rFonts w:eastAsia="Calibri"/>
          <w:sz w:val="28"/>
          <w:szCs w:val="28"/>
          <w:lang w:eastAsia="ru-RU"/>
        </w:rPr>
        <w:t xml:space="preserve"> </w:t>
      </w:r>
      <w:r w:rsidR="000D5DF2" w:rsidRPr="00045390">
        <w:rPr>
          <w:rFonts w:eastAsia="Calibri"/>
          <w:i/>
          <w:sz w:val="28"/>
          <w:szCs w:val="28"/>
          <w:lang w:eastAsia="ru-RU"/>
        </w:rPr>
        <w:t xml:space="preserve">(графа 1 таблицы </w:t>
      </w:r>
      <w:r w:rsidR="008904A4" w:rsidRPr="00045390">
        <w:rPr>
          <w:rFonts w:eastAsia="Calibri"/>
          <w:i/>
          <w:sz w:val="28"/>
          <w:szCs w:val="28"/>
          <w:lang w:eastAsia="ru-RU"/>
        </w:rPr>
        <w:t>4</w:t>
      </w:r>
      <w:r w:rsidR="000D5DF2" w:rsidRPr="00045390">
        <w:rPr>
          <w:rFonts w:eastAsia="Calibri"/>
          <w:i/>
          <w:sz w:val="28"/>
          <w:szCs w:val="28"/>
          <w:lang w:eastAsia="ru-RU"/>
        </w:rPr>
        <w:t xml:space="preserve">+ графа 3 таблицы </w:t>
      </w:r>
      <w:r w:rsidR="008904A4" w:rsidRPr="00045390">
        <w:rPr>
          <w:rFonts w:eastAsia="Calibri"/>
          <w:i/>
          <w:sz w:val="28"/>
          <w:szCs w:val="28"/>
          <w:lang w:eastAsia="ru-RU"/>
        </w:rPr>
        <w:t>5</w:t>
      </w:r>
      <w:r w:rsidR="000D5DF2" w:rsidRPr="00045390">
        <w:rPr>
          <w:rFonts w:eastAsia="Calibri"/>
          <w:i/>
          <w:sz w:val="28"/>
          <w:szCs w:val="28"/>
          <w:lang w:eastAsia="ru-RU"/>
        </w:rPr>
        <w:t>)</w:t>
      </w:r>
      <w:r w:rsidRPr="00045390">
        <w:rPr>
          <w:rFonts w:eastAsia="Calibri"/>
          <w:sz w:val="28"/>
          <w:szCs w:val="28"/>
          <w:lang w:eastAsia="ru-RU"/>
        </w:rPr>
        <w:t xml:space="preserve">, что </w:t>
      </w:r>
      <w:r w:rsidR="003760E4" w:rsidRPr="00045390">
        <w:rPr>
          <w:rFonts w:eastAsia="Calibri"/>
          <w:sz w:val="28"/>
          <w:szCs w:val="28"/>
          <w:lang w:eastAsia="ru-RU"/>
        </w:rPr>
        <w:t>соответствует</w:t>
      </w:r>
      <w:r w:rsidR="00C24A5A" w:rsidRPr="00045390">
        <w:rPr>
          <w:rFonts w:eastAsia="Calibri"/>
          <w:sz w:val="28"/>
          <w:szCs w:val="28"/>
          <w:lang w:eastAsia="ru-RU"/>
        </w:rPr>
        <w:t xml:space="preserve"> объем</w:t>
      </w:r>
      <w:r w:rsidR="003760E4" w:rsidRPr="00045390">
        <w:rPr>
          <w:rFonts w:eastAsia="Calibri"/>
          <w:sz w:val="28"/>
          <w:szCs w:val="28"/>
          <w:lang w:eastAsia="ru-RU"/>
        </w:rPr>
        <w:t>у</w:t>
      </w:r>
      <w:r w:rsidR="00C24A5A" w:rsidRPr="00045390">
        <w:rPr>
          <w:rFonts w:eastAsia="Calibri"/>
          <w:sz w:val="28"/>
          <w:szCs w:val="28"/>
          <w:lang w:eastAsia="ru-RU"/>
        </w:rPr>
        <w:t xml:space="preserve"> </w:t>
      </w:r>
      <w:r w:rsidR="003760E4" w:rsidRPr="00045390">
        <w:rPr>
          <w:rFonts w:eastAsia="Calibri"/>
          <w:sz w:val="28"/>
          <w:szCs w:val="28"/>
          <w:lang w:eastAsia="ru-RU"/>
        </w:rPr>
        <w:t xml:space="preserve">муниципального </w:t>
      </w:r>
      <w:r w:rsidR="00FB23A2" w:rsidRPr="00045390">
        <w:rPr>
          <w:rFonts w:eastAsia="Calibri"/>
          <w:sz w:val="28"/>
          <w:szCs w:val="28"/>
          <w:lang w:eastAsia="ru-RU"/>
        </w:rPr>
        <w:t>Д</w:t>
      </w:r>
      <w:r w:rsidR="003760E4" w:rsidRPr="00045390">
        <w:rPr>
          <w:rFonts w:eastAsia="Calibri"/>
          <w:sz w:val="28"/>
          <w:szCs w:val="28"/>
          <w:lang w:eastAsia="ru-RU"/>
        </w:rPr>
        <w:t>орожного фонда</w:t>
      </w:r>
      <w:r w:rsidR="00C24A5A" w:rsidRPr="00045390">
        <w:rPr>
          <w:rFonts w:eastAsia="Calibri"/>
          <w:sz w:val="28"/>
          <w:szCs w:val="28"/>
          <w:lang w:eastAsia="ru-RU"/>
        </w:rPr>
        <w:t xml:space="preserve">, </w:t>
      </w:r>
      <w:r w:rsidRPr="00045390">
        <w:rPr>
          <w:rFonts w:eastAsia="Calibri"/>
          <w:sz w:val="28"/>
          <w:szCs w:val="28"/>
          <w:lang w:eastAsia="ru-RU"/>
        </w:rPr>
        <w:t>утвержденно</w:t>
      </w:r>
      <w:r w:rsidR="00C24A5A" w:rsidRPr="00045390">
        <w:rPr>
          <w:rFonts w:eastAsia="Calibri"/>
          <w:sz w:val="28"/>
          <w:szCs w:val="28"/>
          <w:lang w:eastAsia="ru-RU"/>
        </w:rPr>
        <w:t>го</w:t>
      </w:r>
      <w:r w:rsidRPr="00045390">
        <w:rPr>
          <w:rFonts w:eastAsia="Calibri"/>
          <w:sz w:val="28"/>
          <w:szCs w:val="28"/>
          <w:lang w:eastAsia="ru-RU"/>
        </w:rPr>
        <w:t xml:space="preserve"> решени</w:t>
      </w:r>
      <w:r w:rsidR="00C24A5A" w:rsidRPr="00045390">
        <w:rPr>
          <w:rFonts w:eastAsia="Calibri"/>
          <w:sz w:val="28"/>
          <w:szCs w:val="28"/>
          <w:lang w:eastAsia="ru-RU"/>
        </w:rPr>
        <w:t>ем</w:t>
      </w:r>
      <w:r w:rsidRPr="00045390">
        <w:rPr>
          <w:rFonts w:eastAsia="Calibri"/>
          <w:sz w:val="28"/>
          <w:szCs w:val="28"/>
          <w:lang w:eastAsia="ru-RU"/>
        </w:rPr>
        <w:t xml:space="preserve"> </w:t>
      </w:r>
      <w:r w:rsidR="00C24A5A" w:rsidRPr="00045390">
        <w:rPr>
          <w:rFonts w:eastAsia="Calibri"/>
          <w:sz w:val="28"/>
          <w:szCs w:val="28"/>
          <w:lang w:eastAsia="ru-RU"/>
        </w:rPr>
        <w:t xml:space="preserve">Думы </w:t>
      </w:r>
      <w:r w:rsidR="000A49D0" w:rsidRPr="00045390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D970ED" w:rsidRPr="00045390">
        <w:rPr>
          <w:rFonts w:eastAsia="Calibri"/>
          <w:bCs/>
          <w:sz w:val="28"/>
          <w:szCs w:val="28"/>
        </w:rPr>
        <w:t>Железнодорожного</w:t>
      </w:r>
      <w:r w:rsidR="00C24A5A" w:rsidRPr="00045390">
        <w:rPr>
          <w:rFonts w:eastAsia="Calibri"/>
          <w:sz w:val="28"/>
          <w:szCs w:val="28"/>
          <w:lang w:eastAsia="ru-RU"/>
        </w:rPr>
        <w:t xml:space="preserve"> МО </w:t>
      </w:r>
      <w:r w:rsidRPr="00045390">
        <w:rPr>
          <w:rFonts w:eastAsia="Calibri"/>
          <w:sz w:val="28"/>
          <w:szCs w:val="28"/>
          <w:lang w:eastAsia="ru-RU"/>
        </w:rPr>
        <w:t>о бюджет</w:t>
      </w:r>
      <w:r w:rsidR="00387076" w:rsidRPr="00045390">
        <w:rPr>
          <w:rFonts w:eastAsia="Calibri"/>
          <w:sz w:val="28"/>
          <w:szCs w:val="28"/>
          <w:lang w:eastAsia="ru-RU"/>
        </w:rPr>
        <w:t>е</w:t>
      </w:r>
      <w:r w:rsidRPr="00045390">
        <w:rPr>
          <w:rFonts w:eastAsia="Calibri"/>
          <w:sz w:val="28"/>
          <w:szCs w:val="28"/>
          <w:lang w:eastAsia="ru-RU"/>
        </w:rPr>
        <w:t xml:space="preserve"> </w:t>
      </w:r>
      <w:r w:rsidR="009B7CB2" w:rsidRPr="00045390">
        <w:rPr>
          <w:rFonts w:eastAsia="Calibri"/>
          <w:sz w:val="28"/>
          <w:szCs w:val="28"/>
          <w:lang w:eastAsia="ru-RU"/>
        </w:rPr>
        <w:t xml:space="preserve">на </w:t>
      </w:r>
      <w:r w:rsidR="009C5C3D" w:rsidRPr="00045390">
        <w:rPr>
          <w:rFonts w:eastAsia="Calibri"/>
          <w:sz w:val="28"/>
          <w:szCs w:val="28"/>
          <w:lang w:eastAsia="ru-RU"/>
        </w:rPr>
        <w:t>201</w:t>
      </w:r>
      <w:r w:rsidR="00E62E4B" w:rsidRPr="00045390">
        <w:rPr>
          <w:rFonts w:eastAsia="Calibri"/>
          <w:sz w:val="28"/>
          <w:szCs w:val="28"/>
          <w:lang w:eastAsia="ru-RU"/>
        </w:rPr>
        <w:t>9</w:t>
      </w:r>
      <w:r w:rsidRPr="00045390">
        <w:rPr>
          <w:rFonts w:eastAsia="Calibri"/>
          <w:sz w:val="28"/>
          <w:szCs w:val="28"/>
          <w:lang w:eastAsia="ru-RU"/>
        </w:rPr>
        <w:t xml:space="preserve"> год.</w:t>
      </w:r>
    </w:p>
    <w:p w14:paraId="6CD44864" w14:textId="4E4CEEEA" w:rsidR="002D66C5" w:rsidRDefault="002D66C5" w:rsidP="00DC46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78767274" w14:textId="481298DD" w:rsidR="002D66C5" w:rsidRDefault="002D66C5" w:rsidP="00DC46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0C7F4170" w14:textId="4F985590" w:rsidR="002D66C5" w:rsidRDefault="002D66C5" w:rsidP="00DC46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2D85C317" w14:textId="799FF707" w:rsidR="00C30F10" w:rsidRPr="008904A4" w:rsidRDefault="002C414D" w:rsidP="00C30F10">
      <w:pPr>
        <w:autoSpaceDE w:val="0"/>
        <w:autoSpaceDN w:val="0"/>
        <w:adjustRightInd w:val="0"/>
        <w:ind w:firstLine="540"/>
        <w:jc w:val="right"/>
        <w:rPr>
          <w:i/>
          <w:sz w:val="22"/>
          <w:szCs w:val="22"/>
        </w:rPr>
      </w:pPr>
      <w:r w:rsidRPr="008904A4">
        <w:rPr>
          <w:i/>
          <w:sz w:val="22"/>
          <w:szCs w:val="22"/>
        </w:rPr>
        <w:lastRenderedPageBreak/>
        <w:t xml:space="preserve">Таблица </w:t>
      </w:r>
      <w:r w:rsidR="008904A4" w:rsidRPr="008904A4">
        <w:rPr>
          <w:i/>
          <w:sz w:val="22"/>
          <w:szCs w:val="22"/>
        </w:rPr>
        <w:t>4</w:t>
      </w:r>
      <w:r w:rsidR="00602463" w:rsidRPr="008904A4">
        <w:rPr>
          <w:rFonts w:eastAsia="Calibri"/>
          <w:i/>
          <w:sz w:val="22"/>
          <w:szCs w:val="22"/>
          <w:lang w:eastAsia="ru-RU"/>
        </w:rPr>
        <w:t>(тыс. руб.)</w:t>
      </w:r>
    </w:p>
    <w:tbl>
      <w:tblPr>
        <w:tblpPr w:leftFromText="180" w:rightFromText="180" w:vertAnchor="text" w:horzAnchor="margin" w:tblpXSpec="right" w:tblpY="1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851"/>
        <w:gridCol w:w="850"/>
        <w:gridCol w:w="709"/>
        <w:gridCol w:w="709"/>
        <w:gridCol w:w="567"/>
        <w:gridCol w:w="635"/>
        <w:gridCol w:w="709"/>
        <w:gridCol w:w="640"/>
        <w:gridCol w:w="709"/>
        <w:gridCol w:w="709"/>
      </w:tblGrid>
      <w:tr w:rsidR="008904A4" w:rsidRPr="008904A4" w14:paraId="4C2EDEEE" w14:textId="77777777" w:rsidTr="00F64664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F9A18B3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14:paraId="55B298F1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  <w:hideMark/>
          </w:tcPr>
          <w:p w14:paraId="3FA23097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в том числе</w:t>
            </w:r>
          </w:p>
        </w:tc>
      </w:tr>
      <w:tr w:rsidR="001B769C" w:rsidRPr="001B769C" w14:paraId="05D8BB63" w14:textId="77777777" w:rsidTr="00F64664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3D2B34A4" w14:textId="77777777" w:rsidR="00C30F10" w:rsidRPr="009C1C8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14:paraId="3D8F4BCC" w14:textId="77777777" w:rsidR="00C30F10" w:rsidRPr="009C1C84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3D5BB13E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C1C84">
              <w:rPr>
                <w:b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9C1C84">
              <w:rPr>
                <w:b/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01AB7317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  <w:hideMark/>
          </w:tcPr>
          <w:p w14:paraId="296AEB7C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в том числе</w:t>
            </w:r>
          </w:p>
        </w:tc>
      </w:tr>
      <w:tr w:rsidR="001B769C" w:rsidRPr="001B769C" w14:paraId="1C316F84" w14:textId="77777777" w:rsidTr="00D970ED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66996615" w14:textId="77777777" w:rsidR="00C30F10" w:rsidRPr="009C1C84" w:rsidRDefault="00C30F10" w:rsidP="00C30F1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14:paraId="25EE1869" w14:textId="77777777" w:rsidR="00C30F10" w:rsidRPr="009C1C84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A2B3362" w14:textId="77777777" w:rsidR="00C30F10" w:rsidRPr="009C1C84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265F1C22" w14:textId="77777777" w:rsidR="00C30F10" w:rsidRPr="009C1C84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  <w:hideMark/>
          </w:tcPr>
          <w:p w14:paraId="29C6FC8D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14:paraId="51D3698A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684B571" w14:textId="47A535D3" w:rsidR="00C30F10" w:rsidRPr="009C1C84" w:rsidRDefault="00BC0B16" w:rsidP="00544074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иные</w:t>
            </w:r>
            <w:r w:rsidR="00A667B9" w:rsidRPr="009C1C84">
              <w:rPr>
                <w:b/>
                <w:sz w:val="14"/>
                <w:szCs w:val="14"/>
                <w:lang w:eastAsia="ru-RU"/>
              </w:rPr>
              <w:t xml:space="preserve"> </w:t>
            </w:r>
            <w:r w:rsidRPr="009C1C84">
              <w:rPr>
                <w:b/>
                <w:sz w:val="14"/>
                <w:szCs w:val="14"/>
                <w:lang w:eastAsia="ru-RU"/>
              </w:rPr>
              <w:t>поступления</w:t>
            </w:r>
            <w:r w:rsidR="00A667B9" w:rsidRPr="009C1C84">
              <w:rPr>
                <w:b/>
                <w:sz w:val="14"/>
                <w:szCs w:val="14"/>
                <w:lang w:eastAsia="ru-RU"/>
              </w:rPr>
              <w:t>, наполняющие муниципальный дорожный фонд</w:t>
            </w:r>
            <w:r w:rsidR="00544074">
              <w:rPr>
                <w:b/>
                <w:sz w:val="14"/>
                <w:szCs w:val="14"/>
                <w:lang w:eastAsia="ru-RU"/>
              </w:rPr>
              <w:t xml:space="preserve"> (собственные доходы, наполняющие муниципальный Дорожный фонд и субсидии на реализацию проекта народных инициатив)</w:t>
            </w:r>
          </w:p>
        </w:tc>
      </w:tr>
      <w:tr w:rsidR="001B769C" w:rsidRPr="001B769C" w14:paraId="4C73C73F" w14:textId="77777777" w:rsidTr="00D970ED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2F8FEF06" w14:textId="77777777" w:rsidR="00C30F10" w:rsidRPr="009C1C84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D18B60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CC5AD" w14:textId="01C84367" w:rsidR="00C30F10" w:rsidRPr="009C1C84" w:rsidRDefault="0053309C" w:rsidP="0053309C">
            <w:pPr>
              <w:suppressAutoHyphens w:val="0"/>
              <w:ind w:left="-151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факт на 01.01.2020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987BF5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D80E03" w14:textId="75EB965B" w:rsidR="00C30F10" w:rsidRPr="009C1C84" w:rsidRDefault="00C30F10" w:rsidP="0053309C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факт на 01.01.20</w:t>
            </w:r>
            <w:r w:rsidR="0053309C" w:rsidRPr="009C1C84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E8924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0142D" w14:textId="5287FD4C" w:rsidR="00C30F10" w:rsidRPr="009C1C84" w:rsidRDefault="00C30F10" w:rsidP="0053309C">
            <w:pPr>
              <w:suppressAutoHyphens w:val="0"/>
              <w:ind w:left="-108" w:right="-108" w:firstLine="1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факт на 01.01.20</w:t>
            </w:r>
            <w:r w:rsidR="0053309C" w:rsidRPr="009C1C84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2E3FC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9C0E1A9" w14:textId="72DCE48C" w:rsidR="00C30F10" w:rsidRPr="009C1C84" w:rsidRDefault="00C30F10" w:rsidP="0053309C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 xml:space="preserve">факт на </w:t>
            </w:r>
            <w:r w:rsidR="0053309C" w:rsidRPr="009C1C84">
              <w:rPr>
                <w:b/>
                <w:sz w:val="14"/>
                <w:szCs w:val="14"/>
                <w:lang w:eastAsia="ru-RU"/>
              </w:rPr>
              <w:t>01</w:t>
            </w:r>
            <w:r w:rsidRPr="009C1C84">
              <w:rPr>
                <w:b/>
                <w:sz w:val="14"/>
                <w:szCs w:val="14"/>
                <w:lang w:eastAsia="ru-RU"/>
              </w:rPr>
              <w:t>.01.20</w:t>
            </w:r>
            <w:r w:rsidR="0053309C" w:rsidRPr="009C1C84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DE331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21B4A1" w14:textId="7DACC952" w:rsidR="00C30F10" w:rsidRPr="009C1C84" w:rsidRDefault="00C30F10" w:rsidP="0053309C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факт на 01.01.20</w:t>
            </w:r>
            <w:r w:rsidR="0053309C" w:rsidRPr="009C1C84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B588F" w14:textId="77777777" w:rsidR="00C30F10" w:rsidRPr="009C1C84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13826" w14:textId="231CAAE3" w:rsidR="00C30F10" w:rsidRPr="009C1C84" w:rsidRDefault="00C30F10" w:rsidP="0053309C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C1C84">
              <w:rPr>
                <w:b/>
                <w:sz w:val="14"/>
                <w:szCs w:val="14"/>
                <w:lang w:eastAsia="ru-RU"/>
              </w:rPr>
              <w:t>факт на 01.01.20</w:t>
            </w:r>
            <w:r w:rsidR="0053309C" w:rsidRPr="009C1C84">
              <w:rPr>
                <w:b/>
                <w:sz w:val="14"/>
                <w:szCs w:val="14"/>
                <w:lang w:eastAsia="ru-RU"/>
              </w:rPr>
              <w:t>20</w:t>
            </w:r>
          </w:p>
        </w:tc>
      </w:tr>
      <w:tr w:rsidR="001B769C" w:rsidRPr="001B769C" w14:paraId="45FA08D3" w14:textId="77777777" w:rsidTr="00D970ED">
        <w:trPr>
          <w:trHeight w:val="20"/>
        </w:trPr>
        <w:tc>
          <w:tcPr>
            <w:tcW w:w="1526" w:type="dxa"/>
            <w:shd w:val="clear" w:color="auto" w:fill="auto"/>
          </w:tcPr>
          <w:p w14:paraId="10AF93A2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BF55DD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DD8F9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89B28F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93D338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1AD8D2" w14:textId="77777777" w:rsidR="00C30F10" w:rsidRPr="009C1C84" w:rsidRDefault="00C30F10" w:rsidP="002C414D">
            <w:pPr>
              <w:suppressAutoHyphens w:val="0"/>
              <w:ind w:left="-108" w:right="-108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FCC317" w14:textId="77777777" w:rsidR="00C30F10" w:rsidRPr="009C1C84" w:rsidRDefault="00C30F10" w:rsidP="002C414D">
            <w:pPr>
              <w:suppressAutoHyphens w:val="0"/>
              <w:ind w:right="-108" w:firstLine="1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4F1D1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7C4DBC10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49A30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0BFE53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89CA7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0E9F17" w14:textId="77777777" w:rsidR="00C30F10" w:rsidRPr="009C1C84" w:rsidRDefault="00C30F10" w:rsidP="002C414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C1C84">
              <w:rPr>
                <w:i/>
                <w:sz w:val="14"/>
                <w:szCs w:val="14"/>
                <w:lang w:eastAsia="ru-RU"/>
              </w:rPr>
              <w:t>15</w:t>
            </w:r>
          </w:p>
        </w:tc>
      </w:tr>
      <w:tr w:rsidR="001B769C" w:rsidRPr="001B769C" w14:paraId="2A0466C7" w14:textId="77777777" w:rsidTr="00D970ED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14:paraId="4F3EB9D6" w14:textId="346C1AF6" w:rsidR="00002EB9" w:rsidRDefault="004961D4" w:rsidP="00C30F1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proofErr w:type="spellStart"/>
            <w:r w:rsidRPr="009C1C84">
              <w:rPr>
                <w:rFonts w:eastAsia="Calibri"/>
                <w:sz w:val="18"/>
                <w:szCs w:val="18"/>
                <w:lang w:eastAsia="ru-RU"/>
              </w:rPr>
              <w:t>Железнодорож</w:t>
            </w:r>
            <w:proofErr w:type="spellEnd"/>
            <w:r w:rsidR="00002EB9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  <w:p w14:paraId="24316DD5" w14:textId="39CB81C8" w:rsidR="00C30F10" w:rsidRPr="005416F1" w:rsidRDefault="004961D4" w:rsidP="00C30F1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proofErr w:type="spellStart"/>
            <w:r w:rsidRPr="009C1C84">
              <w:rPr>
                <w:rFonts w:eastAsia="Calibri"/>
                <w:sz w:val="18"/>
                <w:szCs w:val="18"/>
                <w:lang w:eastAsia="ru-RU"/>
              </w:rPr>
              <w:t>ное</w:t>
            </w:r>
            <w:proofErr w:type="spellEnd"/>
            <w:r w:rsidRPr="009C1C84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4F3C6E" w14:textId="3DD7C5B7" w:rsidR="00C30F10" w:rsidRPr="009C1C84" w:rsidRDefault="004961D4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3798,16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DF657" w14:textId="2FD44786" w:rsidR="00C30F10" w:rsidRPr="009C1C84" w:rsidRDefault="007B2046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6D6439">
              <w:rPr>
                <w:sz w:val="15"/>
                <w:szCs w:val="15"/>
                <w:lang w:eastAsia="ru-RU"/>
              </w:rPr>
              <w:t>37</w:t>
            </w:r>
            <w:r w:rsidR="006170A9" w:rsidRPr="006D6439">
              <w:rPr>
                <w:sz w:val="15"/>
                <w:szCs w:val="15"/>
                <w:lang w:eastAsia="ru-RU"/>
              </w:rPr>
              <w:t>4</w:t>
            </w:r>
            <w:r w:rsidR="009F3AA1">
              <w:rPr>
                <w:sz w:val="15"/>
                <w:szCs w:val="15"/>
                <w:lang w:eastAsia="ru-RU"/>
              </w:rPr>
              <w:t>5,09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5227" w14:textId="2A4D0539" w:rsidR="00C30F10" w:rsidRPr="009C1C84" w:rsidRDefault="00D970ED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2936,60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0C873F" w14:textId="24C5A58D" w:rsidR="00C30F10" w:rsidRPr="009C1C84" w:rsidRDefault="00376EED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2926,60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D5701" w14:textId="0D293F03" w:rsidR="00C30F10" w:rsidRPr="009C1C84" w:rsidRDefault="00D970ED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861,56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F700A" w14:textId="1C77C60C" w:rsidR="00C30F10" w:rsidRPr="009C1C84" w:rsidRDefault="009F3AA1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818,49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A360E" w14:textId="77777777" w:rsidR="00C30F10" w:rsidRPr="009C1C84" w:rsidRDefault="00C30F10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8E88BD5" w14:textId="77777777" w:rsidR="00C30F10" w:rsidRPr="009C1C84" w:rsidRDefault="00C30F10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92E91" w14:textId="10182FF8" w:rsidR="00C30F10" w:rsidRPr="009C1C84" w:rsidRDefault="00D970ED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E8C2F65" w14:textId="3C0F8B0F" w:rsidR="00C30F10" w:rsidRPr="009C1C84" w:rsidRDefault="00D970ED" w:rsidP="00D970E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2EA71" w14:textId="3B569537" w:rsidR="00C30F10" w:rsidRPr="009C1C84" w:rsidRDefault="00D970ED" w:rsidP="002C414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9C1C84">
              <w:rPr>
                <w:sz w:val="15"/>
                <w:szCs w:val="15"/>
                <w:lang w:eastAsia="ru-RU"/>
              </w:rPr>
              <w:t>861,56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8C619" w14:textId="245B9CC5" w:rsidR="00C30F10" w:rsidRPr="009C1C84" w:rsidRDefault="009F3AA1" w:rsidP="00376EED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818,49</w:t>
            </w:r>
          </w:p>
        </w:tc>
      </w:tr>
    </w:tbl>
    <w:p w14:paraId="3E7F127A" w14:textId="77777777" w:rsidR="00BF46B2" w:rsidRPr="001B769C" w:rsidRDefault="00BF46B2" w:rsidP="00672B6F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14:paraId="66713272" w14:textId="1A20042A" w:rsidR="00F618C3" w:rsidRPr="006D6439" w:rsidRDefault="00F618C3" w:rsidP="00672B6F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ru-RU"/>
        </w:rPr>
      </w:pPr>
      <w:proofErr w:type="gramStart"/>
      <w:r w:rsidRPr="00E12543">
        <w:rPr>
          <w:rFonts w:eastAsia="Calibri"/>
          <w:sz w:val="28"/>
          <w:szCs w:val="28"/>
        </w:rPr>
        <w:t xml:space="preserve">Муниципальный </w:t>
      </w:r>
      <w:r w:rsidR="00FB23A2" w:rsidRPr="00E12543">
        <w:rPr>
          <w:rFonts w:eastAsia="Calibri"/>
          <w:sz w:val="28"/>
          <w:szCs w:val="28"/>
        </w:rPr>
        <w:t>Д</w:t>
      </w:r>
      <w:r w:rsidRPr="00E12543">
        <w:rPr>
          <w:rFonts w:eastAsia="Calibri"/>
          <w:sz w:val="28"/>
          <w:szCs w:val="28"/>
        </w:rPr>
        <w:t xml:space="preserve">орожный фонд </w:t>
      </w:r>
      <w:r w:rsidR="00D970ED" w:rsidRPr="00E12543">
        <w:rPr>
          <w:rFonts w:eastAsia="Calibri"/>
          <w:bCs/>
          <w:sz w:val="28"/>
          <w:szCs w:val="28"/>
        </w:rPr>
        <w:t>Железнодорожного</w:t>
      </w:r>
      <w:r w:rsidRPr="00E12543">
        <w:rPr>
          <w:rFonts w:eastAsia="Calibri"/>
          <w:sz w:val="28"/>
          <w:szCs w:val="28"/>
        </w:rPr>
        <w:t xml:space="preserve"> муниципального образования на 2019 год в сумме </w:t>
      </w:r>
      <w:r w:rsidR="004961D4" w:rsidRPr="00E12543">
        <w:rPr>
          <w:rFonts w:eastAsia="Calibri"/>
          <w:sz w:val="28"/>
          <w:szCs w:val="28"/>
        </w:rPr>
        <w:t>4</w:t>
      </w:r>
      <w:r w:rsidR="00076667" w:rsidRPr="00E12543">
        <w:rPr>
          <w:rFonts w:eastAsia="Calibri"/>
          <w:sz w:val="28"/>
          <w:szCs w:val="28"/>
        </w:rPr>
        <w:t xml:space="preserve"> </w:t>
      </w:r>
      <w:r w:rsidR="004961D4" w:rsidRPr="00E12543">
        <w:rPr>
          <w:rFonts w:eastAsia="Calibri"/>
          <w:sz w:val="28"/>
          <w:szCs w:val="28"/>
        </w:rPr>
        <w:t>267,37</w:t>
      </w:r>
      <w:r w:rsidRPr="00E12543">
        <w:rPr>
          <w:rFonts w:eastAsia="Calibri"/>
          <w:sz w:val="28"/>
          <w:szCs w:val="28"/>
        </w:rPr>
        <w:t xml:space="preserve"> тыс. руб</w:t>
      </w:r>
      <w:r w:rsidR="003D04D2" w:rsidRPr="00E12543">
        <w:rPr>
          <w:rFonts w:eastAsia="Calibri"/>
          <w:sz w:val="28"/>
          <w:szCs w:val="28"/>
        </w:rPr>
        <w:t>.</w:t>
      </w:r>
      <w:r w:rsidRPr="00E12543">
        <w:rPr>
          <w:rFonts w:eastAsia="Calibri"/>
          <w:sz w:val="28"/>
          <w:szCs w:val="28"/>
        </w:rPr>
        <w:t xml:space="preserve">, включает в себя: поступления от акцизов в сумме </w:t>
      </w:r>
      <w:r w:rsidR="004961D4" w:rsidRPr="00E12543">
        <w:rPr>
          <w:rFonts w:eastAsia="Calibri"/>
          <w:sz w:val="28"/>
          <w:szCs w:val="28"/>
        </w:rPr>
        <w:t>2</w:t>
      </w:r>
      <w:r w:rsidR="00076667" w:rsidRPr="00E12543">
        <w:rPr>
          <w:rFonts w:eastAsia="Calibri"/>
          <w:sz w:val="28"/>
          <w:szCs w:val="28"/>
        </w:rPr>
        <w:t xml:space="preserve"> </w:t>
      </w:r>
      <w:r w:rsidR="004961D4" w:rsidRPr="00E12543">
        <w:rPr>
          <w:rFonts w:eastAsia="Calibri"/>
          <w:sz w:val="28"/>
          <w:szCs w:val="28"/>
        </w:rPr>
        <w:t>936,60</w:t>
      </w:r>
      <w:r w:rsidRPr="00E12543">
        <w:rPr>
          <w:rFonts w:eastAsia="Calibri"/>
          <w:sz w:val="28"/>
          <w:szCs w:val="28"/>
        </w:rPr>
        <w:t xml:space="preserve"> тыс. руб</w:t>
      </w:r>
      <w:r w:rsidR="003D04D2" w:rsidRPr="00E12543">
        <w:rPr>
          <w:rFonts w:eastAsia="Calibri"/>
          <w:sz w:val="28"/>
          <w:szCs w:val="28"/>
        </w:rPr>
        <w:t>.</w:t>
      </w:r>
      <w:r w:rsidR="00544074" w:rsidRPr="00E12543">
        <w:rPr>
          <w:rFonts w:eastAsia="Calibri"/>
          <w:sz w:val="28"/>
          <w:szCs w:val="28"/>
        </w:rPr>
        <w:t>,</w:t>
      </w:r>
      <w:r w:rsidR="00672B6F" w:rsidRPr="00E12543">
        <w:rPr>
          <w:rFonts w:eastAsia="Calibri"/>
          <w:sz w:val="28"/>
          <w:szCs w:val="28"/>
        </w:rPr>
        <w:t xml:space="preserve"> </w:t>
      </w:r>
      <w:r w:rsidR="00544074" w:rsidRPr="00E12543">
        <w:rPr>
          <w:rFonts w:eastAsia="Calibri"/>
          <w:sz w:val="28"/>
          <w:szCs w:val="28"/>
        </w:rPr>
        <w:t>ины</w:t>
      </w:r>
      <w:r w:rsidR="00313224">
        <w:rPr>
          <w:rFonts w:eastAsia="Calibri"/>
          <w:sz w:val="28"/>
          <w:szCs w:val="28"/>
        </w:rPr>
        <w:t>е</w:t>
      </w:r>
      <w:r w:rsidR="00544074" w:rsidRPr="00E12543">
        <w:rPr>
          <w:rFonts w:eastAsia="Calibri"/>
          <w:sz w:val="28"/>
          <w:szCs w:val="28"/>
        </w:rPr>
        <w:t xml:space="preserve"> поступлени</w:t>
      </w:r>
      <w:r w:rsidR="00313224">
        <w:rPr>
          <w:rFonts w:eastAsia="Calibri"/>
          <w:sz w:val="28"/>
          <w:szCs w:val="28"/>
        </w:rPr>
        <w:t>я</w:t>
      </w:r>
      <w:r w:rsidR="00544074" w:rsidRPr="00E12543">
        <w:rPr>
          <w:rFonts w:eastAsia="Calibri"/>
          <w:sz w:val="28"/>
          <w:szCs w:val="28"/>
        </w:rPr>
        <w:t xml:space="preserve"> в сумме 861,56 тыс. руб</w:t>
      </w:r>
      <w:r w:rsidR="00F15A31" w:rsidRPr="00E12543">
        <w:rPr>
          <w:rFonts w:eastAsia="Calibri"/>
          <w:sz w:val="28"/>
          <w:szCs w:val="28"/>
        </w:rPr>
        <w:t>.</w:t>
      </w:r>
      <w:r w:rsidR="00544074" w:rsidRPr="00E12543">
        <w:rPr>
          <w:rFonts w:eastAsia="Calibri"/>
          <w:sz w:val="28"/>
          <w:szCs w:val="28"/>
        </w:rPr>
        <w:t xml:space="preserve"> (</w:t>
      </w:r>
      <w:r w:rsidR="004961D4" w:rsidRPr="00E12543">
        <w:rPr>
          <w:rFonts w:eastAsia="Calibri"/>
          <w:sz w:val="28"/>
          <w:szCs w:val="28"/>
        </w:rPr>
        <w:t>субсидии из бюджета</w:t>
      </w:r>
      <w:r w:rsidRPr="00E12543">
        <w:rPr>
          <w:rFonts w:eastAsia="Calibri"/>
          <w:sz w:val="28"/>
          <w:szCs w:val="28"/>
        </w:rPr>
        <w:t xml:space="preserve"> Иркутской области </w:t>
      </w:r>
      <w:r w:rsidR="004961D4" w:rsidRPr="00E12543">
        <w:rPr>
          <w:rFonts w:eastAsia="Calibri"/>
          <w:sz w:val="28"/>
          <w:szCs w:val="28"/>
        </w:rPr>
        <w:t>на реализацию перечня народных инициатив</w:t>
      </w:r>
      <w:r w:rsidRPr="00E12543">
        <w:rPr>
          <w:rFonts w:eastAsia="Calibri"/>
          <w:sz w:val="28"/>
          <w:szCs w:val="28"/>
        </w:rPr>
        <w:t xml:space="preserve"> сумме </w:t>
      </w:r>
      <w:r w:rsidR="004961D4" w:rsidRPr="00E12543">
        <w:rPr>
          <w:rFonts w:eastAsia="Calibri"/>
          <w:sz w:val="28"/>
          <w:szCs w:val="28"/>
        </w:rPr>
        <w:t>822,60</w:t>
      </w:r>
      <w:r w:rsidRPr="00E12543">
        <w:rPr>
          <w:sz w:val="28"/>
          <w:szCs w:val="28"/>
        </w:rPr>
        <w:t xml:space="preserve"> тыс. руб</w:t>
      </w:r>
      <w:r w:rsidR="003D04D2" w:rsidRPr="00E12543">
        <w:rPr>
          <w:sz w:val="28"/>
          <w:szCs w:val="28"/>
        </w:rPr>
        <w:t>.</w:t>
      </w:r>
      <w:r w:rsidR="00544074" w:rsidRPr="00E12543">
        <w:rPr>
          <w:sz w:val="28"/>
          <w:szCs w:val="28"/>
        </w:rPr>
        <w:t xml:space="preserve"> и</w:t>
      </w:r>
      <w:r w:rsidR="00544074" w:rsidRPr="00E12543">
        <w:rPr>
          <w:rFonts w:eastAsia="Calibri"/>
          <w:color w:val="FF0000"/>
          <w:sz w:val="28"/>
          <w:szCs w:val="28"/>
        </w:rPr>
        <w:t xml:space="preserve"> </w:t>
      </w:r>
      <w:r w:rsidR="00544074" w:rsidRPr="00E12543">
        <w:rPr>
          <w:rFonts w:eastAsia="Calibri"/>
          <w:sz w:val="28"/>
          <w:szCs w:val="28"/>
        </w:rPr>
        <w:t>собственны</w:t>
      </w:r>
      <w:r w:rsidR="00313224">
        <w:rPr>
          <w:rFonts w:eastAsia="Calibri"/>
          <w:sz w:val="28"/>
          <w:szCs w:val="28"/>
        </w:rPr>
        <w:t>е</w:t>
      </w:r>
      <w:r w:rsidR="00544074" w:rsidRPr="00E12543">
        <w:rPr>
          <w:rFonts w:eastAsia="Calibri"/>
          <w:sz w:val="28"/>
          <w:szCs w:val="28"/>
        </w:rPr>
        <w:t xml:space="preserve"> доход</w:t>
      </w:r>
      <w:r w:rsidR="00313224">
        <w:rPr>
          <w:rFonts w:eastAsia="Calibri"/>
          <w:sz w:val="28"/>
          <w:szCs w:val="28"/>
        </w:rPr>
        <w:t>ы</w:t>
      </w:r>
      <w:r w:rsidR="00544074" w:rsidRPr="00E12543">
        <w:rPr>
          <w:rFonts w:eastAsia="Calibri"/>
          <w:sz w:val="28"/>
          <w:szCs w:val="28"/>
        </w:rPr>
        <w:t xml:space="preserve"> муниципального образования, наполняющих муниципальный Дорожный фонд в сумме 38,96</w:t>
      </w:r>
      <w:proofErr w:type="gramEnd"/>
      <w:r w:rsidR="00544074" w:rsidRPr="00E12543">
        <w:rPr>
          <w:rFonts w:eastAsia="Calibri"/>
          <w:sz w:val="28"/>
          <w:szCs w:val="28"/>
        </w:rPr>
        <w:t xml:space="preserve"> тыс. руб.)</w:t>
      </w:r>
      <w:r w:rsidR="004961D4" w:rsidRPr="00E12543">
        <w:rPr>
          <w:rFonts w:eastAsia="Calibri"/>
          <w:sz w:val="28"/>
          <w:szCs w:val="28"/>
        </w:rPr>
        <w:t>,</w:t>
      </w:r>
      <w:r w:rsidR="00672B6F" w:rsidRPr="00E12543">
        <w:rPr>
          <w:rFonts w:eastAsia="Calibri"/>
          <w:sz w:val="28"/>
          <w:szCs w:val="28"/>
        </w:rPr>
        <w:t xml:space="preserve"> </w:t>
      </w:r>
      <w:r w:rsidRPr="00E12543">
        <w:rPr>
          <w:rFonts w:eastAsia="Calibri"/>
          <w:sz w:val="28"/>
          <w:szCs w:val="28"/>
        </w:rPr>
        <w:t xml:space="preserve">остатков </w:t>
      </w:r>
      <w:r w:rsidR="00FB23A2" w:rsidRPr="00E12543">
        <w:rPr>
          <w:rFonts w:eastAsia="Calibri"/>
          <w:sz w:val="28"/>
          <w:szCs w:val="28"/>
        </w:rPr>
        <w:t>Д</w:t>
      </w:r>
      <w:r w:rsidRPr="00E12543">
        <w:rPr>
          <w:rFonts w:eastAsia="Calibri"/>
          <w:sz w:val="28"/>
          <w:szCs w:val="28"/>
        </w:rPr>
        <w:t xml:space="preserve">орожного фонда 2018 года в сумме </w:t>
      </w:r>
      <w:r w:rsidR="004961D4" w:rsidRPr="00E12543">
        <w:rPr>
          <w:rFonts w:eastAsia="Calibri"/>
          <w:sz w:val="28"/>
          <w:szCs w:val="28"/>
        </w:rPr>
        <w:t>469,21</w:t>
      </w:r>
      <w:r w:rsidRPr="00E12543">
        <w:rPr>
          <w:rFonts w:eastAsia="Calibri"/>
          <w:sz w:val="28"/>
          <w:szCs w:val="28"/>
        </w:rPr>
        <w:t xml:space="preserve"> тыс. руб</w:t>
      </w:r>
      <w:r w:rsidR="003D04D2" w:rsidRPr="00E12543">
        <w:rPr>
          <w:rFonts w:eastAsia="Calibri"/>
          <w:sz w:val="28"/>
          <w:szCs w:val="28"/>
        </w:rPr>
        <w:t>.</w:t>
      </w:r>
      <w:r w:rsidR="007E4333" w:rsidRPr="00E12543">
        <w:rPr>
          <w:rFonts w:eastAsia="Calibri"/>
          <w:sz w:val="28"/>
          <w:szCs w:val="28"/>
        </w:rPr>
        <w:t xml:space="preserve"> (из них положительн</w:t>
      </w:r>
      <w:r w:rsidR="00EC71D8" w:rsidRPr="00E12543">
        <w:rPr>
          <w:rFonts w:eastAsia="Calibri"/>
          <w:sz w:val="28"/>
          <w:szCs w:val="28"/>
        </w:rPr>
        <w:t>ая</w:t>
      </w:r>
      <w:r w:rsidR="007E4333" w:rsidRPr="00E12543">
        <w:rPr>
          <w:rFonts w:eastAsia="Calibri"/>
          <w:sz w:val="28"/>
          <w:szCs w:val="28"/>
        </w:rPr>
        <w:t xml:space="preserve"> разниц</w:t>
      </w:r>
      <w:r w:rsidR="00EC71D8" w:rsidRPr="00E12543">
        <w:rPr>
          <w:rFonts w:eastAsia="Calibri"/>
          <w:sz w:val="28"/>
          <w:szCs w:val="28"/>
        </w:rPr>
        <w:t>а</w:t>
      </w:r>
      <w:r w:rsidR="007E4333" w:rsidRPr="00E12543">
        <w:rPr>
          <w:rFonts w:eastAsia="Calibri"/>
          <w:sz w:val="28"/>
          <w:szCs w:val="28"/>
        </w:rPr>
        <w:t xml:space="preserve"> поступлений по акцизам в сумме 30,41 тыс. руб. и остатков </w:t>
      </w:r>
      <w:r w:rsidR="00313224">
        <w:rPr>
          <w:rFonts w:eastAsia="Calibri"/>
          <w:sz w:val="28"/>
          <w:szCs w:val="28"/>
        </w:rPr>
        <w:t xml:space="preserve">бюджетных ассигнований </w:t>
      </w:r>
      <w:r w:rsidR="00FB23A2" w:rsidRPr="00E12543">
        <w:rPr>
          <w:rFonts w:eastAsia="Calibri"/>
          <w:sz w:val="28"/>
          <w:szCs w:val="28"/>
        </w:rPr>
        <w:t>Д</w:t>
      </w:r>
      <w:r w:rsidR="007E4333" w:rsidRPr="00E12543">
        <w:rPr>
          <w:rFonts w:eastAsia="Calibri"/>
          <w:sz w:val="28"/>
          <w:szCs w:val="28"/>
        </w:rPr>
        <w:t xml:space="preserve">орожного фонда </w:t>
      </w:r>
      <w:r w:rsidR="00544074" w:rsidRPr="00E12543">
        <w:rPr>
          <w:rFonts w:eastAsia="Calibri"/>
          <w:sz w:val="28"/>
          <w:szCs w:val="28"/>
        </w:rPr>
        <w:t xml:space="preserve">2018г. </w:t>
      </w:r>
      <w:r w:rsidR="007E4333" w:rsidRPr="00E12543">
        <w:rPr>
          <w:rFonts w:eastAsia="Calibri"/>
          <w:sz w:val="28"/>
          <w:szCs w:val="28"/>
        </w:rPr>
        <w:t>в сумме 438,80 тыс. руб.)</w:t>
      </w:r>
      <w:r w:rsidR="00544074" w:rsidRPr="00E12543">
        <w:rPr>
          <w:rFonts w:eastAsia="Calibri"/>
          <w:sz w:val="28"/>
          <w:szCs w:val="28"/>
        </w:rPr>
        <w:t>.</w:t>
      </w:r>
    </w:p>
    <w:p w14:paraId="1DAD2559" w14:textId="3420B1B2" w:rsidR="009A1182" w:rsidRPr="00076667" w:rsidRDefault="00387076" w:rsidP="009A118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76667">
        <w:rPr>
          <w:rFonts w:eastAsia="Calibri"/>
          <w:sz w:val="28"/>
          <w:szCs w:val="28"/>
        </w:rPr>
        <w:t xml:space="preserve">Бюджетные ассигнования муниципального </w:t>
      </w:r>
      <w:r w:rsidR="00FB23A2">
        <w:rPr>
          <w:rFonts w:eastAsia="Calibri"/>
          <w:sz w:val="28"/>
          <w:szCs w:val="28"/>
        </w:rPr>
        <w:t>Д</w:t>
      </w:r>
      <w:r w:rsidRPr="00076667">
        <w:rPr>
          <w:rFonts w:eastAsia="Calibri"/>
          <w:sz w:val="28"/>
          <w:szCs w:val="28"/>
        </w:rPr>
        <w:t>орожного фонда</w:t>
      </w:r>
      <w:r w:rsidR="00151254" w:rsidRPr="00076667">
        <w:rPr>
          <w:rFonts w:eastAsia="Calibri"/>
          <w:sz w:val="28"/>
          <w:szCs w:val="28"/>
          <w:lang w:eastAsia="ru-RU"/>
        </w:rPr>
        <w:t xml:space="preserve"> </w:t>
      </w:r>
      <w:r w:rsidR="00D970ED" w:rsidRPr="00076667">
        <w:rPr>
          <w:rFonts w:eastAsia="Calibri"/>
          <w:bCs/>
          <w:sz w:val="28"/>
          <w:szCs w:val="28"/>
        </w:rPr>
        <w:t>Железнодорожного</w:t>
      </w:r>
      <w:r w:rsidR="00151254" w:rsidRPr="00076667">
        <w:rPr>
          <w:rFonts w:eastAsia="Calibri"/>
          <w:sz w:val="28"/>
          <w:szCs w:val="28"/>
          <w:lang w:eastAsia="ru-RU"/>
        </w:rPr>
        <w:t xml:space="preserve"> МО</w:t>
      </w:r>
      <w:r w:rsidR="00B055D2" w:rsidRPr="00076667">
        <w:rPr>
          <w:rFonts w:eastAsia="Calibri"/>
          <w:sz w:val="28"/>
          <w:szCs w:val="28"/>
          <w:lang w:eastAsia="ru-RU"/>
        </w:rPr>
        <w:t>,</w:t>
      </w:r>
      <w:r w:rsidR="00F46AEB" w:rsidRPr="00076667">
        <w:rPr>
          <w:rFonts w:eastAsia="Calibri"/>
          <w:sz w:val="28"/>
          <w:szCs w:val="28"/>
        </w:rPr>
        <w:t xml:space="preserve"> </w:t>
      </w:r>
      <w:r w:rsidR="0003368C" w:rsidRPr="00076667">
        <w:rPr>
          <w:rFonts w:eastAsia="Calibri"/>
          <w:sz w:val="28"/>
          <w:szCs w:val="28"/>
        </w:rPr>
        <w:t>не использованные в</w:t>
      </w:r>
      <w:r w:rsidR="00151254" w:rsidRPr="00076667">
        <w:rPr>
          <w:rFonts w:eastAsia="Calibri"/>
          <w:sz w:val="28"/>
          <w:szCs w:val="28"/>
        </w:rPr>
        <w:t xml:space="preserve"> 201</w:t>
      </w:r>
      <w:r w:rsidR="00B00C6C" w:rsidRPr="00076667">
        <w:rPr>
          <w:rFonts w:eastAsia="Calibri"/>
          <w:sz w:val="28"/>
          <w:szCs w:val="28"/>
        </w:rPr>
        <w:t>8</w:t>
      </w:r>
      <w:r w:rsidR="00151254" w:rsidRPr="00076667">
        <w:rPr>
          <w:rFonts w:eastAsia="Calibri"/>
          <w:sz w:val="28"/>
          <w:szCs w:val="28"/>
        </w:rPr>
        <w:t xml:space="preserve"> году</w:t>
      </w:r>
      <w:r w:rsidR="0003368C" w:rsidRPr="00076667">
        <w:rPr>
          <w:rFonts w:eastAsia="Calibri"/>
          <w:sz w:val="28"/>
          <w:szCs w:val="28"/>
        </w:rPr>
        <w:t>, решением Думы от 2</w:t>
      </w:r>
      <w:r w:rsidR="00076667" w:rsidRPr="00076667">
        <w:rPr>
          <w:rFonts w:eastAsia="Calibri"/>
          <w:sz w:val="28"/>
          <w:szCs w:val="28"/>
        </w:rPr>
        <w:t>8</w:t>
      </w:r>
      <w:r w:rsidR="0003368C" w:rsidRPr="00076667">
        <w:rPr>
          <w:rFonts w:eastAsia="Calibri"/>
          <w:sz w:val="28"/>
          <w:szCs w:val="28"/>
        </w:rPr>
        <w:t>.0</w:t>
      </w:r>
      <w:r w:rsidR="00076667" w:rsidRPr="00076667">
        <w:rPr>
          <w:rFonts w:eastAsia="Calibri"/>
          <w:sz w:val="28"/>
          <w:szCs w:val="28"/>
        </w:rPr>
        <w:t>2</w:t>
      </w:r>
      <w:r w:rsidR="0003368C" w:rsidRPr="00076667">
        <w:rPr>
          <w:rFonts w:eastAsia="Calibri"/>
          <w:sz w:val="28"/>
          <w:szCs w:val="28"/>
        </w:rPr>
        <w:t>.2019г. №6</w:t>
      </w:r>
      <w:r w:rsidR="00076667" w:rsidRPr="00076667">
        <w:rPr>
          <w:rFonts w:eastAsia="Calibri"/>
          <w:sz w:val="28"/>
          <w:szCs w:val="28"/>
        </w:rPr>
        <w:t>5</w:t>
      </w:r>
      <w:r w:rsidR="0003368C" w:rsidRPr="00076667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</w:t>
      </w:r>
      <w:r w:rsidR="00FB23A2">
        <w:rPr>
          <w:rFonts w:eastAsia="Calibri"/>
          <w:sz w:val="28"/>
          <w:szCs w:val="28"/>
        </w:rPr>
        <w:t>Д</w:t>
      </w:r>
      <w:r w:rsidR="0003368C" w:rsidRPr="00076667">
        <w:rPr>
          <w:rFonts w:eastAsia="Calibri"/>
          <w:sz w:val="28"/>
          <w:szCs w:val="28"/>
        </w:rPr>
        <w:t xml:space="preserve">орожного фонда 2019 года. </w:t>
      </w:r>
      <w:r w:rsidR="009A1182" w:rsidRPr="00076667">
        <w:rPr>
          <w:rFonts w:eastAsia="Calibri"/>
          <w:i/>
          <w:sz w:val="28"/>
          <w:szCs w:val="28"/>
          <w:lang w:eastAsia="ru-RU"/>
        </w:rPr>
        <w:t>Информация приведена</w:t>
      </w:r>
      <w:r w:rsidR="009A1182" w:rsidRPr="00076667">
        <w:rPr>
          <w:rFonts w:eastAsia="Calibri"/>
          <w:sz w:val="28"/>
          <w:szCs w:val="28"/>
          <w:lang w:eastAsia="ru-RU"/>
        </w:rPr>
        <w:t xml:space="preserve"> </w:t>
      </w:r>
      <w:r w:rsidR="009A1182" w:rsidRPr="00076667">
        <w:rPr>
          <w:rFonts w:eastAsia="Calibri"/>
          <w:i/>
          <w:sz w:val="28"/>
          <w:szCs w:val="28"/>
          <w:lang w:eastAsia="ru-RU"/>
        </w:rPr>
        <w:t xml:space="preserve">в графах 1,2,3 таблицы </w:t>
      </w:r>
      <w:r w:rsidR="00744B9B">
        <w:rPr>
          <w:rFonts w:eastAsia="Calibri"/>
          <w:i/>
          <w:sz w:val="28"/>
          <w:szCs w:val="28"/>
          <w:lang w:eastAsia="ru-RU"/>
        </w:rPr>
        <w:t>5</w:t>
      </w:r>
      <w:r w:rsidR="00EC71D8">
        <w:rPr>
          <w:rFonts w:eastAsia="Calibri"/>
          <w:i/>
          <w:sz w:val="28"/>
          <w:szCs w:val="28"/>
          <w:lang w:eastAsia="ru-RU"/>
        </w:rPr>
        <w:t>.</w:t>
      </w:r>
      <w:r w:rsidR="009C1C84">
        <w:rPr>
          <w:rFonts w:eastAsia="Calibri"/>
          <w:i/>
          <w:sz w:val="28"/>
          <w:szCs w:val="28"/>
          <w:lang w:eastAsia="ru-RU"/>
        </w:rPr>
        <w:t xml:space="preserve"> </w:t>
      </w:r>
    </w:p>
    <w:p w14:paraId="19F8005F" w14:textId="0FFC978D" w:rsidR="00465246" w:rsidRDefault="00FE3FE3" w:rsidP="000B2FFF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076667">
        <w:rPr>
          <w:rFonts w:eastAsia="Calibri"/>
          <w:sz w:val="28"/>
          <w:szCs w:val="28"/>
        </w:rPr>
        <w:t xml:space="preserve">Остаток неиспользованных средств в размере </w:t>
      </w:r>
      <w:r w:rsidR="00D84E41">
        <w:rPr>
          <w:rFonts w:eastAsia="Calibri"/>
          <w:sz w:val="28"/>
          <w:szCs w:val="28"/>
        </w:rPr>
        <w:t>469,21</w:t>
      </w:r>
      <w:r w:rsidRPr="00076667">
        <w:rPr>
          <w:rFonts w:eastAsia="Calibri"/>
          <w:sz w:val="28"/>
          <w:szCs w:val="28"/>
        </w:rPr>
        <w:t xml:space="preserve"> тыс. руб</w:t>
      </w:r>
      <w:r w:rsidR="00602463" w:rsidRPr="00076667">
        <w:rPr>
          <w:rFonts w:eastAsia="Calibri"/>
          <w:sz w:val="28"/>
          <w:szCs w:val="28"/>
        </w:rPr>
        <w:t>.</w:t>
      </w:r>
      <w:r w:rsidRPr="00076667">
        <w:rPr>
          <w:rFonts w:eastAsia="Calibri"/>
          <w:sz w:val="28"/>
          <w:szCs w:val="28"/>
        </w:rPr>
        <w:t xml:space="preserve"> не включен в общий объем бюджетных ассигнований муниципального </w:t>
      </w:r>
      <w:r w:rsidR="00EF0587">
        <w:rPr>
          <w:rFonts w:eastAsia="Calibri"/>
          <w:sz w:val="28"/>
          <w:szCs w:val="28"/>
        </w:rPr>
        <w:t>Д</w:t>
      </w:r>
      <w:r w:rsidRPr="00076667">
        <w:rPr>
          <w:rFonts w:eastAsia="Calibri"/>
          <w:sz w:val="28"/>
          <w:szCs w:val="28"/>
        </w:rPr>
        <w:t xml:space="preserve">орожного фонда в первоначальной редакции решения о бюджете на 2019 год, в связи с тем, что кассовое исполнение бюджета по доходам (в том числе поступление доходов, формирующих муниципальный </w:t>
      </w:r>
      <w:r w:rsidR="00EF0587">
        <w:rPr>
          <w:rFonts w:eastAsia="Calibri"/>
          <w:sz w:val="28"/>
          <w:szCs w:val="28"/>
        </w:rPr>
        <w:t>Д</w:t>
      </w:r>
      <w:r w:rsidRPr="00076667">
        <w:rPr>
          <w:rFonts w:eastAsia="Calibri"/>
          <w:sz w:val="28"/>
          <w:szCs w:val="28"/>
        </w:rPr>
        <w:t xml:space="preserve">орожный фонд) и расходам осуществлялось до окончания </w:t>
      </w:r>
      <w:r w:rsidR="009A1182" w:rsidRPr="00076667">
        <w:rPr>
          <w:rFonts w:eastAsia="Calibri"/>
          <w:sz w:val="28"/>
          <w:szCs w:val="28"/>
        </w:rPr>
        <w:t>финансового (календарного) года</w:t>
      </w:r>
      <w:r w:rsidRPr="00076667">
        <w:rPr>
          <w:rFonts w:eastAsia="Calibri"/>
          <w:sz w:val="28"/>
          <w:szCs w:val="28"/>
        </w:rPr>
        <w:t>.</w:t>
      </w:r>
      <w:r w:rsidR="00BF46B2" w:rsidRPr="00076667">
        <w:rPr>
          <w:rFonts w:eastAsia="Calibri"/>
          <w:sz w:val="28"/>
          <w:szCs w:val="28"/>
        </w:rPr>
        <w:t xml:space="preserve"> </w:t>
      </w:r>
      <w:r w:rsidRPr="00076667">
        <w:rPr>
          <w:rFonts w:eastAsia="Calibri"/>
          <w:sz w:val="28"/>
          <w:szCs w:val="28"/>
        </w:rPr>
        <w:t>По данной причине остаток неиспользованных в 201</w:t>
      </w:r>
      <w:r w:rsidR="009A1182" w:rsidRPr="00076667">
        <w:rPr>
          <w:rFonts w:eastAsia="Calibri"/>
          <w:sz w:val="28"/>
          <w:szCs w:val="28"/>
        </w:rPr>
        <w:t>8</w:t>
      </w:r>
      <w:r w:rsidRPr="00076667">
        <w:rPr>
          <w:rFonts w:eastAsia="Calibri"/>
          <w:sz w:val="28"/>
          <w:szCs w:val="28"/>
        </w:rPr>
        <w:t xml:space="preserve"> году бюджетных ассигнований муниципального </w:t>
      </w:r>
      <w:r w:rsidR="00EF0587">
        <w:rPr>
          <w:rFonts w:eastAsia="Calibri"/>
          <w:sz w:val="28"/>
          <w:szCs w:val="28"/>
        </w:rPr>
        <w:t>Д</w:t>
      </w:r>
      <w:r w:rsidRPr="00076667">
        <w:rPr>
          <w:rFonts w:eastAsia="Calibri"/>
          <w:sz w:val="28"/>
          <w:szCs w:val="28"/>
        </w:rPr>
        <w:t xml:space="preserve">орожного фонда был определен только по окончании последнего дня кассового обслуживания исполнения бюджета и учтен в составе муниципального </w:t>
      </w:r>
      <w:r w:rsidR="00EF0587">
        <w:rPr>
          <w:rFonts w:eastAsia="Calibri"/>
          <w:sz w:val="28"/>
          <w:szCs w:val="28"/>
        </w:rPr>
        <w:t>Д</w:t>
      </w:r>
      <w:r w:rsidRPr="00076667">
        <w:rPr>
          <w:rFonts w:eastAsia="Calibri"/>
          <w:sz w:val="28"/>
          <w:szCs w:val="28"/>
        </w:rPr>
        <w:t xml:space="preserve">орожного фонда при внесении первых изменений в </w:t>
      </w:r>
      <w:r w:rsidR="009A1182" w:rsidRPr="00076667">
        <w:rPr>
          <w:rFonts w:eastAsia="Calibri"/>
          <w:sz w:val="28"/>
          <w:szCs w:val="28"/>
        </w:rPr>
        <w:t>р</w:t>
      </w:r>
      <w:r w:rsidRPr="00076667">
        <w:rPr>
          <w:rFonts w:eastAsia="Calibri"/>
          <w:sz w:val="28"/>
          <w:szCs w:val="28"/>
        </w:rPr>
        <w:t>ешение о бюджете на 201</w:t>
      </w:r>
      <w:r w:rsidR="009A1182" w:rsidRPr="00076667">
        <w:rPr>
          <w:rFonts w:eastAsia="Calibri"/>
          <w:sz w:val="28"/>
          <w:szCs w:val="28"/>
        </w:rPr>
        <w:t>9 год.</w:t>
      </w:r>
    </w:p>
    <w:p w14:paraId="66A21ABF" w14:textId="77777777" w:rsidR="002D66C5" w:rsidRDefault="002D66C5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769C4027" w14:textId="77777777" w:rsidR="002D66C5" w:rsidRDefault="002D66C5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66731AA9" w14:textId="77777777" w:rsidR="002D66C5" w:rsidRDefault="002D66C5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379BE6E3" w14:textId="77777777" w:rsidR="002D66C5" w:rsidRDefault="002D66C5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18B50484" w14:textId="77777777" w:rsidR="002D66C5" w:rsidRDefault="002D66C5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3495A0F7" w14:textId="77777777" w:rsidR="002D66C5" w:rsidRDefault="002D66C5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3D40D88A" w14:textId="77777777" w:rsidR="002D66C5" w:rsidRDefault="002D66C5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592D20C8" w14:textId="77777777" w:rsidR="00F95A0E" w:rsidRDefault="00F95A0E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</w:p>
    <w:p w14:paraId="684FF341" w14:textId="3F8C6AA5" w:rsidR="0003368C" w:rsidRPr="009C1C84" w:rsidRDefault="007D653D" w:rsidP="00335177">
      <w:pPr>
        <w:suppressAutoHyphens w:val="0"/>
        <w:jc w:val="right"/>
        <w:rPr>
          <w:rFonts w:eastAsiaTheme="minorHAnsi"/>
          <w:i/>
          <w:sz w:val="22"/>
          <w:szCs w:val="22"/>
        </w:rPr>
      </w:pPr>
      <w:r w:rsidRPr="00076667">
        <w:rPr>
          <w:rFonts w:eastAsiaTheme="minorHAnsi"/>
          <w:i/>
          <w:sz w:val="22"/>
          <w:szCs w:val="22"/>
        </w:rPr>
        <w:lastRenderedPageBreak/>
        <w:t xml:space="preserve">Таблица </w:t>
      </w:r>
      <w:r w:rsidR="008904A4">
        <w:rPr>
          <w:rFonts w:eastAsiaTheme="minorHAnsi"/>
          <w:i/>
          <w:sz w:val="22"/>
          <w:szCs w:val="22"/>
        </w:rPr>
        <w:t>5</w:t>
      </w:r>
      <w:r w:rsidR="00602463" w:rsidRPr="00076667">
        <w:rPr>
          <w:rFonts w:eastAsiaTheme="minorHAnsi"/>
          <w:i/>
          <w:sz w:val="22"/>
          <w:szCs w:val="22"/>
        </w:rPr>
        <w:t xml:space="preserve"> </w:t>
      </w:r>
      <w:r w:rsidR="00602463" w:rsidRPr="00076667">
        <w:rPr>
          <w:rFonts w:eastAsia="Calibri"/>
          <w:i/>
          <w:sz w:val="22"/>
          <w:szCs w:val="22"/>
          <w:lang w:eastAsia="ru-RU"/>
        </w:rPr>
        <w:t>(тыс</w:t>
      </w:r>
      <w:r w:rsidR="00602463" w:rsidRPr="001B769C">
        <w:rPr>
          <w:rFonts w:eastAsia="Calibri"/>
          <w:i/>
          <w:color w:val="FF0000"/>
          <w:sz w:val="22"/>
          <w:szCs w:val="22"/>
          <w:lang w:eastAsia="ru-RU"/>
        </w:rPr>
        <w:t xml:space="preserve">. </w:t>
      </w:r>
      <w:r w:rsidR="00602463" w:rsidRPr="009C1C84">
        <w:rPr>
          <w:rFonts w:eastAsia="Calibri"/>
          <w:i/>
          <w:sz w:val="22"/>
          <w:szCs w:val="22"/>
          <w:lang w:eastAsia="ru-RU"/>
        </w:rPr>
        <w:t>руб.)</w:t>
      </w:r>
    </w:p>
    <w:tbl>
      <w:tblPr>
        <w:tblpPr w:leftFromText="180" w:rightFromText="180" w:vertAnchor="text" w:horzAnchor="margin" w:tblpX="108" w:tblpY="65"/>
        <w:tblW w:w="992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63"/>
        <w:gridCol w:w="855"/>
        <w:gridCol w:w="2302"/>
        <w:gridCol w:w="958"/>
        <w:gridCol w:w="851"/>
        <w:gridCol w:w="1451"/>
      </w:tblGrid>
      <w:tr w:rsidR="001B769C" w:rsidRPr="001B769C" w14:paraId="688BC1DF" w14:textId="77777777" w:rsidTr="001C407C">
        <w:trPr>
          <w:trHeight w:val="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9854B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7D3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 xml:space="preserve">Бюджетные ассигнования муниципального дорожного фонда, не исполненные в 2018 году </w:t>
            </w:r>
          </w:p>
        </w:tc>
        <w:tc>
          <w:tcPr>
            <w:tcW w:w="5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521BA" w14:textId="268DEF6C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Доходы</w:t>
            </w:r>
            <w:r w:rsidR="001F6054">
              <w:rPr>
                <w:b/>
                <w:sz w:val="16"/>
                <w:szCs w:val="16"/>
                <w:lang w:eastAsia="ru-RU"/>
              </w:rPr>
              <w:t>,</w:t>
            </w:r>
            <w:r w:rsidRPr="00E6710E">
              <w:rPr>
                <w:b/>
                <w:sz w:val="16"/>
                <w:szCs w:val="16"/>
                <w:lang w:eastAsia="ru-RU"/>
              </w:rPr>
              <w:t xml:space="preserve"> формирующие муницип</w:t>
            </w:r>
            <w:r w:rsidR="00775A0A" w:rsidRPr="00E6710E">
              <w:rPr>
                <w:b/>
                <w:sz w:val="16"/>
                <w:szCs w:val="16"/>
                <w:lang w:eastAsia="ru-RU"/>
              </w:rPr>
              <w:t>альный дорожный фонд, поступивш</w:t>
            </w:r>
            <w:r w:rsidRPr="00E6710E">
              <w:rPr>
                <w:b/>
                <w:sz w:val="16"/>
                <w:szCs w:val="16"/>
                <w:lang w:eastAsia="ru-RU"/>
              </w:rPr>
              <w:t>ие по состоянию на 01.01.2019г сверх утвержденного решением о местном бюджете прогноза</w:t>
            </w:r>
          </w:p>
        </w:tc>
      </w:tr>
      <w:tr w:rsidR="001B769C" w:rsidRPr="001B769C" w14:paraId="008930E2" w14:textId="77777777" w:rsidTr="001C407C">
        <w:trPr>
          <w:trHeight w:val="2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7807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397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 xml:space="preserve">Решение о местном бюджете </w:t>
            </w:r>
          </w:p>
        </w:tc>
        <w:tc>
          <w:tcPr>
            <w:tcW w:w="5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0C2AD" w14:textId="77777777" w:rsidR="00335177" w:rsidRPr="00E6710E" w:rsidRDefault="00335177" w:rsidP="007D653D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B769C" w:rsidRPr="001B769C" w14:paraId="188444EA" w14:textId="77777777" w:rsidTr="001C407C">
        <w:trPr>
          <w:trHeight w:val="2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4ECE6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021" w14:textId="25DB659E" w:rsidR="00335177" w:rsidRPr="00E6710E" w:rsidRDefault="00BF46B2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Д</w:t>
            </w:r>
            <w:r w:rsidR="00335177" w:rsidRPr="00E6710E">
              <w:rPr>
                <w:b/>
                <w:sz w:val="16"/>
                <w:szCs w:val="16"/>
                <w:lang w:eastAsia="ru-RU"/>
              </w:rPr>
              <w:t>ата</w:t>
            </w:r>
            <w:r w:rsidRPr="00E6710E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FC1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7B7" w14:textId="59BCDE71" w:rsidR="00335177" w:rsidRPr="00E6710E" w:rsidRDefault="00BF46B2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О</w:t>
            </w:r>
            <w:r w:rsidR="00335177" w:rsidRPr="00E6710E">
              <w:rPr>
                <w:b/>
                <w:sz w:val="16"/>
                <w:szCs w:val="16"/>
                <w:lang w:eastAsia="ru-RU"/>
              </w:rPr>
              <w:t>бъем</w:t>
            </w:r>
            <w:r w:rsidRPr="00E6710E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335177" w:rsidRPr="00E6710E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6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EE0D6" w14:textId="77777777" w:rsidR="00335177" w:rsidRPr="00E6710E" w:rsidRDefault="00335177" w:rsidP="007D653D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B769C" w:rsidRPr="001B769C" w14:paraId="58549E1E" w14:textId="77777777" w:rsidTr="00BF46B2">
        <w:trPr>
          <w:trHeight w:val="52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9050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1598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B77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1680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1746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AC0D" w14:textId="26511674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Прогноз 201</w:t>
            </w:r>
            <w:r w:rsidR="005A6687" w:rsidRPr="00E6710E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3D79" w14:textId="77777777" w:rsidR="00335177" w:rsidRPr="00E6710E" w:rsidRDefault="00335177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Факт 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2120" w14:textId="433F466E" w:rsidR="00335177" w:rsidRPr="00E6710E" w:rsidRDefault="00602463" w:rsidP="007D653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6710E">
              <w:rPr>
                <w:b/>
                <w:sz w:val="16"/>
                <w:szCs w:val="16"/>
                <w:lang w:eastAsia="ru-RU"/>
              </w:rPr>
              <w:t>Р</w:t>
            </w:r>
            <w:r w:rsidR="00335177" w:rsidRPr="00E6710E">
              <w:rPr>
                <w:b/>
                <w:sz w:val="16"/>
                <w:szCs w:val="16"/>
                <w:lang w:eastAsia="ru-RU"/>
              </w:rPr>
              <w:t>азница</w:t>
            </w:r>
            <w:r w:rsidRPr="00E6710E">
              <w:rPr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B769C" w:rsidRPr="001B769C" w14:paraId="4D6624DB" w14:textId="77777777" w:rsidTr="001C407C">
        <w:trPr>
          <w:trHeight w:val="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C867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9A6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429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772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8AE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ECDA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663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0316" w14:textId="77777777" w:rsidR="00335177" w:rsidRPr="00E6710E" w:rsidRDefault="00335177" w:rsidP="007D653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E6710E">
              <w:rPr>
                <w:i/>
                <w:sz w:val="14"/>
                <w:szCs w:val="14"/>
                <w:lang w:eastAsia="ru-RU"/>
              </w:rPr>
              <w:t>7=6-5</w:t>
            </w:r>
          </w:p>
        </w:tc>
      </w:tr>
      <w:tr w:rsidR="001B769C" w:rsidRPr="001B769C" w14:paraId="044FE8A1" w14:textId="77777777" w:rsidTr="001C407C">
        <w:trPr>
          <w:trHeight w:val="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B26F" w14:textId="4B6A3ED5" w:rsidR="00335177" w:rsidRPr="00E6710E" w:rsidRDefault="004961D4" w:rsidP="007D653D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6710E">
              <w:rPr>
                <w:rFonts w:eastAsia="Calibri"/>
                <w:sz w:val="18"/>
                <w:szCs w:val="18"/>
                <w:lang w:eastAsia="ru-RU"/>
              </w:rPr>
              <w:t>Железнодорожное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341A" w14:textId="715E61C9" w:rsidR="00335177" w:rsidRPr="00E6710E" w:rsidRDefault="00335177" w:rsidP="003469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710E">
              <w:rPr>
                <w:sz w:val="18"/>
                <w:szCs w:val="18"/>
                <w:lang w:eastAsia="ru-RU"/>
              </w:rPr>
              <w:t>2</w:t>
            </w:r>
            <w:r w:rsidR="003469A5" w:rsidRPr="00E6710E">
              <w:rPr>
                <w:sz w:val="18"/>
                <w:szCs w:val="18"/>
                <w:lang w:eastAsia="ru-RU"/>
              </w:rPr>
              <w:t>8.</w:t>
            </w:r>
            <w:r w:rsidRPr="00E6710E">
              <w:rPr>
                <w:sz w:val="18"/>
                <w:szCs w:val="18"/>
                <w:lang w:eastAsia="ru-RU"/>
              </w:rPr>
              <w:t>0</w:t>
            </w:r>
            <w:r w:rsidR="003469A5" w:rsidRPr="00E6710E">
              <w:rPr>
                <w:sz w:val="18"/>
                <w:szCs w:val="18"/>
                <w:lang w:eastAsia="ru-RU"/>
              </w:rPr>
              <w:t>2</w:t>
            </w:r>
            <w:r w:rsidRPr="00E6710E">
              <w:rPr>
                <w:sz w:val="18"/>
                <w:szCs w:val="18"/>
                <w:lang w:eastAsia="ru-RU"/>
              </w:rPr>
              <w:t>.</w:t>
            </w:r>
            <w:r w:rsidR="007D653D" w:rsidRPr="00E6710E">
              <w:rPr>
                <w:sz w:val="18"/>
                <w:szCs w:val="18"/>
                <w:lang w:eastAsia="ru-RU"/>
              </w:rPr>
              <w:t>20</w:t>
            </w:r>
            <w:r w:rsidRPr="00E6710E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92E0" w14:textId="0EC1A0F4" w:rsidR="00335177" w:rsidRPr="00E6710E" w:rsidRDefault="003469A5" w:rsidP="007D65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710E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7584" w14:textId="24AB390F" w:rsidR="00335177" w:rsidRPr="00E6710E" w:rsidRDefault="00BA5032" w:rsidP="003469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469,21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024" w14:textId="77777777" w:rsidR="00335177" w:rsidRPr="00E6710E" w:rsidRDefault="00335177" w:rsidP="005A198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6710E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6710E">
              <w:rPr>
                <w:sz w:val="16"/>
                <w:szCs w:val="16"/>
              </w:rPr>
              <w:t>инжекторных</w:t>
            </w:r>
            <w:proofErr w:type="spellEnd"/>
            <w:r w:rsidRPr="00E6710E">
              <w:rPr>
                <w:sz w:val="16"/>
                <w:szCs w:val="16"/>
              </w:rPr>
              <w:t>) двигателей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D79F" w14:textId="4A2CA30F" w:rsidR="00335177" w:rsidRPr="00E6710E" w:rsidRDefault="003469A5" w:rsidP="007D65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710E">
              <w:rPr>
                <w:sz w:val="18"/>
                <w:szCs w:val="18"/>
                <w:lang w:eastAsia="ru-RU"/>
              </w:rPr>
              <w:t>2446,62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BE7C" w14:textId="157A5DCC" w:rsidR="00335177" w:rsidRPr="00E6710E" w:rsidRDefault="00A22619" w:rsidP="007D653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710E">
              <w:rPr>
                <w:sz w:val="18"/>
                <w:szCs w:val="18"/>
                <w:lang w:eastAsia="ru-RU"/>
              </w:rPr>
              <w:t>2477,03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7F13" w14:textId="7B98D975" w:rsidR="00335177" w:rsidRPr="00E6710E" w:rsidRDefault="00335177" w:rsidP="003469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710E">
              <w:rPr>
                <w:sz w:val="18"/>
                <w:szCs w:val="18"/>
                <w:lang w:eastAsia="ru-RU"/>
              </w:rPr>
              <w:t>+</w:t>
            </w:r>
            <w:r w:rsidR="00214482" w:rsidRPr="00E6710E">
              <w:rPr>
                <w:sz w:val="18"/>
                <w:szCs w:val="18"/>
                <w:lang w:eastAsia="ru-RU"/>
              </w:rPr>
              <w:t>3</w:t>
            </w:r>
            <w:r w:rsidR="003469A5" w:rsidRPr="00E6710E">
              <w:rPr>
                <w:sz w:val="18"/>
                <w:szCs w:val="18"/>
                <w:lang w:eastAsia="ru-RU"/>
              </w:rPr>
              <w:t>0</w:t>
            </w:r>
            <w:r w:rsidR="00A22619" w:rsidRPr="00E6710E">
              <w:rPr>
                <w:sz w:val="18"/>
                <w:szCs w:val="18"/>
                <w:lang w:eastAsia="ru-RU"/>
              </w:rPr>
              <w:t>,41</w:t>
            </w:r>
          </w:p>
        </w:tc>
      </w:tr>
    </w:tbl>
    <w:p w14:paraId="5579A8AE" w14:textId="77777777" w:rsidR="005762D3" w:rsidRPr="001B769C" w:rsidRDefault="005762D3" w:rsidP="0099762B">
      <w:pPr>
        <w:suppressAutoHyphens w:val="0"/>
        <w:rPr>
          <w:rFonts w:eastAsia="Calibri"/>
          <w:b/>
          <w:color w:val="FF0000"/>
        </w:rPr>
      </w:pPr>
    </w:p>
    <w:p w14:paraId="7B6964EA" w14:textId="05BA7B83" w:rsidR="00263593" w:rsidRPr="002A3BB0" w:rsidRDefault="005762D3" w:rsidP="00DC467B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A3BB0">
        <w:rPr>
          <w:sz w:val="28"/>
          <w:szCs w:val="28"/>
          <w:lang w:eastAsia="ru-RU"/>
        </w:rPr>
        <w:t>По состоянию на 01.01.20</w:t>
      </w:r>
      <w:r w:rsidR="00855958" w:rsidRPr="002A3BB0">
        <w:rPr>
          <w:sz w:val="28"/>
          <w:szCs w:val="28"/>
          <w:lang w:eastAsia="ru-RU"/>
        </w:rPr>
        <w:t>20</w:t>
      </w:r>
      <w:r w:rsidRPr="002A3BB0">
        <w:rPr>
          <w:sz w:val="28"/>
          <w:szCs w:val="28"/>
          <w:lang w:eastAsia="ru-RU"/>
        </w:rPr>
        <w:t xml:space="preserve">г. доходы, наполняющие муниципальный </w:t>
      </w:r>
      <w:r w:rsidR="002E337F">
        <w:rPr>
          <w:sz w:val="28"/>
          <w:szCs w:val="28"/>
          <w:lang w:eastAsia="ru-RU"/>
        </w:rPr>
        <w:t>Д</w:t>
      </w:r>
      <w:r w:rsidRPr="002A3BB0">
        <w:rPr>
          <w:sz w:val="28"/>
          <w:szCs w:val="28"/>
          <w:lang w:eastAsia="ru-RU"/>
        </w:rPr>
        <w:t xml:space="preserve">орожный фонд </w:t>
      </w:r>
      <w:r w:rsidR="00076667" w:rsidRPr="002A3BB0">
        <w:rPr>
          <w:rFonts w:eastAsia="Calibri"/>
          <w:sz w:val="28"/>
          <w:szCs w:val="28"/>
          <w:lang w:eastAsia="ru-RU"/>
        </w:rPr>
        <w:t>Железнодорожного</w:t>
      </w:r>
      <w:r w:rsidRPr="002A3BB0">
        <w:rPr>
          <w:rFonts w:eastAsia="Calibri"/>
          <w:sz w:val="28"/>
          <w:szCs w:val="28"/>
          <w:lang w:eastAsia="ru-RU"/>
        </w:rPr>
        <w:t xml:space="preserve"> МО </w:t>
      </w:r>
      <w:r w:rsidRPr="002A3BB0">
        <w:rPr>
          <w:sz w:val="28"/>
          <w:szCs w:val="28"/>
          <w:lang w:eastAsia="ru-RU"/>
        </w:rPr>
        <w:t xml:space="preserve">поступили в бюджет в сумме </w:t>
      </w:r>
      <w:r w:rsidR="002A3BB0" w:rsidRPr="002A3BB0">
        <w:rPr>
          <w:sz w:val="28"/>
          <w:szCs w:val="28"/>
          <w:lang w:eastAsia="ru-RU"/>
        </w:rPr>
        <w:t>3 7</w:t>
      </w:r>
      <w:r w:rsidR="00E855EE">
        <w:rPr>
          <w:sz w:val="28"/>
          <w:szCs w:val="28"/>
          <w:lang w:eastAsia="ru-RU"/>
        </w:rPr>
        <w:t>45</w:t>
      </w:r>
      <w:r w:rsidR="002A3BB0" w:rsidRPr="002A3BB0">
        <w:rPr>
          <w:sz w:val="28"/>
          <w:szCs w:val="28"/>
          <w:lang w:eastAsia="ru-RU"/>
        </w:rPr>
        <w:t>,</w:t>
      </w:r>
      <w:r w:rsidR="00E855EE">
        <w:rPr>
          <w:sz w:val="28"/>
          <w:szCs w:val="28"/>
          <w:lang w:eastAsia="ru-RU"/>
        </w:rPr>
        <w:t>09</w:t>
      </w:r>
      <w:r w:rsidRPr="002A3BB0">
        <w:rPr>
          <w:sz w:val="28"/>
          <w:szCs w:val="28"/>
          <w:lang w:eastAsia="ru-RU"/>
        </w:rPr>
        <w:t xml:space="preserve"> тыс</w:t>
      </w:r>
      <w:r w:rsidR="0099762B" w:rsidRPr="002A3BB0">
        <w:rPr>
          <w:sz w:val="28"/>
          <w:szCs w:val="28"/>
          <w:lang w:eastAsia="ru-RU"/>
        </w:rPr>
        <w:t>.</w:t>
      </w:r>
      <w:r w:rsidRPr="002A3BB0">
        <w:rPr>
          <w:sz w:val="28"/>
          <w:szCs w:val="28"/>
          <w:lang w:eastAsia="ru-RU"/>
        </w:rPr>
        <w:t xml:space="preserve"> </w:t>
      </w:r>
      <w:r w:rsidR="00263593" w:rsidRPr="002A3BB0">
        <w:rPr>
          <w:sz w:val="28"/>
          <w:szCs w:val="28"/>
          <w:lang w:eastAsia="ru-RU"/>
        </w:rPr>
        <w:t>руб</w:t>
      </w:r>
      <w:r w:rsidR="00602463" w:rsidRPr="002A3BB0">
        <w:rPr>
          <w:sz w:val="28"/>
          <w:szCs w:val="28"/>
          <w:lang w:eastAsia="ru-RU"/>
        </w:rPr>
        <w:t>.</w:t>
      </w:r>
      <w:r w:rsidR="00D35F7F" w:rsidRPr="002A3BB0">
        <w:rPr>
          <w:sz w:val="28"/>
          <w:szCs w:val="28"/>
          <w:lang w:eastAsia="ru-RU"/>
        </w:rPr>
        <w:t xml:space="preserve"> </w:t>
      </w:r>
      <w:r w:rsidR="00D35F7F" w:rsidRPr="002A3BB0">
        <w:rPr>
          <w:i/>
          <w:sz w:val="28"/>
          <w:szCs w:val="28"/>
          <w:lang w:eastAsia="ru-RU"/>
        </w:rPr>
        <w:t xml:space="preserve">(графа 2 таблицы </w:t>
      </w:r>
      <w:r w:rsidR="002A3BB0">
        <w:rPr>
          <w:i/>
          <w:sz w:val="28"/>
          <w:szCs w:val="28"/>
          <w:lang w:eastAsia="ru-RU"/>
        </w:rPr>
        <w:t>4</w:t>
      </w:r>
      <w:r w:rsidR="00D35F7F" w:rsidRPr="002A3BB0">
        <w:rPr>
          <w:i/>
          <w:sz w:val="28"/>
          <w:szCs w:val="28"/>
          <w:lang w:eastAsia="ru-RU"/>
        </w:rPr>
        <w:t>)</w:t>
      </w:r>
      <w:r w:rsidR="00263593" w:rsidRPr="002A3BB0">
        <w:rPr>
          <w:sz w:val="28"/>
          <w:szCs w:val="28"/>
          <w:lang w:eastAsia="ru-RU"/>
        </w:rPr>
        <w:t xml:space="preserve">, </w:t>
      </w:r>
      <w:r w:rsidR="00D35F7F" w:rsidRPr="002A3BB0">
        <w:rPr>
          <w:sz w:val="28"/>
          <w:szCs w:val="28"/>
          <w:lang w:eastAsia="ru-RU"/>
        </w:rPr>
        <w:t>заимствован</w:t>
      </w:r>
      <w:r w:rsidR="0051027D" w:rsidRPr="002A3BB0">
        <w:rPr>
          <w:sz w:val="28"/>
          <w:szCs w:val="28"/>
          <w:lang w:eastAsia="ru-RU"/>
        </w:rPr>
        <w:t>и</w:t>
      </w:r>
      <w:r w:rsidR="00C12075" w:rsidRPr="002A3BB0">
        <w:rPr>
          <w:sz w:val="28"/>
          <w:szCs w:val="28"/>
          <w:lang w:eastAsia="ru-RU"/>
        </w:rPr>
        <w:t>я</w:t>
      </w:r>
      <w:r w:rsidR="00D35F7F" w:rsidRPr="002A3BB0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</w:t>
      </w:r>
      <w:r w:rsidR="00C872C2" w:rsidRPr="002A3BB0">
        <w:rPr>
          <w:sz w:val="28"/>
          <w:szCs w:val="28"/>
          <w:lang w:eastAsia="ru-RU"/>
        </w:rPr>
        <w:t>9</w:t>
      </w:r>
      <w:r w:rsidR="00D35F7F" w:rsidRPr="002A3BB0">
        <w:rPr>
          <w:sz w:val="28"/>
          <w:szCs w:val="28"/>
          <w:lang w:eastAsia="ru-RU"/>
        </w:rPr>
        <w:t xml:space="preserve"> году </w:t>
      </w:r>
      <w:r w:rsidR="00C12075" w:rsidRPr="002A3BB0">
        <w:rPr>
          <w:sz w:val="28"/>
          <w:szCs w:val="28"/>
        </w:rPr>
        <w:t xml:space="preserve">не производились </w:t>
      </w:r>
      <w:r w:rsidR="00D35F7F" w:rsidRPr="002A3BB0">
        <w:rPr>
          <w:i/>
          <w:sz w:val="28"/>
          <w:szCs w:val="28"/>
          <w:lang w:eastAsia="ru-RU"/>
        </w:rPr>
        <w:t>(графа 2 таблицы</w:t>
      </w:r>
      <w:r w:rsidR="00D35F7F" w:rsidRPr="002A3BB0">
        <w:rPr>
          <w:i/>
          <w:sz w:val="26"/>
          <w:szCs w:val="26"/>
          <w:lang w:eastAsia="ru-RU"/>
        </w:rPr>
        <w:t xml:space="preserve"> </w:t>
      </w:r>
      <w:r w:rsidR="002A3BB0">
        <w:rPr>
          <w:i/>
          <w:sz w:val="26"/>
          <w:szCs w:val="26"/>
          <w:lang w:eastAsia="ru-RU"/>
        </w:rPr>
        <w:t>6</w:t>
      </w:r>
      <w:r w:rsidR="00D35F7F" w:rsidRPr="002A3BB0">
        <w:rPr>
          <w:i/>
          <w:sz w:val="26"/>
          <w:szCs w:val="26"/>
          <w:lang w:eastAsia="ru-RU"/>
        </w:rPr>
        <w:t>)</w:t>
      </w:r>
      <w:r w:rsidR="00D35F7F" w:rsidRPr="002A3BB0">
        <w:rPr>
          <w:sz w:val="26"/>
          <w:szCs w:val="26"/>
        </w:rPr>
        <w:t>.</w:t>
      </w:r>
    </w:p>
    <w:p w14:paraId="155167FC" w14:textId="6E238EB9" w:rsidR="00263593" w:rsidRPr="002A3BB0" w:rsidRDefault="002A3BB0" w:rsidP="009A11D3">
      <w:pPr>
        <w:widowControl w:val="0"/>
        <w:suppressAutoHyphens w:val="0"/>
        <w:ind w:firstLine="709"/>
        <w:jc w:val="right"/>
        <w:rPr>
          <w:i/>
          <w:sz w:val="22"/>
          <w:szCs w:val="22"/>
          <w:lang w:eastAsia="ru-RU"/>
        </w:rPr>
      </w:pPr>
      <w:r w:rsidRPr="002A3BB0">
        <w:rPr>
          <w:bCs/>
          <w:i/>
          <w:sz w:val="22"/>
          <w:szCs w:val="22"/>
          <w:lang w:eastAsia="ru-RU"/>
        </w:rPr>
        <w:t>Таблица 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56"/>
        <w:gridCol w:w="897"/>
        <w:gridCol w:w="1691"/>
        <w:gridCol w:w="992"/>
        <w:gridCol w:w="851"/>
        <w:gridCol w:w="1276"/>
        <w:gridCol w:w="1559"/>
      </w:tblGrid>
      <w:tr w:rsidR="001B769C" w:rsidRPr="001B769C" w14:paraId="50A830A4" w14:textId="77777777" w:rsidTr="001802EE">
        <w:trPr>
          <w:trHeight w:val="1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F0EF580" w14:textId="77777777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BED303A" w14:textId="77777777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Заимствовано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5FFD4F" w14:textId="77777777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Восстановлено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858A2E" w14:textId="77777777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Не восстановлено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12CF51" w14:textId="73805A6B" w:rsidR="00263593" w:rsidRPr="002A3BB0" w:rsidRDefault="001802EE" w:rsidP="001802EE">
            <w:pPr>
              <w:suppressAutoHyphens w:val="0"/>
              <w:autoSpaceDE w:val="0"/>
              <w:autoSpaceDN w:val="0"/>
              <w:adjustRightInd w:val="0"/>
              <w:ind w:left="-287" w:firstLine="287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П</w:t>
            </w:r>
            <w:r w:rsidR="00263593" w:rsidRPr="002A3BB0">
              <w:rPr>
                <w:rFonts w:eastAsia="Calibri"/>
                <w:b/>
                <w:sz w:val="16"/>
                <w:szCs w:val="16"/>
                <w:lang w:eastAsia="ru-RU"/>
              </w:rPr>
              <w:t>ричины</w:t>
            </w: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B769C" w:rsidRPr="001B769C" w14:paraId="0A1D4442" w14:textId="77777777" w:rsidTr="001802EE">
        <w:trPr>
          <w:trHeight w:val="113"/>
        </w:trPr>
        <w:tc>
          <w:tcPr>
            <w:tcW w:w="1701" w:type="dxa"/>
            <w:vMerge/>
            <w:shd w:val="clear" w:color="auto" w:fill="auto"/>
            <w:vAlign w:val="center"/>
          </w:tcPr>
          <w:p w14:paraId="5F5ED1BA" w14:textId="77777777" w:rsidR="00263593" w:rsidRPr="002A3BB0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3A0B7B8" w14:textId="46868F9F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7B4DDF1" w14:textId="3F5731E7" w:rsidR="00263593" w:rsidRPr="002A3BB0" w:rsidRDefault="001802EE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С</w:t>
            </w:r>
            <w:r w:rsidR="00263593" w:rsidRPr="002A3BB0">
              <w:rPr>
                <w:rFonts w:eastAsia="Calibri"/>
                <w:b/>
                <w:sz w:val="16"/>
                <w:szCs w:val="16"/>
                <w:lang w:eastAsia="ru-RU"/>
              </w:rPr>
              <w:t>умма</w:t>
            </w: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0B3470F" w14:textId="7E56BDF3" w:rsidR="00263593" w:rsidRPr="002A3BB0" w:rsidRDefault="001802EE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Н</w:t>
            </w:r>
            <w:r w:rsidR="00263593" w:rsidRPr="002A3BB0">
              <w:rPr>
                <w:rFonts w:eastAsia="Calibri"/>
                <w:b/>
                <w:sz w:val="16"/>
                <w:szCs w:val="16"/>
                <w:lang w:eastAsia="ru-RU"/>
              </w:rPr>
              <w:t>аправление</w:t>
            </w: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9E27E" w14:textId="33409450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2BFA8" w14:textId="4DF34D5B" w:rsidR="00263593" w:rsidRPr="002A3BB0" w:rsidRDefault="001802EE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С</w:t>
            </w:r>
            <w:r w:rsidR="00263593" w:rsidRPr="002A3BB0">
              <w:rPr>
                <w:rFonts w:eastAsia="Calibri"/>
                <w:b/>
                <w:sz w:val="16"/>
                <w:szCs w:val="16"/>
                <w:lang w:eastAsia="ru-RU"/>
              </w:rPr>
              <w:t>умма</w:t>
            </w: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EF7F99" w14:textId="77777777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FEFC2F" w14:textId="77777777" w:rsidR="00263593" w:rsidRPr="002A3BB0" w:rsidRDefault="00263593" w:rsidP="00180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</w:tr>
      <w:tr w:rsidR="001B769C" w:rsidRPr="001B769C" w14:paraId="2FA5C57B" w14:textId="77777777" w:rsidTr="001802EE">
        <w:trPr>
          <w:trHeight w:val="113"/>
        </w:trPr>
        <w:tc>
          <w:tcPr>
            <w:tcW w:w="1701" w:type="dxa"/>
            <w:shd w:val="clear" w:color="auto" w:fill="auto"/>
            <w:vAlign w:val="center"/>
          </w:tcPr>
          <w:p w14:paraId="1FD05FC3" w14:textId="77777777" w:rsidR="00263593" w:rsidRPr="002A3BB0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7F66FC5" w14:textId="77777777" w:rsidR="00263593" w:rsidRPr="002A3BB0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14:paraId="642A8752" w14:textId="77777777" w:rsidR="00263593" w:rsidRPr="002A3BB0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14:paraId="4E963BD1" w14:textId="77777777" w:rsidR="00263593" w:rsidRPr="002A3BB0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19165" w14:textId="77777777" w:rsidR="00263593" w:rsidRPr="002A3BB0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9B3D30B" w14:textId="77777777" w:rsidR="00263593" w:rsidRPr="002A3BB0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41081" w14:textId="2839FC8A" w:rsidR="00263593" w:rsidRPr="002A3BB0" w:rsidRDefault="001802EE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0EA17F5" w14:textId="57004005" w:rsidR="00263593" w:rsidRPr="002A3BB0" w:rsidRDefault="001802EE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7</w:t>
            </w:r>
          </w:p>
        </w:tc>
      </w:tr>
      <w:tr w:rsidR="00D7546A" w:rsidRPr="001B769C" w14:paraId="788CD7FA" w14:textId="77777777" w:rsidTr="001802EE">
        <w:trPr>
          <w:trHeight w:val="113"/>
        </w:trPr>
        <w:tc>
          <w:tcPr>
            <w:tcW w:w="1701" w:type="dxa"/>
            <w:shd w:val="clear" w:color="auto" w:fill="auto"/>
            <w:vAlign w:val="center"/>
          </w:tcPr>
          <w:p w14:paraId="0595D15C" w14:textId="07239C64" w:rsidR="00263593" w:rsidRPr="002A3BB0" w:rsidRDefault="004961D4" w:rsidP="00D3247B">
            <w:pPr>
              <w:suppressAutoHyphens w:val="0"/>
              <w:ind w:left="-93" w:right="-108"/>
              <w:jc w:val="both"/>
              <w:rPr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8"/>
                <w:szCs w:val="18"/>
                <w:lang w:eastAsia="ru-RU"/>
              </w:rPr>
              <w:t>Железнодорожное МО</w:t>
            </w:r>
          </w:p>
        </w:tc>
        <w:tc>
          <w:tcPr>
            <w:tcW w:w="956" w:type="dxa"/>
            <w:shd w:val="clear" w:color="auto" w:fill="auto"/>
          </w:tcPr>
          <w:p w14:paraId="5F8D74F3" w14:textId="37748008" w:rsidR="00263593" w:rsidRPr="002A3BB0" w:rsidRDefault="00C21796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14:paraId="50CC6B26" w14:textId="0B607C44" w:rsidR="00263593" w:rsidRPr="002A3BB0" w:rsidRDefault="00C21796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14:paraId="4D37834B" w14:textId="0F8BE983" w:rsidR="00263593" w:rsidRPr="002A3BB0" w:rsidRDefault="00C21796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B4C310" w14:textId="058A11E6" w:rsidR="00263593" w:rsidRPr="002A3BB0" w:rsidRDefault="00C21796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AC2F73" w14:textId="1CDD46B9" w:rsidR="00263593" w:rsidRPr="002A3BB0" w:rsidRDefault="00C21796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A54B89" w14:textId="6FEEFA73" w:rsidR="00263593" w:rsidRPr="002A3BB0" w:rsidRDefault="00C21796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A4F8ACF" w14:textId="3E0B066A" w:rsidR="00263593" w:rsidRPr="002A3BB0" w:rsidRDefault="00C21796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sz w:val="16"/>
                <w:szCs w:val="16"/>
                <w:lang w:eastAsia="ru-RU"/>
              </w:rPr>
              <w:t>-</w:t>
            </w:r>
          </w:p>
        </w:tc>
      </w:tr>
    </w:tbl>
    <w:p w14:paraId="30977D05" w14:textId="77777777" w:rsidR="00032A53" w:rsidRPr="001B769C" w:rsidRDefault="00032A53" w:rsidP="00DC467B">
      <w:pPr>
        <w:widowControl w:val="0"/>
        <w:suppressAutoHyphens w:val="0"/>
        <w:jc w:val="center"/>
        <w:rPr>
          <w:b/>
          <w:noProof/>
          <w:color w:val="FF0000"/>
          <w:sz w:val="28"/>
          <w:szCs w:val="28"/>
          <w:lang w:eastAsia="ru-RU"/>
        </w:rPr>
      </w:pPr>
    </w:p>
    <w:p w14:paraId="1447B748" w14:textId="77777777" w:rsidR="00DC467B" w:rsidRPr="002A3BB0" w:rsidRDefault="00263593" w:rsidP="00DC467B">
      <w:pPr>
        <w:widowControl w:val="0"/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2A3BB0">
        <w:rPr>
          <w:b/>
          <w:noProof/>
          <w:sz w:val="28"/>
          <w:szCs w:val="28"/>
          <w:lang w:eastAsia="ru-RU"/>
        </w:rPr>
        <w:t xml:space="preserve">Использование бюджетных ассигнований </w:t>
      </w:r>
    </w:p>
    <w:p w14:paraId="52E52FB9" w14:textId="290BE09D" w:rsidR="007541CF" w:rsidRPr="002A3BB0" w:rsidRDefault="00263593" w:rsidP="00244060">
      <w:pPr>
        <w:widowControl w:val="0"/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2A3BB0">
        <w:rPr>
          <w:b/>
          <w:noProof/>
          <w:sz w:val="28"/>
          <w:szCs w:val="28"/>
          <w:lang w:eastAsia="ru-RU"/>
        </w:rPr>
        <w:t>муниципальн</w:t>
      </w:r>
      <w:r w:rsidR="009A11D3" w:rsidRPr="002A3BB0">
        <w:rPr>
          <w:b/>
          <w:noProof/>
          <w:sz w:val="28"/>
          <w:szCs w:val="28"/>
          <w:lang w:eastAsia="ru-RU"/>
        </w:rPr>
        <w:t>ого</w:t>
      </w:r>
      <w:r w:rsidRPr="002A3BB0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2A3BB0">
        <w:rPr>
          <w:b/>
          <w:noProof/>
          <w:sz w:val="28"/>
          <w:szCs w:val="28"/>
          <w:lang w:eastAsia="ru-RU"/>
        </w:rPr>
        <w:t>ого</w:t>
      </w:r>
      <w:r w:rsidRPr="002A3BB0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2A3BB0">
        <w:rPr>
          <w:b/>
          <w:noProof/>
          <w:sz w:val="28"/>
          <w:szCs w:val="28"/>
          <w:lang w:eastAsia="ru-RU"/>
        </w:rPr>
        <w:t>а</w:t>
      </w:r>
      <w:r w:rsidR="00935AAD" w:rsidRPr="002A3BB0">
        <w:rPr>
          <w:b/>
          <w:noProof/>
          <w:sz w:val="28"/>
          <w:szCs w:val="28"/>
          <w:lang w:eastAsia="ru-RU"/>
        </w:rPr>
        <w:t xml:space="preserve"> в 201</w:t>
      </w:r>
      <w:r w:rsidR="00EF05DD" w:rsidRPr="002A3BB0">
        <w:rPr>
          <w:b/>
          <w:noProof/>
          <w:sz w:val="28"/>
          <w:szCs w:val="28"/>
          <w:lang w:eastAsia="ru-RU"/>
        </w:rPr>
        <w:t>9</w:t>
      </w:r>
      <w:r w:rsidR="00935AAD" w:rsidRPr="002A3BB0">
        <w:rPr>
          <w:b/>
          <w:noProof/>
          <w:sz w:val="28"/>
          <w:szCs w:val="28"/>
          <w:lang w:eastAsia="ru-RU"/>
        </w:rPr>
        <w:t xml:space="preserve"> году</w:t>
      </w:r>
    </w:p>
    <w:p w14:paraId="0378B0DF" w14:textId="358DC899" w:rsidR="00D60566" w:rsidRPr="002A3BB0" w:rsidRDefault="009D639D" w:rsidP="00DC46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3BB0">
        <w:rPr>
          <w:sz w:val="28"/>
          <w:szCs w:val="28"/>
          <w:lang w:eastAsia="ru-RU"/>
        </w:rPr>
        <w:t xml:space="preserve">По состоянию на 01.01.2020 года расходы местного бюджета в части использования бюджетных ассигнований муниципального </w:t>
      </w:r>
      <w:r w:rsidR="002E337F">
        <w:rPr>
          <w:sz w:val="28"/>
          <w:szCs w:val="28"/>
          <w:lang w:eastAsia="ru-RU"/>
        </w:rPr>
        <w:t>Д</w:t>
      </w:r>
      <w:r w:rsidRPr="002A3BB0">
        <w:rPr>
          <w:sz w:val="28"/>
          <w:szCs w:val="28"/>
          <w:lang w:eastAsia="ru-RU"/>
        </w:rPr>
        <w:t xml:space="preserve">орожного фонда составили </w:t>
      </w:r>
      <w:r w:rsidR="002A3BB0" w:rsidRPr="002A3BB0">
        <w:rPr>
          <w:sz w:val="28"/>
          <w:szCs w:val="28"/>
          <w:lang w:eastAsia="ru-RU"/>
        </w:rPr>
        <w:t>2 648,77</w:t>
      </w:r>
      <w:r w:rsidRPr="002A3BB0">
        <w:rPr>
          <w:sz w:val="28"/>
          <w:szCs w:val="28"/>
          <w:lang w:eastAsia="ru-RU"/>
        </w:rPr>
        <w:t xml:space="preserve"> тыс. руб</w:t>
      </w:r>
      <w:r w:rsidR="00BF23A8" w:rsidRPr="002A3BB0">
        <w:rPr>
          <w:sz w:val="28"/>
          <w:szCs w:val="28"/>
          <w:lang w:eastAsia="ru-RU"/>
        </w:rPr>
        <w:t>.</w:t>
      </w:r>
      <w:r w:rsidRPr="002A3BB0">
        <w:rPr>
          <w:sz w:val="28"/>
          <w:szCs w:val="28"/>
          <w:lang w:eastAsia="ru-RU"/>
        </w:rPr>
        <w:t xml:space="preserve"> или </w:t>
      </w:r>
      <w:r w:rsidR="002A3BB0" w:rsidRPr="002A3BB0">
        <w:rPr>
          <w:sz w:val="28"/>
          <w:szCs w:val="28"/>
          <w:lang w:eastAsia="ru-RU"/>
        </w:rPr>
        <w:t>62,07</w:t>
      </w:r>
      <w:r w:rsidRPr="002A3BB0">
        <w:rPr>
          <w:sz w:val="28"/>
          <w:szCs w:val="28"/>
          <w:lang w:eastAsia="ru-RU"/>
        </w:rPr>
        <w:t xml:space="preserve">% от объема утвержденных ассигнований муниципального </w:t>
      </w:r>
      <w:r w:rsidR="002E337F">
        <w:rPr>
          <w:sz w:val="28"/>
          <w:szCs w:val="28"/>
          <w:lang w:eastAsia="ru-RU"/>
        </w:rPr>
        <w:t>Д</w:t>
      </w:r>
      <w:r w:rsidRPr="002A3BB0">
        <w:rPr>
          <w:sz w:val="28"/>
          <w:szCs w:val="28"/>
          <w:lang w:eastAsia="ru-RU"/>
        </w:rPr>
        <w:t>о</w:t>
      </w:r>
      <w:r w:rsidR="00B95FDC" w:rsidRPr="002A3BB0">
        <w:rPr>
          <w:sz w:val="28"/>
          <w:szCs w:val="28"/>
          <w:lang w:eastAsia="ru-RU"/>
        </w:rPr>
        <w:t>рожного фонда</w:t>
      </w:r>
      <w:r w:rsidR="00602463" w:rsidRPr="002A3BB0">
        <w:rPr>
          <w:sz w:val="28"/>
          <w:szCs w:val="28"/>
          <w:lang w:eastAsia="ru-RU"/>
        </w:rPr>
        <w:t xml:space="preserve"> </w:t>
      </w:r>
      <w:r w:rsidR="00602463" w:rsidRPr="002A3BB0">
        <w:rPr>
          <w:i/>
          <w:sz w:val="28"/>
          <w:szCs w:val="28"/>
          <w:lang w:eastAsia="ru-RU"/>
        </w:rPr>
        <w:t xml:space="preserve">(таблица </w:t>
      </w:r>
      <w:r w:rsidR="002A3BB0" w:rsidRPr="002A3BB0">
        <w:rPr>
          <w:i/>
          <w:sz w:val="28"/>
          <w:szCs w:val="28"/>
          <w:lang w:eastAsia="ru-RU"/>
        </w:rPr>
        <w:t>7</w:t>
      </w:r>
      <w:r w:rsidR="00602463" w:rsidRPr="002A3BB0">
        <w:rPr>
          <w:i/>
          <w:sz w:val="28"/>
          <w:szCs w:val="28"/>
          <w:lang w:eastAsia="ru-RU"/>
        </w:rPr>
        <w:t xml:space="preserve"> графа 3)</w:t>
      </w:r>
      <w:r w:rsidR="00B95FDC" w:rsidRPr="002A3BB0">
        <w:rPr>
          <w:sz w:val="28"/>
          <w:szCs w:val="28"/>
          <w:lang w:eastAsia="ru-RU"/>
        </w:rPr>
        <w:t xml:space="preserve"> и </w:t>
      </w:r>
      <w:r w:rsidR="002A3BB0" w:rsidRPr="002A3BB0">
        <w:rPr>
          <w:sz w:val="28"/>
          <w:szCs w:val="28"/>
          <w:lang w:eastAsia="ru-RU"/>
        </w:rPr>
        <w:t>70,</w:t>
      </w:r>
      <w:r w:rsidR="00E1081D">
        <w:rPr>
          <w:sz w:val="28"/>
          <w:szCs w:val="28"/>
          <w:lang w:eastAsia="ru-RU"/>
        </w:rPr>
        <w:t>7</w:t>
      </w:r>
      <w:r w:rsidR="00B95FDC" w:rsidRPr="002A3BB0">
        <w:rPr>
          <w:sz w:val="28"/>
          <w:szCs w:val="28"/>
          <w:lang w:eastAsia="ru-RU"/>
        </w:rPr>
        <w:t>% от суммы</w:t>
      </w:r>
      <w:r w:rsidRPr="002A3BB0">
        <w:rPr>
          <w:sz w:val="28"/>
          <w:szCs w:val="28"/>
          <w:lang w:eastAsia="ru-RU"/>
        </w:rPr>
        <w:t xml:space="preserve"> поступивших в местный бюджет доходов</w:t>
      </w:r>
      <w:r w:rsidR="00BF23A8" w:rsidRPr="002A3BB0">
        <w:rPr>
          <w:sz w:val="28"/>
          <w:szCs w:val="28"/>
          <w:lang w:eastAsia="ru-RU"/>
        </w:rPr>
        <w:t xml:space="preserve"> </w:t>
      </w:r>
      <w:r w:rsidR="00BF23A8" w:rsidRPr="006D6439">
        <w:rPr>
          <w:i/>
          <w:sz w:val="28"/>
          <w:szCs w:val="28"/>
          <w:lang w:eastAsia="ru-RU"/>
        </w:rPr>
        <w:t xml:space="preserve">(графа 2 таблицы </w:t>
      </w:r>
      <w:r w:rsidR="005A0C54" w:rsidRPr="001F6054">
        <w:rPr>
          <w:i/>
          <w:sz w:val="28"/>
          <w:szCs w:val="28"/>
          <w:lang w:eastAsia="ru-RU"/>
        </w:rPr>
        <w:t>4</w:t>
      </w:r>
      <w:r w:rsidR="00BF23A8" w:rsidRPr="006D6439">
        <w:rPr>
          <w:i/>
          <w:sz w:val="28"/>
          <w:szCs w:val="28"/>
          <w:lang w:eastAsia="ru-RU"/>
        </w:rPr>
        <w:t>)</w:t>
      </w:r>
      <w:r w:rsidRPr="006D6439">
        <w:rPr>
          <w:sz w:val="28"/>
          <w:szCs w:val="28"/>
          <w:lang w:eastAsia="ru-RU"/>
        </w:rPr>
        <w:t>,</w:t>
      </w:r>
      <w:r w:rsidRPr="002A3BB0">
        <w:rPr>
          <w:sz w:val="28"/>
          <w:szCs w:val="28"/>
          <w:lang w:eastAsia="ru-RU"/>
        </w:rPr>
        <w:t xml:space="preserve"> наполняющих муниципальный </w:t>
      </w:r>
      <w:r w:rsidR="002E337F">
        <w:rPr>
          <w:sz w:val="28"/>
          <w:szCs w:val="28"/>
          <w:lang w:eastAsia="ru-RU"/>
        </w:rPr>
        <w:t>Д</w:t>
      </w:r>
      <w:r w:rsidRPr="002A3BB0">
        <w:rPr>
          <w:sz w:val="28"/>
          <w:szCs w:val="28"/>
          <w:lang w:eastAsia="ru-RU"/>
        </w:rPr>
        <w:t>орожный фонд</w:t>
      </w:r>
      <w:r w:rsidR="00A97775" w:rsidRPr="002A3BB0">
        <w:rPr>
          <w:sz w:val="28"/>
          <w:szCs w:val="28"/>
          <w:lang w:eastAsia="ru-RU"/>
        </w:rPr>
        <w:t>.</w:t>
      </w:r>
      <w:r w:rsidR="00F23878" w:rsidRPr="002A3BB0">
        <w:rPr>
          <w:sz w:val="28"/>
          <w:szCs w:val="28"/>
          <w:lang w:eastAsia="ru-RU"/>
        </w:rPr>
        <w:t xml:space="preserve"> </w:t>
      </w:r>
    </w:p>
    <w:p w14:paraId="4F6D3DB0" w14:textId="3555EE4A" w:rsidR="00602463" w:rsidRDefault="00BB19B8" w:rsidP="002A3BB0">
      <w:pPr>
        <w:widowControl w:val="0"/>
        <w:ind w:firstLine="709"/>
        <w:jc w:val="both"/>
        <w:rPr>
          <w:sz w:val="28"/>
          <w:szCs w:val="28"/>
        </w:rPr>
      </w:pPr>
      <w:r w:rsidRPr="002A3BB0">
        <w:rPr>
          <w:sz w:val="28"/>
          <w:szCs w:val="28"/>
        </w:rPr>
        <w:t>Кассовые расходы местного бюджета в 201</w:t>
      </w:r>
      <w:r w:rsidR="009D639D" w:rsidRPr="002A3BB0">
        <w:rPr>
          <w:sz w:val="28"/>
          <w:szCs w:val="28"/>
        </w:rPr>
        <w:t>9</w:t>
      </w:r>
      <w:r w:rsidRPr="002A3BB0">
        <w:rPr>
          <w:sz w:val="28"/>
          <w:szCs w:val="28"/>
        </w:rPr>
        <w:t xml:space="preserve"> году за счет субсидий из </w:t>
      </w:r>
      <w:r w:rsidR="002E337F">
        <w:rPr>
          <w:sz w:val="28"/>
          <w:szCs w:val="28"/>
        </w:rPr>
        <w:t>Д</w:t>
      </w:r>
      <w:r w:rsidRPr="002A3BB0">
        <w:rPr>
          <w:sz w:val="28"/>
          <w:szCs w:val="28"/>
        </w:rPr>
        <w:t xml:space="preserve">орожного фонда Иркутской области </w:t>
      </w:r>
      <w:r w:rsidR="00AD051F">
        <w:rPr>
          <w:sz w:val="28"/>
          <w:szCs w:val="28"/>
        </w:rPr>
        <w:t xml:space="preserve">не </w:t>
      </w:r>
      <w:r w:rsidRPr="002A3BB0">
        <w:rPr>
          <w:sz w:val="28"/>
          <w:szCs w:val="28"/>
        </w:rPr>
        <w:t>производились</w:t>
      </w:r>
      <w:r w:rsidR="00465246">
        <w:rPr>
          <w:sz w:val="28"/>
          <w:szCs w:val="28"/>
        </w:rPr>
        <w:t>.</w:t>
      </w:r>
    </w:p>
    <w:p w14:paraId="7A81F8D3" w14:textId="15B13227" w:rsidR="00263593" w:rsidRPr="002A3BB0" w:rsidRDefault="00263593" w:rsidP="00D4088E">
      <w:pPr>
        <w:suppressAutoHyphens w:val="0"/>
        <w:autoSpaceDE w:val="0"/>
        <w:autoSpaceDN w:val="0"/>
        <w:adjustRightInd w:val="0"/>
        <w:ind w:firstLine="709"/>
        <w:jc w:val="right"/>
        <w:rPr>
          <w:i/>
          <w:sz w:val="26"/>
          <w:szCs w:val="26"/>
          <w:lang w:eastAsia="ru-RU"/>
        </w:rPr>
      </w:pPr>
      <w:r w:rsidRPr="002A3BB0">
        <w:rPr>
          <w:bCs/>
          <w:i/>
          <w:sz w:val="22"/>
          <w:szCs w:val="22"/>
          <w:lang w:eastAsia="ru-RU"/>
        </w:rPr>
        <w:t xml:space="preserve">Таблица </w:t>
      </w:r>
      <w:r w:rsidR="008377E0">
        <w:rPr>
          <w:bCs/>
          <w:i/>
          <w:sz w:val="22"/>
          <w:szCs w:val="22"/>
          <w:lang w:eastAsia="ru-RU"/>
        </w:rPr>
        <w:t>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418"/>
        <w:gridCol w:w="992"/>
        <w:gridCol w:w="1559"/>
        <w:gridCol w:w="1418"/>
      </w:tblGrid>
      <w:tr w:rsidR="00F61541" w:rsidRPr="002A3BB0" w14:paraId="711E2DDD" w14:textId="77777777" w:rsidTr="004820FF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14:paraId="6733B86D" w14:textId="77777777" w:rsidR="00F32B39" w:rsidRPr="002A3BB0" w:rsidRDefault="00F32B39" w:rsidP="00D408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CE853" w14:textId="77777777" w:rsidR="00F32B39" w:rsidRPr="002A3BB0" w:rsidRDefault="00F32B39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  <w:p w14:paraId="10386A43" w14:textId="5F513360" w:rsidR="00037FD0" w:rsidRPr="002A3BB0" w:rsidRDefault="00037FD0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b/>
                <w:bCs/>
                <w:sz w:val="22"/>
                <w:szCs w:val="22"/>
                <w:lang w:eastAsia="ru-RU"/>
              </w:rPr>
              <w:t>(</w:t>
            </w:r>
            <w:r w:rsidRPr="002A3BB0">
              <w:rPr>
                <w:b/>
                <w:bCs/>
                <w:sz w:val="16"/>
                <w:szCs w:val="16"/>
                <w:lang w:eastAsia="ru-RU"/>
              </w:rPr>
              <w:t>тыс. руб.)</w:t>
            </w:r>
          </w:p>
          <w:p w14:paraId="46371E84" w14:textId="77777777" w:rsidR="00037FD0" w:rsidRPr="002A3BB0" w:rsidRDefault="00037FD0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A7D87" w14:textId="3A1F2EEA" w:rsidR="00F32B39" w:rsidRPr="002A3BB0" w:rsidRDefault="00C21796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Кассовые расходы на 01.01.2020</w:t>
            </w:r>
            <w:r w:rsidR="004820FF" w:rsidRPr="002A3BB0">
              <w:rPr>
                <w:rFonts w:eastAsia="Calibri"/>
                <w:b/>
                <w:sz w:val="16"/>
                <w:szCs w:val="16"/>
                <w:lang w:eastAsia="ru-RU"/>
              </w:rPr>
              <w:t>г.</w:t>
            </w:r>
            <w:r w:rsidR="00037FD0" w:rsidRPr="002A3BB0">
              <w:rPr>
                <w:b/>
                <w:bCs/>
                <w:sz w:val="22"/>
                <w:szCs w:val="22"/>
                <w:lang w:eastAsia="ru-RU"/>
              </w:rPr>
              <w:t xml:space="preserve"> (</w:t>
            </w:r>
            <w:r w:rsidR="00037FD0" w:rsidRPr="002A3BB0">
              <w:rPr>
                <w:b/>
                <w:bCs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E7A24" w14:textId="77777777" w:rsidR="00F32B39" w:rsidRPr="002A3BB0" w:rsidRDefault="00F32B39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05F3E" w14:textId="77777777" w:rsidR="00F32B39" w:rsidRPr="002A3BB0" w:rsidRDefault="00F32B39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28ECA" w14:textId="77777777" w:rsidR="00F32B39" w:rsidRPr="002A3BB0" w:rsidRDefault="00F32B39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Причина низкого освоения</w:t>
            </w:r>
          </w:p>
        </w:tc>
        <w:tc>
          <w:tcPr>
            <w:tcW w:w="1418" w:type="dxa"/>
            <w:vAlign w:val="center"/>
          </w:tcPr>
          <w:p w14:paraId="60ECA260" w14:textId="77777777" w:rsidR="00F32B39" w:rsidRPr="002A3BB0" w:rsidRDefault="00F32B39" w:rsidP="00037F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2A3BB0">
              <w:rPr>
                <w:rFonts w:eastAsia="Calibri"/>
                <w:b/>
                <w:sz w:val="16"/>
                <w:szCs w:val="16"/>
                <w:lang w:eastAsia="ru-RU"/>
              </w:rPr>
              <w:t>Остаток бюджетных ассигнований дорожного фонда</w:t>
            </w:r>
          </w:p>
        </w:tc>
      </w:tr>
      <w:tr w:rsidR="00F61541" w:rsidRPr="002A3BB0" w14:paraId="743B23CE" w14:textId="77777777" w:rsidTr="004820FF">
        <w:trPr>
          <w:trHeight w:val="102"/>
        </w:trPr>
        <w:tc>
          <w:tcPr>
            <w:tcW w:w="1843" w:type="dxa"/>
            <w:shd w:val="clear" w:color="auto" w:fill="auto"/>
            <w:vAlign w:val="center"/>
          </w:tcPr>
          <w:p w14:paraId="2DD27431" w14:textId="77777777" w:rsidR="00F32B39" w:rsidRPr="002A3BB0" w:rsidRDefault="00F32B39" w:rsidP="00C21796">
            <w:pPr>
              <w:suppressAutoHyphens w:val="0"/>
              <w:ind w:left="-93" w:right="-108"/>
              <w:jc w:val="center"/>
              <w:rPr>
                <w:i/>
                <w:sz w:val="14"/>
                <w:szCs w:val="14"/>
                <w:lang w:eastAsia="ru-RU"/>
              </w:rPr>
            </w:pPr>
            <w:r w:rsidRPr="002A3BB0">
              <w:rPr>
                <w:bCs/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04DD8" w14:textId="77777777" w:rsidR="00F32B39" w:rsidRPr="002A3BB0" w:rsidRDefault="00F32B39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753B3" w14:textId="77777777" w:rsidR="00F32B39" w:rsidRPr="002A3BB0" w:rsidRDefault="00F32B39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2DA29" w14:textId="77777777" w:rsidR="00F32B39" w:rsidRPr="002A3BB0" w:rsidRDefault="00F32B39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83274" w14:textId="77777777" w:rsidR="00F32B39" w:rsidRPr="002A3BB0" w:rsidRDefault="00F32B39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3=2/1*100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48AFF" w14:textId="77777777" w:rsidR="00F32B39" w:rsidRPr="002A3BB0" w:rsidRDefault="00F32B39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7DD5200A" w14:textId="77777777" w:rsidR="00F32B39" w:rsidRPr="002A3BB0" w:rsidRDefault="00F32B39" w:rsidP="00C217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2A3BB0">
              <w:rPr>
                <w:rFonts w:eastAsia="Calibri"/>
                <w:i/>
                <w:sz w:val="14"/>
                <w:szCs w:val="14"/>
                <w:lang w:eastAsia="ru-RU"/>
              </w:rPr>
              <w:t>5=1-2</w:t>
            </w:r>
          </w:p>
        </w:tc>
      </w:tr>
      <w:tr w:rsidR="00F61541" w:rsidRPr="002A3BB0" w14:paraId="6050DBB2" w14:textId="77777777" w:rsidTr="004820FF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14:paraId="1BD97F90" w14:textId="59F99823" w:rsidR="00F32B39" w:rsidRPr="002A3BB0" w:rsidRDefault="004961D4" w:rsidP="007A563A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2A3BB0">
              <w:rPr>
                <w:rFonts w:eastAsia="Calibri"/>
                <w:sz w:val="18"/>
                <w:szCs w:val="18"/>
                <w:lang w:eastAsia="ru-RU"/>
              </w:rPr>
              <w:t>Железнодорожное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F762E" w14:textId="18C47996" w:rsidR="00F32B39" w:rsidRPr="002A3BB0" w:rsidRDefault="008037D3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3BB0">
              <w:rPr>
                <w:rFonts w:eastAsia="Calibri"/>
                <w:sz w:val="18"/>
                <w:szCs w:val="18"/>
                <w:lang w:eastAsia="ru-RU"/>
              </w:rPr>
              <w:t>4267,37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58566" w14:textId="7A89645C" w:rsidR="00F32B39" w:rsidRPr="002A3BB0" w:rsidRDefault="008037D3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3BB0">
              <w:rPr>
                <w:rFonts w:eastAsia="Calibri"/>
                <w:sz w:val="18"/>
                <w:szCs w:val="18"/>
                <w:lang w:eastAsia="ru-RU"/>
              </w:rPr>
              <w:t>2648,77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B66DD" w14:textId="0303AEE3" w:rsidR="00F32B39" w:rsidRPr="002A3BB0" w:rsidRDefault="00AD051F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5D75E" w14:textId="6A9DB4BF" w:rsidR="00F32B39" w:rsidRPr="002A3BB0" w:rsidRDefault="008037D3" w:rsidP="006944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3BB0">
              <w:rPr>
                <w:rFonts w:eastAsia="Calibri"/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41BFF" w14:textId="05CF7E12" w:rsidR="00F32B39" w:rsidRPr="002A3BB0" w:rsidRDefault="008037D3" w:rsidP="00E601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3BB0">
              <w:rPr>
                <w:rFonts w:eastAsia="Calibri"/>
                <w:sz w:val="18"/>
                <w:szCs w:val="18"/>
                <w:lang w:eastAsia="ru-RU"/>
              </w:rPr>
              <w:t>Недостаточн</w:t>
            </w:r>
            <w:r w:rsidR="00E601C2">
              <w:rPr>
                <w:rFonts w:eastAsia="Calibri"/>
                <w:sz w:val="18"/>
                <w:szCs w:val="18"/>
                <w:lang w:eastAsia="ru-RU"/>
              </w:rPr>
              <w:t>ая сумма</w:t>
            </w:r>
            <w:r w:rsidRPr="002A3BB0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="00AD051F">
              <w:rPr>
                <w:rFonts w:eastAsia="Calibri"/>
                <w:sz w:val="18"/>
                <w:szCs w:val="18"/>
                <w:lang w:eastAsia="ru-RU"/>
              </w:rPr>
              <w:t>средс</w:t>
            </w:r>
            <w:r w:rsidRPr="002A3BB0">
              <w:rPr>
                <w:rFonts w:eastAsia="Calibri"/>
                <w:sz w:val="18"/>
                <w:szCs w:val="18"/>
                <w:lang w:eastAsia="ru-RU"/>
              </w:rPr>
              <w:t xml:space="preserve">тв на ремонт </w:t>
            </w:r>
            <w:r w:rsidR="00616607">
              <w:rPr>
                <w:rFonts w:eastAsia="Calibri"/>
                <w:sz w:val="18"/>
                <w:szCs w:val="18"/>
                <w:lang w:eastAsia="ru-RU"/>
              </w:rPr>
              <w:t xml:space="preserve">и асфальтирование </w:t>
            </w:r>
            <w:r w:rsidRPr="002A3BB0">
              <w:rPr>
                <w:rFonts w:eastAsia="Calibri"/>
                <w:sz w:val="18"/>
                <w:szCs w:val="18"/>
                <w:lang w:eastAsia="ru-RU"/>
              </w:rPr>
              <w:t xml:space="preserve">дороги </w:t>
            </w:r>
            <w:r w:rsidRPr="00765375">
              <w:rPr>
                <w:rFonts w:eastAsia="Calibri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="00F5763F" w:rsidRPr="00765375">
              <w:rPr>
                <w:rFonts w:eastAsia="Calibri"/>
                <w:sz w:val="18"/>
                <w:szCs w:val="18"/>
                <w:lang w:eastAsia="ru-RU"/>
              </w:rPr>
              <w:t>пр</w:t>
            </w:r>
            <w:proofErr w:type="spellEnd"/>
            <w:r w:rsidR="00F5763F" w:rsidRPr="00765375">
              <w:rPr>
                <w:rFonts w:eastAsia="Calibri"/>
                <w:sz w:val="18"/>
                <w:szCs w:val="18"/>
                <w:lang w:eastAsia="ru-RU"/>
              </w:rPr>
              <w:t>-</w:t>
            </w:r>
            <w:r w:rsidR="00765375" w:rsidRPr="00765375">
              <w:rPr>
                <w:rFonts w:eastAsia="Calibri"/>
                <w:sz w:val="18"/>
                <w:szCs w:val="18"/>
                <w:lang w:eastAsia="ru-RU"/>
              </w:rPr>
              <w:t>т</w:t>
            </w:r>
            <w:r w:rsidR="00F5763F" w:rsidRPr="00765375">
              <w:rPr>
                <w:rFonts w:eastAsia="Calibri"/>
                <w:sz w:val="18"/>
                <w:szCs w:val="18"/>
                <w:lang w:eastAsia="ru-RU"/>
              </w:rPr>
              <w:t>у</w:t>
            </w:r>
            <w:r w:rsidRPr="00765375">
              <w:rPr>
                <w:rFonts w:eastAsia="Calibri"/>
                <w:sz w:val="18"/>
                <w:szCs w:val="18"/>
                <w:lang w:eastAsia="ru-RU"/>
              </w:rPr>
              <w:t xml:space="preserve"> Мира и Дружбы</w:t>
            </w:r>
          </w:p>
        </w:tc>
        <w:tc>
          <w:tcPr>
            <w:tcW w:w="1418" w:type="dxa"/>
            <w:vAlign w:val="center"/>
          </w:tcPr>
          <w:p w14:paraId="63B2E039" w14:textId="15AF73BF" w:rsidR="00F32B39" w:rsidRPr="002A3BB0" w:rsidRDefault="008037D3" w:rsidP="00F32B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A3BB0">
              <w:rPr>
                <w:sz w:val="18"/>
                <w:szCs w:val="18"/>
                <w:lang w:eastAsia="ru-RU"/>
              </w:rPr>
              <w:t>1618,60</w:t>
            </w:r>
          </w:p>
        </w:tc>
      </w:tr>
    </w:tbl>
    <w:p w14:paraId="19093892" w14:textId="77777777" w:rsidR="00263593" w:rsidRPr="001B769C" w:rsidRDefault="00263593" w:rsidP="001D3E9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  <w:lang w:eastAsia="ru-RU"/>
        </w:rPr>
      </w:pPr>
    </w:p>
    <w:p w14:paraId="438B1340" w14:textId="4C3D1A98" w:rsidR="00FC4176" w:rsidRPr="005F280A" w:rsidRDefault="00076243" w:rsidP="00DC46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F280A">
        <w:rPr>
          <w:sz w:val="28"/>
          <w:szCs w:val="28"/>
          <w:lang w:eastAsia="ru-RU"/>
        </w:rPr>
        <w:t>О</w:t>
      </w:r>
      <w:r w:rsidR="00263593" w:rsidRPr="005F280A">
        <w:rPr>
          <w:sz w:val="28"/>
          <w:szCs w:val="28"/>
          <w:lang w:eastAsia="ru-RU"/>
        </w:rPr>
        <w:t xml:space="preserve">статок поступивших в бюджет </w:t>
      </w:r>
      <w:r w:rsidR="008377E0">
        <w:rPr>
          <w:sz w:val="28"/>
          <w:szCs w:val="28"/>
          <w:lang w:eastAsia="ru-RU"/>
        </w:rPr>
        <w:t>Железнодорожного</w:t>
      </w:r>
      <w:r w:rsidR="007A563A" w:rsidRPr="005F280A">
        <w:rPr>
          <w:sz w:val="28"/>
          <w:szCs w:val="28"/>
          <w:lang w:eastAsia="ru-RU"/>
        </w:rPr>
        <w:t xml:space="preserve"> МО доходов, наполняющих </w:t>
      </w:r>
      <w:r w:rsidR="00263593" w:rsidRPr="005F280A">
        <w:rPr>
          <w:sz w:val="28"/>
          <w:szCs w:val="28"/>
          <w:lang w:eastAsia="ru-RU"/>
        </w:rPr>
        <w:t>муниципальны</w:t>
      </w:r>
      <w:r w:rsidR="007A563A" w:rsidRPr="005F280A">
        <w:rPr>
          <w:sz w:val="28"/>
          <w:szCs w:val="28"/>
          <w:lang w:eastAsia="ru-RU"/>
        </w:rPr>
        <w:t>й</w:t>
      </w:r>
      <w:r w:rsidR="002E337F">
        <w:rPr>
          <w:sz w:val="28"/>
          <w:szCs w:val="28"/>
          <w:lang w:eastAsia="ru-RU"/>
        </w:rPr>
        <w:t xml:space="preserve"> Д</w:t>
      </w:r>
      <w:r w:rsidR="00263593" w:rsidRPr="005F280A">
        <w:rPr>
          <w:sz w:val="28"/>
          <w:szCs w:val="28"/>
          <w:lang w:eastAsia="ru-RU"/>
        </w:rPr>
        <w:t>орожны</w:t>
      </w:r>
      <w:r w:rsidR="007A563A" w:rsidRPr="005F280A">
        <w:rPr>
          <w:sz w:val="28"/>
          <w:szCs w:val="28"/>
          <w:lang w:eastAsia="ru-RU"/>
        </w:rPr>
        <w:t>й</w:t>
      </w:r>
      <w:r w:rsidR="00263593" w:rsidRPr="005F280A">
        <w:rPr>
          <w:sz w:val="28"/>
          <w:szCs w:val="28"/>
          <w:lang w:eastAsia="ru-RU"/>
        </w:rPr>
        <w:t xml:space="preserve"> фонд 201</w:t>
      </w:r>
      <w:r w:rsidR="00B055D2" w:rsidRPr="005F280A">
        <w:rPr>
          <w:sz w:val="28"/>
          <w:szCs w:val="28"/>
          <w:lang w:eastAsia="ru-RU"/>
        </w:rPr>
        <w:t>9</w:t>
      </w:r>
      <w:r w:rsidR="007A563A" w:rsidRPr="005F280A">
        <w:rPr>
          <w:sz w:val="28"/>
          <w:szCs w:val="28"/>
          <w:lang w:eastAsia="ru-RU"/>
        </w:rPr>
        <w:t xml:space="preserve"> </w:t>
      </w:r>
      <w:r w:rsidR="00263593" w:rsidRPr="005F280A">
        <w:rPr>
          <w:sz w:val="28"/>
          <w:szCs w:val="28"/>
          <w:lang w:eastAsia="ru-RU"/>
        </w:rPr>
        <w:t xml:space="preserve">года на счетах местного </w:t>
      </w:r>
      <w:r w:rsidR="007A563A" w:rsidRPr="005F280A">
        <w:rPr>
          <w:sz w:val="28"/>
          <w:szCs w:val="28"/>
          <w:lang w:eastAsia="ru-RU"/>
        </w:rPr>
        <w:lastRenderedPageBreak/>
        <w:t>бюджета на 01.01.20</w:t>
      </w:r>
      <w:r w:rsidR="00B055D2" w:rsidRPr="005F280A">
        <w:rPr>
          <w:sz w:val="28"/>
          <w:szCs w:val="28"/>
          <w:lang w:eastAsia="ru-RU"/>
        </w:rPr>
        <w:t>20</w:t>
      </w:r>
      <w:r w:rsidR="007A563A" w:rsidRPr="005F280A">
        <w:rPr>
          <w:sz w:val="28"/>
          <w:szCs w:val="28"/>
          <w:lang w:eastAsia="ru-RU"/>
        </w:rPr>
        <w:t xml:space="preserve"> года</w:t>
      </w:r>
      <w:r w:rsidR="006E7FB4">
        <w:rPr>
          <w:sz w:val="28"/>
          <w:szCs w:val="28"/>
          <w:lang w:eastAsia="ru-RU"/>
        </w:rPr>
        <w:t>,</w:t>
      </w:r>
      <w:r w:rsidR="007A563A" w:rsidRPr="005F280A">
        <w:rPr>
          <w:sz w:val="28"/>
          <w:szCs w:val="28"/>
          <w:lang w:eastAsia="ru-RU"/>
        </w:rPr>
        <w:t xml:space="preserve"> </w:t>
      </w:r>
      <w:r w:rsidR="00A97775" w:rsidRPr="005F280A">
        <w:rPr>
          <w:sz w:val="28"/>
          <w:szCs w:val="28"/>
          <w:lang w:eastAsia="ru-RU"/>
        </w:rPr>
        <w:t xml:space="preserve">составил </w:t>
      </w:r>
      <w:r w:rsidR="008037D3" w:rsidRPr="00E12543">
        <w:rPr>
          <w:sz w:val="28"/>
          <w:szCs w:val="28"/>
          <w:lang w:eastAsia="ru-RU"/>
        </w:rPr>
        <w:t>1 565,52</w:t>
      </w:r>
      <w:r w:rsidR="007A563A" w:rsidRPr="005F280A">
        <w:rPr>
          <w:sz w:val="28"/>
          <w:szCs w:val="28"/>
          <w:lang w:eastAsia="ru-RU"/>
        </w:rPr>
        <w:t xml:space="preserve"> </w:t>
      </w:r>
      <w:r w:rsidR="00263593" w:rsidRPr="005F280A">
        <w:rPr>
          <w:sz w:val="28"/>
          <w:szCs w:val="28"/>
          <w:lang w:eastAsia="ru-RU"/>
        </w:rPr>
        <w:t>тыс. руб</w:t>
      </w:r>
      <w:r w:rsidR="00BF23A8" w:rsidRPr="005F280A">
        <w:rPr>
          <w:sz w:val="28"/>
          <w:szCs w:val="28"/>
          <w:lang w:eastAsia="ru-RU"/>
        </w:rPr>
        <w:t>.</w:t>
      </w:r>
      <w:r w:rsidR="008A7543" w:rsidRPr="005F280A">
        <w:rPr>
          <w:sz w:val="28"/>
          <w:szCs w:val="28"/>
          <w:lang w:eastAsia="ru-RU"/>
        </w:rPr>
        <w:t xml:space="preserve"> </w:t>
      </w:r>
    </w:p>
    <w:p w14:paraId="5BF5D73E" w14:textId="1DF9CE1B" w:rsidR="003D2601" w:rsidRPr="001D2A4D" w:rsidRDefault="00614A33" w:rsidP="001D2A4D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15C1A">
        <w:rPr>
          <w:sz w:val="28"/>
          <w:szCs w:val="28"/>
          <w:lang w:eastAsia="ru-RU"/>
        </w:rPr>
        <w:t>В 201</w:t>
      </w:r>
      <w:r w:rsidR="00D50124" w:rsidRPr="00E15C1A">
        <w:rPr>
          <w:sz w:val="28"/>
          <w:szCs w:val="28"/>
          <w:lang w:eastAsia="ru-RU"/>
        </w:rPr>
        <w:t>9</w:t>
      </w:r>
      <w:r w:rsidRPr="00E15C1A">
        <w:rPr>
          <w:sz w:val="28"/>
          <w:szCs w:val="28"/>
          <w:lang w:eastAsia="ru-RU"/>
        </w:rPr>
        <w:t xml:space="preserve"> году </w:t>
      </w:r>
      <w:r w:rsidR="00AD051F" w:rsidRPr="00E15C1A">
        <w:rPr>
          <w:sz w:val="28"/>
          <w:szCs w:val="28"/>
          <w:lang w:eastAsia="ru-RU"/>
        </w:rPr>
        <w:t>Железнодорожному</w:t>
      </w:r>
      <w:r w:rsidRPr="00E15C1A">
        <w:rPr>
          <w:sz w:val="28"/>
          <w:szCs w:val="28"/>
          <w:lang w:eastAsia="ru-RU"/>
        </w:rPr>
        <w:t xml:space="preserve"> муниципальному образованию </w:t>
      </w:r>
      <w:r w:rsidR="00AD051F" w:rsidRPr="00E15C1A">
        <w:rPr>
          <w:sz w:val="28"/>
          <w:szCs w:val="28"/>
          <w:lang w:eastAsia="ru-RU"/>
        </w:rPr>
        <w:t>из областного бюджета выделены субсидии на реализацию проекта народных инициат</w:t>
      </w:r>
      <w:r w:rsidR="00FF7228">
        <w:rPr>
          <w:sz w:val="28"/>
          <w:szCs w:val="28"/>
          <w:lang w:eastAsia="ru-RU"/>
        </w:rPr>
        <w:t>ив в сумме 822,60 тыс. руб.</w:t>
      </w:r>
      <w:r w:rsidR="00E15C1A" w:rsidRPr="00E15C1A">
        <w:rPr>
          <w:sz w:val="28"/>
          <w:szCs w:val="28"/>
          <w:lang w:eastAsia="ru-RU"/>
        </w:rPr>
        <w:t xml:space="preserve"> </w:t>
      </w:r>
      <w:r w:rsidR="00FF7228">
        <w:rPr>
          <w:sz w:val="28"/>
          <w:szCs w:val="28"/>
          <w:lang w:eastAsia="ru-RU"/>
        </w:rPr>
        <w:t xml:space="preserve">В соответствии с </w:t>
      </w:r>
      <w:r w:rsidR="0075131B">
        <w:rPr>
          <w:sz w:val="28"/>
          <w:szCs w:val="28"/>
          <w:lang w:eastAsia="ru-RU"/>
        </w:rPr>
        <w:t>п</w:t>
      </w:r>
      <w:r w:rsidR="00FF7228">
        <w:rPr>
          <w:sz w:val="28"/>
          <w:szCs w:val="28"/>
          <w:lang w:eastAsia="ru-RU"/>
        </w:rPr>
        <w:t xml:space="preserve">оложением к </w:t>
      </w:r>
      <w:r w:rsidR="0075131B">
        <w:rPr>
          <w:sz w:val="28"/>
          <w:szCs w:val="28"/>
          <w:lang w:eastAsia="ru-RU"/>
        </w:rPr>
        <w:t>п</w:t>
      </w:r>
      <w:r w:rsidR="00FF7228">
        <w:rPr>
          <w:sz w:val="28"/>
          <w:szCs w:val="28"/>
          <w:lang w:eastAsia="ru-RU"/>
        </w:rPr>
        <w:t xml:space="preserve">остановлению </w:t>
      </w:r>
      <w:r w:rsidR="0075131B">
        <w:rPr>
          <w:sz w:val="28"/>
          <w:szCs w:val="28"/>
          <w:lang w:eastAsia="ru-RU"/>
        </w:rPr>
        <w:t>П</w:t>
      </w:r>
      <w:r w:rsidR="00FF7228">
        <w:rPr>
          <w:sz w:val="28"/>
          <w:szCs w:val="28"/>
          <w:lang w:eastAsia="ru-RU"/>
        </w:rPr>
        <w:t>равительства Иркутской области от 14.02.2019г</w:t>
      </w:r>
      <w:r w:rsidR="00F61541">
        <w:rPr>
          <w:sz w:val="28"/>
          <w:szCs w:val="28"/>
          <w:lang w:eastAsia="ru-RU"/>
        </w:rPr>
        <w:t>.</w:t>
      </w:r>
      <w:r w:rsidR="00FF7228">
        <w:rPr>
          <w:sz w:val="28"/>
          <w:szCs w:val="28"/>
          <w:lang w:eastAsia="ru-RU"/>
        </w:rPr>
        <w:t xml:space="preserve"> №108-ПП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3F78C1">
        <w:rPr>
          <w:sz w:val="28"/>
          <w:szCs w:val="28"/>
          <w:lang w:eastAsia="ru-RU"/>
        </w:rPr>
        <w:t>,</w:t>
      </w:r>
      <w:r w:rsidR="00FF7228">
        <w:rPr>
          <w:sz w:val="28"/>
          <w:szCs w:val="28"/>
          <w:lang w:eastAsia="ru-RU"/>
        </w:rPr>
        <w:t xml:space="preserve"> </w:t>
      </w:r>
      <w:r w:rsidR="00AD051F" w:rsidRPr="00E15C1A">
        <w:rPr>
          <w:sz w:val="28"/>
          <w:szCs w:val="28"/>
          <w:lang w:eastAsia="ru-RU"/>
        </w:rPr>
        <w:t xml:space="preserve">согласно </w:t>
      </w:r>
      <w:r w:rsidR="00FF7228">
        <w:rPr>
          <w:b/>
          <w:sz w:val="28"/>
          <w:szCs w:val="28"/>
        </w:rPr>
        <w:t>протокола</w:t>
      </w:r>
      <w:proofErr w:type="gramEnd"/>
      <w:r w:rsidR="00FF7228">
        <w:rPr>
          <w:b/>
          <w:sz w:val="28"/>
          <w:szCs w:val="28"/>
        </w:rPr>
        <w:t xml:space="preserve"> собрания </w:t>
      </w:r>
      <w:r w:rsidR="00AD051F" w:rsidRPr="00E15C1A">
        <w:rPr>
          <w:b/>
          <w:sz w:val="28"/>
          <w:szCs w:val="28"/>
        </w:rPr>
        <w:t>граждан сельского поселения Железнодорожного муниципального образования по реализации мероприятий перечня проектов народных инициатив от 25.01.2019г.</w:t>
      </w:r>
      <w:r w:rsidR="00A45BE0">
        <w:rPr>
          <w:b/>
          <w:sz w:val="28"/>
          <w:szCs w:val="28"/>
        </w:rPr>
        <w:t xml:space="preserve"> </w:t>
      </w:r>
      <w:r w:rsidR="00AD051F" w:rsidRPr="00E15C1A">
        <w:rPr>
          <w:b/>
          <w:sz w:val="28"/>
          <w:szCs w:val="28"/>
        </w:rPr>
        <w:t xml:space="preserve">№1 </w:t>
      </w:r>
      <w:r w:rsidR="00AD051F" w:rsidRPr="00E15C1A">
        <w:rPr>
          <w:sz w:val="28"/>
          <w:szCs w:val="28"/>
        </w:rPr>
        <w:t>сформирован перечень первоочередных мероприятий</w:t>
      </w:r>
      <w:r w:rsidR="00A45BE0">
        <w:rPr>
          <w:sz w:val="28"/>
          <w:szCs w:val="28"/>
        </w:rPr>
        <w:t>, в котором</w:t>
      </w:r>
      <w:r w:rsidR="00AD051F" w:rsidRPr="00E15C1A">
        <w:rPr>
          <w:sz w:val="28"/>
          <w:szCs w:val="28"/>
        </w:rPr>
        <w:t xml:space="preserve"> </w:t>
      </w:r>
      <w:r w:rsidR="00A45BE0" w:rsidRPr="00A45BE0">
        <w:rPr>
          <w:sz w:val="28"/>
          <w:szCs w:val="28"/>
        </w:rPr>
        <w:t>н</w:t>
      </w:r>
      <w:r w:rsidR="00AD051F" w:rsidRPr="00A45BE0">
        <w:rPr>
          <w:sz w:val="28"/>
          <w:szCs w:val="28"/>
        </w:rPr>
        <w:t xml:space="preserve">а основании предложений жителей муниципального образования решено </w:t>
      </w:r>
      <w:r w:rsidR="00A45BE0" w:rsidRPr="00A45BE0">
        <w:rPr>
          <w:sz w:val="28"/>
          <w:szCs w:val="28"/>
        </w:rPr>
        <w:t>в</w:t>
      </w:r>
      <w:r w:rsidR="00AD051F" w:rsidRPr="00A45BE0">
        <w:rPr>
          <w:sz w:val="28"/>
          <w:szCs w:val="28"/>
        </w:rPr>
        <w:t xml:space="preserve"> 2019</w:t>
      </w:r>
      <w:r w:rsidR="00E15C1A" w:rsidRPr="00A45BE0">
        <w:rPr>
          <w:sz w:val="28"/>
          <w:szCs w:val="28"/>
        </w:rPr>
        <w:t xml:space="preserve"> год</w:t>
      </w:r>
      <w:r w:rsidR="00A45BE0" w:rsidRPr="00A45BE0">
        <w:rPr>
          <w:sz w:val="28"/>
          <w:szCs w:val="28"/>
        </w:rPr>
        <w:t>у произвести</w:t>
      </w:r>
      <w:r w:rsidR="00E15C1A" w:rsidRPr="00A45BE0">
        <w:rPr>
          <w:sz w:val="28"/>
          <w:szCs w:val="28"/>
        </w:rPr>
        <w:t xml:space="preserve"> </w:t>
      </w:r>
      <w:r w:rsidR="00A45BE0" w:rsidRPr="00A45BE0">
        <w:rPr>
          <w:sz w:val="28"/>
          <w:szCs w:val="28"/>
        </w:rPr>
        <w:t>т</w:t>
      </w:r>
      <w:r w:rsidR="00AD051F" w:rsidRPr="00A45BE0">
        <w:rPr>
          <w:sz w:val="28"/>
          <w:szCs w:val="28"/>
        </w:rPr>
        <w:t xml:space="preserve">екущий ремонт участка дороги (119 метров) по </w:t>
      </w:r>
      <w:proofErr w:type="spellStart"/>
      <w:r w:rsidR="00AD051F" w:rsidRPr="00A45BE0">
        <w:rPr>
          <w:sz w:val="28"/>
          <w:szCs w:val="28"/>
        </w:rPr>
        <w:t>пр</w:t>
      </w:r>
      <w:proofErr w:type="spellEnd"/>
      <w:r w:rsidR="00765375" w:rsidRPr="00A45BE0">
        <w:rPr>
          <w:sz w:val="28"/>
          <w:szCs w:val="28"/>
        </w:rPr>
        <w:t>-</w:t>
      </w:r>
      <w:r w:rsidR="00E601C2">
        <w:rPr>
          <w:sz w:val="28"/>
          <w:szCs w:val="28"/>
        </w:rPr>
        <w:t>ту Мира и Дружбы</w:t>
      </w:r>
      <w:r w:rsidR="00AD051F" w:rsidRPr="00A45BE0">
        <w:rPr>
          <w:sz w:val="28"/>
          <w:szCs w:val="28"/>
        </w:rPr>
        <w:t xml:space="preserve"> п. Железнодорожный.</w:t>
      </w:r>
    </w:p>
    <w:p w14:paraId="58194623" w14:textId="0B3188E4" w:rsidR="003D2601" w:rsidRPr="00E12543" w:rsidRDefault="003D2601" w:rsidP="003D2601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E12543">
        <w:rPr>
          <w:sz w:val="28"/>
          <w:szCs w:val="28"/>
          <w:lang w:eastAsia="ru-RU"/>
        </w:rPr>
        <w:t>Расходы муниципального Дорожного фонда Железнодорожного МО за 2019 год отражены в муниципальной программе «</w:t>
      </w:r>
      <w:r w:rsidRPr="00E12543">
        <w:rPr>
          <w:bCs/>
          <w:iCs/>
          <w:sz w:val="28"/>
          <w:szCs w:val="28"/>
        </w:rPr>
        <w:t>Поддержка и развитие муниципального хозяйства Железнодорожного муниципального образования</w:t>
      </w:r>
      <w:r w:rsidRPr="00E12543">
        <w:rPr>
          <w:bCs/>
          <w:sz w:val="28"/>
          <w:szCs w:val="28"/>
        </w:rPr>
        <w:t>» на 2017-2022 годы,</w:t>
      </w:r>
      <w:r w:rsidRPr="00E12543">
        <w:rPr>
          <w:b/>
          <w:bCs/>
          <w:sz w:val="16"/>
          <w:szCs w:val="16"/>
        </w:rPr>
        <w:t xml:space="preserve"> </w:t>
      </w:r>
      <w:r w:rsidRPr="00E12543">
        <w:rPr>
          <w:sz w:val="28"/>
          <w:szCs w:val="28"/>
          <w:lang w:eastAsia="ru-RU"/>
        </w:rPr>
        <w:t xml:space="preserve">утвержденной постановлением администрации от 02.12.2016г. №699 (в редакциях от 28.12.2018г.№297, от 28.02.2019г. №40, от 29.04.2019г. №95, от 207.06.2019г. №139, от 05.11.2019г. №200, от 26.11.2019г. №215) по коду целевой статьи расходов (КСЦР) </w:t>
      </w:r>
      <w:r w:rsidRPr="00E12543">
        <w:rPr>
          <w:bCs/>
          <w:sz w:val="28"/>
          <w:szCs w:val="28"/>
        </w:rPr>
        <w:t xml:space="preserve">7120000000 000. </w:t>
      </w:r>
      <w:r w:rsidRPr="00E12543">
        <w:rPr>
          <w:sz w:val="28"/>
          <w:szCs w:val="28"/>
          <w:lang w:eastAsia="ru-RU"/>
        </w:rPr>
        <w:t>Объемы финансирования муниципальной программы, отраженные в постановлениях администрации соответствуют объемам, утвержденным решениями Думы о бюджете по подразделу (0409)</w:t>
      </w:r>
      <w:r w:rsidRPr="00E12543">
        <w:rPr>
          <w:b/>
          <w:bCs/>
          <w:sz w:val="16"/>
          <w:szCs w:val="16"/>
        </w:rPr>
        <w:t xml:space="preserve"> </w:t>
      </w:r>
      <w:r w:rsidRPr="00E12543">
        <w:rPr>
          <w:b/>
          <w:bCs/>
          <w:sz w:val="28"/>
          <w:szCs w:val="28"/>
        </w:rPr>
        <w:t>«</w:t>
      </w:r>
      <w:r w:rsidRPr="00E12543">
        <w:rPr>
          <w:bCs/>
          <w:sz w:val="28"/>
          <w:szCs w:val="28"/>
        </w:rPr>
        <w:t>Дорожное хозяйство (дорожные фонды</w:t>
      </w:r>
      <w:r w:rsidRPr="00E12543">
        <w:rPr>
          <w:b/>
          <w:bCs/>
          <w:sz w:val="28"/>
          <w:szCs w:val="28"/>
        </w:rPr>
        <w:t>)»</w:t>
      </w:r>
      <w:r w:rsidRPr="00E12543">
        <w:rPr>
          <w:b/>
          <w:bCs/>
          <w:sz w:val="16"/>
          <w:szCs w:val="16"/>
        </w:rPr>
        <w:t xml:space="preserve"> </w:t>
      </w:r>
      <w:r w:rsidRPr="00E12543">
        <w:rPr>
          <w:bCs/>
          <w:sz w:val="28"/>
          <w:szCs w:val="28"/>
        </w:rPr>
        <w:t>раздела (0400) «Национальная экономика» в сумме 4 267,37 тыс. руб., фактические расходы составили 2 648,77 тыс. руб., в том числе:</w:t>
      </w:r>
    </w:p>
    <w:p w14:paraId="05B12EDD" w14:textId="03957F28" w:rsidR="00DF45E8" w:rsidRPr="0075131B" w:rsidRDefault="00DF45E8" w:rsidP="0075131B">
      <w:pPr>
        <w:pStyle w:val="a4"/>
        <w:widowControl w:val="0"/>
        <w:numPr>
          <w:ilvl w:val="0"/>
          <w:numId w:val="24"/>
        </w:numPr>
        <w:suppressAutoHyphens w:val="0"/>
        <w:ind w:left="0" w:firstLine="567"/>
        <w:jc w:val="both"/>
        <w:rPr>
          <w:sz w:val="28"/>
          <w:szCs w:val="28"/>
        </w:rPr>
      </w:pPr>
      <w:r w:rsidRPr="0075131B">
        <w:rPr>
          <w:sz w:val="28"/>
          <w:szCs w:val="28"/>
          <w:lang w:eastAsia="ru-RU"/>
        </w:rPr>
        <w:t>с</w:t>
      </w:r>
      <w:r w:rsidR="0075131B" w:rsidRPr="0075131B">
        <w:rPr>
          <w:sz w:val="28"/>
          <w:szCs w:val="28"/>
          <w:lang w:eastAsia="ru-RU"/>
        </w:rPr>
        <w:t>убсидия</w:t>
      </w:r>
      <w:r w:rsidRPr="0075131B">
        <w:rPr>
          <w:sz w:val="28"/>
          <w:szCs w:val="28"/>
          <w:lang w:eastAsia="ru-RU"/>
        </w:rPr>
        <w:t xml:space="preserve"> на реализацию </w:t>
      </w:r>
      <w:r w:rsidRPr="0075131B">
        <w:rPr>
          <w:sz w:val="28"/>
          <w:szCs w:val="28"/>
        </w:rPr>
        <w:t>проектов народных инициатив в 2019 году в сумме 818,48 тыс.руб. на ремонт участка</w:t>
      </w:r>
      <w:r w:rsidRPr="0075131B">
        <w:rPr>
          <w:sz w:val="28"/>
          <w:szCs w:val="28"/>
          <w:lang w:eastAsia="ru-RU"/>
        </w:rPr>
        <w:t xml:space="preserve"> дороги по </w:t>
      </w:r>
      <w:proofErr w:type="spellStart"/>
      <w:r w:rsidRPr="0075131B">
        <w:rPr>
          <w:sz w:val="28"/>
          <w:szCs w:val="28"/>
        </w:rPr>
        <w:t>пр</w:t>
      </w:r>
      <w:proofErr w:type="spellEnd"/>
      <w:r w:rsidRPr="0075131B">
        <w:rPr>
          <w:sz w:val="28"/>
          <w:szCs w:val="28"/>
        </w:rPr>
        <w:t>-ту</w:t>
      </w:r>
      <w:r w:rsidR="0075131B">
        <w:rPr>
          <w:sz w:val="28"/>
          <w:szCs w:val="28"/>
        </w:rPr>
        <w:t xml:space="preserve"> </w:t>
      </w:r>
      <w:r w:rsidR="00E601C2">
        <w:rPr>
          <w:sz w:val="28"/>
          <w:szCs w:val="28"/>
        </w:rPr>
        <w:t>Мира и Дружбы</w:t>
      </w:r>
      <w:r w:rsidRPr="0075131B">
        <w:rPr>
          <w:sz w:val="28"/>
          <w:szCs w:val="28"/>
        </w:rPr>
        <w:t xml:space="preserve"> п. Железнодорожный;</w:t>
      </w:r>
    </w:p>
    <w:p w14:paraId="14E0D866" w14:textId="299F8477" w:rsidR="001D2A4D" w:rsidRPr="0075131B" w:rsidRDefault="00DF45E8" w:rsidP="0075131B">
      <w:pPr>
        <w:pStyle w:val="a4"/>
        <w:widowControl w:val="0"/>
        <w:numPr>
          <w:ilvl w:val="0"/>
          <w:numId w:val="24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75131B">
        <w:rPr>
          <w:bCs/>
          <w:sz w:val="28"/>
          <w:szCs w:val="28"/>
        </w:rPr>
        <w:t>средств</w:t>
      </w:r>
      <w:r w:rsidR="0075131B" w:rsidRPr="0075131B">
        <w:rPr>
          <w:bCs/>
          <w:sz w:val="28"/>
          <w:szCs w:val="28"/>
        </w:rPr>
        <w:t>а</w:t>
      </w:r>
      <w:r w:rsidRPr="0075131B">
        <w:rPr>
          <w:bCs/>
          <w:sz w:val="28"/>
          <w:szCs w:val="28"/>
        </w:rPr>
        <w:t xml:space="preserve"> </w:t>
      </w:r>
      <w:r w:rsidR="00E601C2">
        <w:rPr>
          <w:rFonts w:eastAsia="Calibri"/>
          <w:sz w:val="28"/>
          <w:szCs w:val="28"/>
        </w:rPr>
        <w:t>Д</w:t>
      </w:r>
      <w:r w:rsidRPr="0075131B">
        <w:rPr>
          <w:rFonts w:eastAsia="Calibri"/>
          <w:sz w:val="28"/>
          <w:szCs w:val="28"/>
        </w:rPr>
        <w:t>орожного фонда</w:t>
      </w:r>
      <w:r w:rsidR="00E601C2">
        <w:rPr>
          <w:rFonts w:eastAsia="Calibri"/>
          <w:sz w:val="28"/>
          <w:szCs w:val="28"/>
        </w:rPr>
        <w:t xml:space="preserve"> Железнодорожного МО</w:t>
      </w:r>
      <w:r w:rsidRPr="0075131B">
        <w:rPr>
          <w:rFonts w:eastAsia="Calibri"/>
          <w:sz w:val="28"/>
          <w:szCs w:val="28"/>
        </w:rPr>
        <w:t xml:space="preserve"> в сумме 1 830,28 тыс. руб.</w:t>
      </w:r>
      <w:r w:rsidRPr="0075131B">
        <w:rPr>
          <w:bCs/>
          <w:sz w:val="28"/>
          <w:szCs w:val="28"/>
        </w:rPr>
        <w:t xml:space="preserve"> </w:t>
      </w:r>
      <w:r w:rsidR="0075131B" w:rsidRPr="0075131B">
        <w:rPr>
          <w:bCs/>
          <w:sz w:val="28"/>
          <w:szCs w:val="28"/>
        </w:rPr>
        <w:t>(в том числе</w:t>
      </w:r>
      <w:r w:rsidR="003D2601" w:rsidRPr="0075131B">
        <w:rPr>
          <w:bCs/>
          <w:sz w:val="28"/>
          <w:szCs w:val="28"/>
        </w:rPr>
        <w:t xml:space="preserve"> </w:t>
      </w:r>
      <w:r w:rsidR="00E601C2">
        <w:rPr>
          <w:bCs/>
          <w:sz w:val="28"/>
          <w:szCs w:val="28"/>
        </w:rPr>
        <w:t xml:space="preserve">заключено </w:t>
      </w:r>
      <w:r w:rsidR="003D2601" w:rsidRPr="0075131B">
        <w:rPr>
          <w:bCs/>
          <w:sz w:val="28"/>
          <w:szCs w:val="28"/>
        </w:rPr>
        <w:t xml:space="preserve">4 договора гражданско-правового характера (ГПХ) </w:t>
      </w:r>
      <w:r w:rsidR="00E601C2">
        <w:rPr>
          <w:bCs/>
          <w:sz w:val="28"/>
          <w:szCs w:val="28"/>
        </w:rPr>
        <w:t>на</w:t>
      </w:r>
      <w:r w:rsidR="003D2601" w:rsidRPr="0075131B">
        <w:rPr>
          <w:bCs/>
          <w:sz w:val="28"/>
          <w:szCs w:val="28"/>
        </w:rPr>
        <w:t xml:space="preserve"> выполнение работ по составлению сметной документации по ремонту автомобильных дорог общего пользования местного знач</w:t>
      </w:r>
      <w:r w:rsidRPr="0075131B">
        <w:rPr>
          <w:bCs/>
          <w:sz w:val="28"/>
          <w:szCs w:val="28"/>
        </w:rPr>
        <w:t>ения в сумме 12,61 тыс.</w:t>
      </w:r>
      <w:r w:rsidR="00E601C2">
        <w:rPr>
          <w:bCs/>
          <w:sz w:val="28"/>
          <w:szCs w:val="28"/>
        </w:rPr>
        <w:t xml:space="preserve"> </w:t>
      </w:r>
      <w:r w:rsidRPr="0075131B">
        <w:rPr>
          <w:bCs/>
          <w:sz w:val="28"/>
          <w:szCs w:val="28"/>
        </w:rPr>
        <w:t>руб.</w:t>
      </w:r>
      <w:r w:rsidR="0075131B" w:rsidRPr="0075131B">
        <w:rPr>
          <w:bCs/>
          <w:sz w:val="28"/>
          <w:szCs w:val="28"/>
        </w:rPr>
        <w:t>)</w:t>
      </w:r>
    </w:p>
    <w:p w14:paraId="21D6F692" w14:textId="6C140387" w:rsidR="00045390" w:rsidRPr="00045390" w:rsidRDefault="00045390" w:rsidP="00024961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Осуществление закупок для муниципальных нужд Железнодорожного муниципального образования осуществляется в соответствии с нормами </w:t>
      </w:r>
      <w:hyperlink r:id="rId11" w:history="1">
        <w:r w:rsidRPr="0002496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024961">
        <w:rPr>
          <w:sz w:val="28"/>
          <w:szCs w:val="28"/>
        </w:rPr>
        <w:t xml:space="preserve"> </w:t>
      </w:r>
      <w:r w:rsidRPr="00045390">
        <w:rPr>
          <w:sz w:val="28"/>
          <w:szCs w:val="28"/>
        </w:rPr>
        <w:t>(далее по тексту Федеральный закон №44-ФЗ).</w:t>
      </w:r>
    </w:p>
    <w:p w14:paraId="4EBDF776" w14:textId="77777777" w:rsidR="00045390" w:rsidRPr="00045390" w:rsidRDefault="00045390" w:rsidP="000249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Проведен анализ, в части планирования, организации закупок, а также заключения и исполнения муниципальных контрактов и договоров.</w:t>
      </w:r>
    </w:p>
    <w:p w14:paraId="68CB3B16" w14:textId="6D21D1EA" w:rsidR="00045390" w:rsidRPr="00045390" w:rsidRDefault="00024961" w:rsidP="00024961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045390" w:rsidRPr="00045390">
        <w:rPr>
          <w:rFonts w:eastAsia="SimSun"/>
          <w:sz w:val="28"/>
          <w:szCs w:val="28"/>
        </w:rPr>
        <w:t>В ходе мероприятия были проверены:</w:t>
      </w:r>
      <w:r w:rsidR="00045390" w:rsidRPr="00045390">
        <w:rPr>
          <w:sz w:val="28"/>
          <w:szCs w:val="28"/>
        </w:rPr>
        <w:t xml:space="preserve"> </w:t>
      </w:r>
      <w:r w:rsidR="00045390" w:rsidRPr="00045390">
        <w:rPr>
          <w:rFonts w:eastAsia="SimSun"/>
          <w:bCs/>
          <w:sz w:val="28"/>
          <w:szCs w:val="28"/>
        </w:rPr>
        <w:t>планы-графики</w:t>
      </w:r>
      <w:r w:rsidR="00E601C2">
        <w:rPr>
          <w:sz w:val="28"/>
          <w:szCs w:val="28"/>
        </w:rPr>
        <w:t xml:space="preserve"> за проверяемый период</w:t>
      </w:r>
      <w:r w:rsidR="00045390" w:rsidRPr="00045390">
        <w:rPr>
          <w:sz w:val="28"/>
          <w:szCs w:val="28"/>
        </w:rPr>
        <w:t xml:space="preserve">, </w:t>
      </w:r>
      <w:r w:rsidR="00045390" w:rsidRPr="00045390">
        <w:rPr>
          <w:rFonts w:eastAsia="SimSun"/>
          <w:bCs/>
          <w:sz w:val="28"/>
          <w:szCs w:val="28"/>
        </w:rPr>
        <w:t xml:space="preserve">размещение заказов, аукционная документация, </w:t>
      </w:r>
      <w:r w:rsidR="00045390" w:rsidRPr="00045390">
        <w:rPr>
          <w:rFonts w:eastAsia="SimSun"/>
          <w:sz w:val="28"/>
          <w:szCs w:val="28"/>
        </w:rPr>
        <w:t xml:space="preserve">контракты (договоры) </w:t>
      </w:r>
      <w:r w:rsidR="00045390" w:rsidRPr="00045390">
        <w:rPr>
          <w:rFonts w:eastAsia="SimSun"/>
          <w:bCs/>
          <w:sz w:val="28"/>
          <w:szCs w:val="28"/>
        </w:rPr>
        <w:t xml:space="preserve">на поставку товаров, выполнение работ, оказание услуг, в том числе заключенные </w:t>
      </w:r>
      <w:r w:rsidR="00045390" w:rsidRPr="00045390">
        <w:rPr>
          <w:rFonts w:eastAsia="SimSun"/>
          <w:bCs/>
          <w:sz w:val="28"/>
          <w:szCs w:val="28"/>
        </w:rPr>
        <w:lastRenderedPageBreak/>
        <w:t>заказчиком в соответствии со ст.93 Федерального закона №44-ФЗ, реестры муниципальных контрактов.</w:t>
      </w:r>
    </w:p>
    <w:p w14:paraId="57A6B74C" w14:textId="30A0F52F" w:rsidR="00045390" w:rsidRPr="00E601C2" w:rsidRDefault="00024961" w:rsidP="00024961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ab/>
      </w:r>
      <w:r w:rsidR="00045390" w:rsidRPr="00045390">
        <w:rPr>
          <w:rFonts w:eastAsia="SimSun"/>
          <w:bCs/>
          <w:sz w:val="28"/>
          <w:szCs w:val="28"/>
        </w:rPr>
        <w:t xml:space="preserve">Проверка проводилась сплошным методом по предоставленным документам, а также на </w:t>
      </w:r>
      <w:proofErr w:type="gramStart"/>
      <w:r w:rsidR="00045390" w:rsidRPr="00045390">
        <w:rPr>
          <w:rFonts w:eastAsia="SimSun"/>
          <w:bCs/>
          <w:sz w:val="28"/>
          <w:szCs w:val="28"/>
        </w:rPr>
        <w:t>основании</w:t>
      </w:r>
      <w:proofErr w:type="gramEnd"/>
      <w:r w:rsidR="00045390" w:rsidRPr="00045390">
        <w:rPr>
          <w:rFonts w:eastAsia="SimSun"/>
          <w:bCs/>
          <w:sz w:val="28"/>
          <w:szCs w:val="28"/>
        </w:rPr>
        <w:t xml:space="preserve"> информации, размещенной в открытом доступе на официальном сайте в единой информационной системе в сфере закупок </w:t>
      </w:r>
      <w:proofErr w:type="spellStart"/>
      <w:r w:rsidR="00045390" w:rsidRPr="00045390">
        <w:rPr>
          <w:rFonts w:eastAsia="SimSun"/>
          <w:bCs/>
          <w:sz w:val="28"/>
          <w:szCs w:val="28"/>
          <w:lang w:val="en-US"/>
        </w:rPr>
        <w:t>zakupki</w:t>
      </w:r>
      <w:proofErr w:type="spellEnd"/>
      <w:r w:rsidR="00045390" w:rsidRPr="00045390">
        <w:rPr>
          <w:rFonts w:eastAsia="SimSun"/>
          <w:bCs/>
          <w:sz w:val="28"/>
          <w:szCs w:val="28"/>
        </w:rPr>
        <w:t>.</w:t>
      </w:r>
      <w:proofErr w:type="spellStart"/>
      <w:r w:rsidR="00045390" w:rsidRPr="00045390">
        <w:rPr>
          <w:rFonts w:eastAsia="SimSun"/>
          <w:bCs/>
          <w:sz w:val="28"/>
          <w:szCs w:val="28"/>
          <w:lang w:val="en-US"/>
        </w:rPr>
        <w:t>gov</w:t>
      </w:r>
      <w:proofErr w:type="spellEnd"/>
      <w:r w:rsidR="00045390" w:rsidRPr="00045390">
        <w:rPr>
          <w:rFonts w:eastAsia="SimSun"/>
          <w:bCs/>
          <w:sz w:val="28"/>
          <w:szCs w:val="28"/>
        </w:rPr>
        <w:t>.</w:t>
      </w:r>
      <w:proofErr w:type="spellStart"/>
      <w:r w:rsidR="00045390" w:rsidRPr="00045390">
        <w:rPr>
          <w:rFonts w:eastAsia="SimSun"/>
          <w:bCs/>
          <w:sz w:val="28"/>
          <w:szCs w:val="28"/>
          <w:lang w:val="en-US"/>
        </w:rPr>
        <w:t>ru</w:t>
      </w:r>
      <w:proofErr w:type="spellEnd"/>
      <w:r w:rsidR="00E601C2">
        <w:rPr>
          <w:rFonts w:eastAsia="SimSun"/>
          <w:bCs/>
          <w:sz w:val="28"/>
          <w:szCs w:val="28"/>
        </w:rPr>
        <w:t>.</w:t>
      </w:r>
    </w:p>
    <w:p w14:paraId="31D2C590" w14:textId="6B949FF1" w:rsidR="00045390" w:rsidRPr="00045390" w:rsidRDefault="00045390" w:rsidP="000249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Распоряжением администрации от 01.08.2016г. №28/1-р функции и обязанности контрактного управляющего возложены на Солопову Е.В. на ведущего специалиста по экономической политике администрации Железнодорожного муниципального образования. </w:t>
      </w:r>
    </w:p>
    <w:p w14:paraId="4563A908" w14:textId="50F313AB" w:rsidR="00045390" w:rsidRPr="00045390" w:rsidRDefault="00045390" w:rsidP="00024961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Постановлением администрации от 16.06.2014г. №117 создана единая комиссия по осуществлению закупок для нужд администрации Железнодорожного муниципального образования в составе сем</w:t>
      </w:r>
      <w:r w:rsidR="00E601C2">
        <w:rPr>
          <w:sz w:val="28"/>
          <w:szCs w:val="28"/>
        </w:rPr>
        <w:t>и</w:t>
      </w:r>
      <w:r w:rsidRPr="00045390">
        <w:rPr>
          <w:sz w:val="28"/>
          <w:szCs w:val="28"/>
        </w:rPr>
        <w:t xml:space="preserve"> человек. Постановлением администрации от 06.05.2020г. №67 внесены изменения в единую комиссию по осуществлению закупок для нужд администрации Железнодорожного муниципального образования</w:t>
      </w:r>
      <w:r w:rsidR="00E601C2">
        <w:rPr>
          <w:sz w:val="28"/>
          <w:szCs w:val="28"/>
        </w:rPr>
        <w:t>,</w:t>
      </w:r>
      <w:r w:rsidRPr="00045390">
        <w:rPr>
          <w:sz w:val="28"/>
          <w:szCs w:val="28"/>
        </w:rPr>
        <w:t xml:space="preserve"> состав комиссии утвержден в количестве пяти человек. </w:t>
      </w:r>
    </w:p>
    <w:p w14:paraId="1B588155" w14:textId="15DCC75F" w:rsidR="00045390" w:rsidRPr="00045390" w:rsidRDefault="00045390" w:rsidP="00024961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В 2019 году за счет средств </w:t>
      </w:r>
      <w:r w:rsidR="00E601C2">
        <w:rPr>
          <w:sz w:val="28"/>
          <w:szCs w:val="28"/>
        </w:rPr>
        <w:t>Д</w:t>
      </w:r>
      <w:r w:rsidRPr="00045390">
        <w:rPr>
          <w:sz w:val="28"/>
          <w:szCs w:val="28"/>
        </w:rPr>
        <w:t xml:space="preserve">орожного фонда израсходовано 2 648,774 тыс.руб. </w:t>
      </w:r>
    </w:p>
    <w:p w14:paraId="2D666329" w14:textId="51D9319F" w:rsidR="00045390" w:rsidRPr="00045390" w:rsidRDefault="00045390" w:rsidP="00024961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С единственным поставщиком по ст.93 Федерального закона №44-ФЗ заключено 20 муниципальных контрактов (договоров) на </w:t>
      </w:r>
      <w:r w:rsidR="00E601C2">
        <w:rPr>
          <w:sz w:val="28"/>
          <w:szCs w:val="28"/>
        </w:rPr>
        <w:t xml:space="preserve">общую </w:t>
      </w:r>
      <w:r w:rsidRPr="00045390">
        <w:rPr>
          <w:sz w:val="28"/>
          <w:szCs w:val="28"/>
        </w:rPr>
        <w:t>сумму 1 506,71 тыс.руб.</w:t>
      </w:r>
    </w:p>
    <w:p w14:paraId="4BF6E819" w14:textId="03C4E133" w:rsidR="00045390" w:rsidRPr="00045390" w:rsidRDefault="00045390" w:rsidP="000249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По конкурентным видам закупок по ст.59 Федерального закона №44-ФЗ проведены электронные аукционы, по результатам которых заключено два муниципальных контракта на </w:t>
      </w:r>
      <w:r w:rsidR="00E601C2">
        <w:rPr>
          <w:sz w:val="28"/>
          <w:szCs w:val="28"/>
        </w:rPr>
        <w:t>общую сумму 1 129,45 тыс.руб.</w:t>
      </w:r>
    </w:p>
    <w:p w14:paraId="00F8742E" w14:textId="77777777" w:rsidR="00045390" w:rsidRPr="00045390" w:rsidRDefault="00045390" w:rsidP="00024961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В соответствии со ст.16 Федерального закона №44-ФЗ данные закупки отражены в плане – графике закупок для осуществления муниципальных нужд Железнодорожного муниципального образования.</w:t>
      </w:r>
    </w:p>
    <w:p w14:paraId="568DB2D2" w14:textId="77777777" w:rsidR="00045390" w:rsidRPr="00045390" w:rsidRDefault="00045390" w:rsidP="00024961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Анализ муниципальных контрактов показал:</w:t>
      </w:r>
    </w:p>
    <w:p w14:paraId="1511FF47" w14:textId="418CE3A3" w:rsidR="00045390" w:rsidRPr="00045390" w:rsidRDefault="00045390" w:rsidP="0002496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На основании результатов протокола подведения итогов аукциона №0134300076019000003 от 10.06.2019г. администрацией заключен муниципальный контракт 21.06.2019г. №Ф2019.248817 с ООО «Омега Строй», с ценой контракта 861,56 тыс.руб.  </w:t>
      </w:r>
    </w:p>
    <w:p w14:paraId="6E7B15B1" w14:textId="5EE02DE9" w:rsidR="00045390" w:rsidRPr="00045390" w:rsidRDefault="00045390" w:rsidP="00024961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Муниципальный контракт заключен в рамках соглашения от 28.03.2019г. 05-62-38/19-3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</w:t>
      </w:r>
      <w:r w:rsidRPr="00045390">
        <w:rPr>
          <w:b/>
          <w:sz w:val="28"/>
          <w:szCs w:val="28"/>
        </w:rPr>
        <w:t xml:space="preserve">на реализацию мероприятий перечня проектов народных инициатив </w:t>
      </w:r>
      <w:r w:rsidRPr="00045390">
        <w:rPr>
          <w:sz w:val="28"/>
          <w:szCs w:val="28"/>
        </w:rPr>
        <w:t>на выполнение работ по текущему ремонту участка дороги (119</w:t>
      </w:r>
      <w:r w:rsidR="00E601C2">
        <w:rPr>
          <w:sz w:val="28"/>
          <w:szCs w:val="28"/>
        </w:rPr>
        <w:t xml:space="preserve"> </w:t>
      </w:r>
      <w:r w:rsidRPr="00045390">
        <w:rPr>
          <w:sz w:val="28"/>
          <w:szCs w:val="28"/>
        </w:rPr>
        <w:t>метров) по проспекту Ми</w:t>
      </w:r>
      <w:r w:rsidR="00E601C2">
        <w:rPr>
          <w:sz w:val="28"/>
          <w:szCs w:val="28"/>
        </w:rPr>
        <w:t xml:space="preserve">ра и Дружбы </w:t>
      </w:r>
      <w:proofErr w:type="spellStart"/>
      <w:r w:rsidRPr="00045390">
        <w:rPr>
          <w:sz w:val="28"/>
          <w:szCs w:val="28"/>
        </w:rPr>
        <w:t>п</w:t>
      </w:r>
      <w:proofErr w:type="gramStart"/>
      <w:r w:rsidRPr="00045390">
        <w:rPr>
          <w:sz w:val="28"/>
          <w:szCs w:val="28"/>
        </w:rPr>
        <w:t>.Ж</w:t>
      </w:r>
      <w:proofErr w:type="gramEnd"/>
      <w:r w:rsidRPr="00045390">
        <w:rPr>
          <w:sz w:val="28"/>
          <w:szCs w:val="28"/>
        </w:rPr>
        <w:t>елезнодорожный</w:t>
      </w:r>
      <w:proofErr w:type="spellEnd"/>
      <w:r w:rsidRPr="00045390">
        <w:rPr>
          <w:sz w:val="28"/>
          <w:szCs w:val="28"/>
        </w:rPr>
        <w:t>.</w:t>
      </w:r>
    </w:p>
    <w:p w14:paraId="02FC0B69" w14:textId="51AB884E" w:rsidR="00045390" w:rsidRPr="00045390" w:rsidRDefault="00045390" w:rsidP="00E601C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Пунктом 5.1 контракта срок выполнения работ предусмотрен со дня заключения контракта в течени</w:t>
      </w:r>
      <w:r w:rsidR="00980F66">
        <w:rPr>
          <w:sz w:val="28"/>
          <w:szCs w:val="28"/>
        </w:rPr>
        <w:t>е</w:t>
      </w:r>
      <w:r w:rsidRPr="00045390">
        <w:rPr>
          <w:sz w:val="28"/>
          <w:szCs w:val="28"/>
        </w:rPr>
        <w:t xml:space="preserve"> 30 календарных дней.</w:t>
      </w:r>
    </w:p>
    <w:p w14:paraId="1A4E6209" w14:textId="77777777" w:rsidR="00045390" w:rsidRPr="00045390" w:rsidRDefault="00045390" w:rsidP="00E601C2">
      <w:pPr>
        <w:autoSpaceDE w:val="0"/>
        <w:ind w:firstLine="708"/>
        <w:jc w:val="both"/>
        <w:rPr>
          <w:bCs/>
          <w:iCs/>
          <w:sz w:val="28"/>
          <w:szCs w:val="28"/>
        </w:rPr>
      </w:pPr>
      <w:r w:rsidRPr="00045390">
        <w:rPr>
          <w:bCs/>
          <w:sz w:val="28"/>
          <w:szCs w:val="28"/>
        </w:rPr>
        <w:t xml:space="preserve">Пунктом 2.4 контракта предусмотрен срок оплаты выполняемых работ </w:t>
      </w:r>
      <w:r w:rsidRPr="00045390">
        <w:rPr>
          <w:bCs/>
          <w:iCs/>
          <w:sz w:val="28"/>
          <w:szCs w:val="28"/>
        </w:rPr>
        <w:t>в течение 15 банковских дней со дня подписания акта приемки выполненных работ (форма КС – 2), справки о стоимости работ (форма КС – 3).</w:t>
      </w:r>
    </w:p>
    <w:p w14:paraId="4C13B12A" w14:textId="7A5CEC54" w:rsidR="00045390" w:rsidRPr="00045390" w:rsidRDefault="00045390" w:rsidP="000249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lastRenderedPageBreak/>
        <w:t>Акты приёмки выполненных работ подписаны 26.06.20</w:t>
      </w:r>
      <w:r w:rsidR="00980F66">
        <w:rPr>
          <w:sz w:val="28"/>
          <w:szCs w:val="28"/>
        </w:rPr>
        <w:t>19</w:t>
      </w:r>
      <w:r w:rsidRPr="00045390">
        <w:rPr>
          <w:sz w:val="28"/>
          <w:szCs w:val="28"/>
        </w:rPr>
        <w:t>г. в течени</w:t>
      </w:r>
      <w:r w:rsidR="00980F66">
        <w:rPr>
          <w:sz w:val="28"/>
          <w:szCs w:val="28"/>
        </w:rPr>
        <w:t>е</w:t>
      </w:r>
      <w:r w:rsidRPr="00045390">
        <w:rPr>
          <w:sz w:val="28"/>
          <w:szCs w:val="28"/>
        </w:rPr>
        <w:t xml:space="preserve"> пяти дней. Оплата контракта произведена в полном объеме 03.07.2019г. </w:t>
      </w:r>
    </w:p>
    <w:p w14:paraId="2A806416" w14:textId="6132C788" w:rsidR="00045390" w:rsidRPr="00045390" w:rsidRDefault="002D66C5" w:rsidP="00024961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 же на </w:t>
      </w:r>
      <w:r w:rsidR="00045390" w:rsidRPr="00045390">
        <w:rPr>
          <w:sz w:val="28"/>
          <w:szCs w:val="28"/>
        </w:rPr>
        <w:t xml:space="preserve">основании протокола подведения итогов электронного аукциона </w:t>
      </w:r>
      <w:r w:rsidR="00045390" w:rsidRPr="00045390">
        <w:rPr>
          <w:bCs/>
          <w:sz w:val="28"/>
          <w:szCs w:val="28"/>
        </w:rPr>
        <w:t xml:space="preserve">на монтаж уличного освещения по </w:t>
      </w:r>
      <w:proofErr w:type="spellStart"/>
      <w:r w:rsidR="00045390" w:rsidRPr="00045390">
        <w:rPr>
          <w:bCs/>
          <w:sz w:val="28"/>
          <w:szCs w:val="28"/>
        </w:rPr>
        <w:t>ул.Фефелова</w:t>
      </w:r>
      <w:proofErr w:type="spellEnd"/>
      <w:r w:rsidR="00045390" w:rsidRPr="00045390">
        <w:rPr>
          <w:bCs/>
          <w:sz w:val="28"/>
          <w:szCs w:val="28"/>
        </w:rPr>
        <w:t xml:space="preserve">, </w:t>
      </w:r>
      <w:proofErr w:type="spellStart"/>
      <w:r w:rsidR="00045390" w:rsidRPr="00045390">
        <w:rPr>
          <w:bCs/>
          <w:sz w:val="28"/>
          <w:szCs w:val="28"/>
        </w:rPr>
        <w:t>ул.Иванова</w:t>
      </w:r>
      <w:proofErr w:type="spellEnd"/>
      <w:r w:rsidR="00045390" w:rsidRPr="00045390">
        <w:rPr>
          <w:bCs/>
          <w:sz w:val="28"/>
          <w:szCs w:val="28"/>
        </w:rPr>
        <w:t xml:space="preserve">, </w:t>
      </w:r>
      <w:proofErr w:type="spellStart"/>
      <w:r w:rsidR="00045390" w:rsidRPr="00045390">
        <w:rPr>
          <w:bCs/>
          <w:sz w:val="28"/>
          <w:szCs w:val="28"/>
        </w:rPr>
        <w:t>д.Китой</w:t>
      </w:r>
      <w:proofErr w:type="spellEnd"/>
      <w:r w:rsidR="00045390" w:rsidRPr="00045390">
        <w:rPr>
          <w:sz w:val="28"/>
          <w:szCs w:val="28"/>
        </w:rPr>
        <w:t xml:space="preserve"> администрацией заключен муниципальный контракт 13.09.2019г. №Ф2019.248818 с индивидуальным предпринимателем </w:t>
      </w:r>
      <w:proofErr w:type="spellStart"/>
      <w:r w:rsidR="00045390" w:rsidRPr="00045390">
        <w:rPr>
          <w:sz w:val="28"/>
          <w:szCs w:val="28"/>
        </w:rPr>
        <w:t>Кульпиновым</w:t>
      </w:r>
      <w:proofErr w:type="spellEnd"/>
      <w:r w:rsidR="00045390" w:rsidRPr="00045390">
        <w:rPr>
          <w:sz w:val="28"/>
          <w:szCs w:val="28"/>
        </w:rPr>
        <w:t xml:space="preserve"> А.И., с ценой контракта 267,88 тыс.руб.  </w:t>
      </w:r>
    </w:p>
    <w:p w14:paraId="1A8C72F1" w14:textId="7FD25B0E" w:rsidR="00045390" w:rsidRPr="00045390" w:rsidRDefault="00024961" w:rsidP="0002496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390" w:rsidRPr="00045390">
        <w:rPr>
          <w:sz w:val="28"/>
          <w:szCs w:val="28"/>
        </w:rPr>
        <w:t>Пунктом 5.1 контракта срок выполнения работ предусмотрен со дня заключения контракта в течени</w:t>
      </w:r>
      <w:r w:rsidR="00980F66">
        <w:rPr>
          <w:sz w:val="28"/>
          <w:szCs w:val="28"/>
        </w:rPr>
        <w:t>е</w:t>
      </w:r>
      <w:r w:rsidR="00045390" w:rsidRPr="00045390">
        <w:rPr>
          <w:sz w:val="28"/>
          <w:szCs w:val="28"/>
        </w:rPr>
        <w:t xml:space="preserve"> 30 календарных дней.</w:t>
      </w:r>
    </w:p>
    <w:p w14:paraId="19223DF4" w14:textId="77777777" w:rsidR="00045390" w:rsidRPr="00045390" w:rsidRDefault="00045390" w:rsidP="00024961">
      <w:pPr>
        <w:autoSpaceDE w:val="0"/>
        <w:ind w:firstLine="708"/>
        <w:jc w:val="both"/>
        <w:rPr>
          <w:bCs/>
          <w:iCs/>
          <w:sz w:val="28"/>
          <w:szCs w:val="28"/>
        </w:rPr>
      </w:pPr>
      <w:r w:rsidRPr="00045390">
        <w:rPr>
          <w:bCs/>
          <w:sz w:val="28"/>
          <w:szCs w:val="28"/>
        </w:rPr>
        <w:t xml:space="preserve">Пунктом 2.4 контракта предусмотрен срок оплаты выполняемых работ </w:t>
      </w:r>
      <w:r w:rsidRPr="00045390">
        <w:rPr>
          <w:bCs/>
          <w:iCs/>
          <w:sz w:val="28"/>
          <w:szCs w:val="28"/>
        </w:rPr>
        <w:t>в течение 15 рабочих дней со дня подписания акта приемки выполненных работ (форма КС – 2), справки о стоимости работ (форма КС – 3).</w:t>
      </w:r>
    </w:p>
    <w:p w14:paraId="51AF682C" w14:textId="77777777" w:rsidR="00045390" w:rsidRPr="00045390" w:rsidRDefault="00045390" w:rsidP="000249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Акты приёмки выполненных работ подписаны 11.10.2019г. </w:t>
      </w:r>
    </w:p>
    <w:p w14:paraId="513C321B" w14:textId="77777777" w:rsidR="00045390" w:rsidRPr="00045390" w:rsidRDefault="00045390" w:rsidP="000249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Оплата контракта произведена в полном объеме 17.10.2019г. </w:t>
      </w:r>
    </w:p>
    <w:p w14:paraId="79E71FCD" w14:textId="3258F44A" w:rsidR="00045390" w:rsidRPr="00045390" w:rsidRDefault="00045390" w:rsidP="00024961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В справке о стоимости выполненных работ и затрат включены непредвиденные расходы в сумме 9,72 тыс.руб. Установленный резерв средств на непредвиденные работы и затраты должен оплачивается заказчиком только на основании подтверждающих расходы документов. При отсутствии подтверждения в актах выполненных работ КС-2 расчеты с подрядчиком производятся за вычетом неиспользуемого (неподтвержденного) резерва.</w:t>
      </w:r>
    </w:p>
    <w:p w14:paraId="6C29B978" w14:textId="77804F94" w:rsidR="00980F66" w:rsidRDefault="00045390" w:rsidP="00980F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45390">
        <w:rPr>
          <w:sz w:val="28"/>
          <w:szCs w:val="28"/>
        </w:rPr>
        <w:t>В соответствии с письмом Госкомитета РФ по жилищной и строительной политике от 26.12.1997г. № 12-301, при производстве расчетов между заказчиком и подрядчиком за фактически выполненные объемы работ резерв средств на н</w:t>
      </w:r>
      <w:r w:rsidR="00980F66">
        <w:rPr>
          <w:sz w:val="28"/>
          <w:szCs w:val="28"/>
        </w:rPr>
        <w:t>епредвиденные работы и затраты подрядчику</w:t>
      </w:r>
      <w:r w:rsidRPr="00045390">
        <w:rPr>
          <w:sz w:val="28"/>
          <w:szCs w:val="28"/>
        </w:rPr>
        <w:t xml:space="preserve"> не передается, а остается в распоряжении заказчика. Их расход может осуществляться на основании актов на дополнительные работы и затраты, утверждаемых заказчиком, в которых устанавливается необходимость выполнения тех или иных работ, отсутствующих в выданной заказчиком сметной документации. </w:t>
      </w:r>
      <w:r w:rsidR="00980F66">
        <w:rPr>
          <w:sz w:val="28"/>
          <w:szCs w:val="28"/>
        </w:rPr>
        <w:t>З</w:t>
      </w:r>
      <w:r w:rsidRPr="00045390">
        <w:rPr>
          <w:sz w:val="28"/>
          <w:szCs w:val="28"/>
        </w:rPr>
        <w:t>аказчик ведет учет дополнительных затрат подрядчика по актам формы КС-2.</w:t>
      </w:r>
      <w:r w:rsidR="002D66C5">
        <w:rPr>
          <w:sz w:val="28"/>
          <w:szCs w:val="28"/>
        </w:rPr>
        <w:t xml:space="preserve"> Е</w:t>
      </w:r>
      <w:r w:rsidRPr="00045390">
        <w:rPr>
          <w:sz w:val="28"/>
          <w:szCs w:val="28"/>
        </w:rPr>
        <w:t>сли необходимость и стоимость непредвиденных работ подрядчиком не обоснована, а выполнение таких работ заказчиком не согласовано, документы о приемке работ по контракту должны подписываться за минусом соответствующей суммы в рамках твердой цены. Стоимость непредвиденных работ, оплаченных заказчиком при отсутствии надлежащего обоснования и согласования, может быть впоследствии признана неосновательным обогащением подрядчика (постановление Второго ААС от 17.06.2016г. по делу № А29-12878/2015). Таким образом, учитывая, что подрядчиком непредвиденные работы и затраты не представлены</w:t>
      </w:r>
      <w:r w:rsidR="00980F66">
        <w:rPr>
          <w:sz w:val="28"/>
          <w:szCs w:val="28"/>
        </w:rPr>
        <w:t>,</w:t>
      </w:r>
      <w:r w:rsidRPr="00045390">
        <w:rPr>
          <w:sz w:val="28"/>
          <w:szCs w:val="28"/>
        </w:rPr>
        <w:t xml:space="preserve"> и</w:t>
      </w:r>
      <w:r w:rsidR="00980F66">
        <w:rPr>
          <w:sz w:val="28"/>
          <w:szCs w:val="28"/>
        </w:rPr>
        <w:t xml:space="preserve"> соответственно</w:t>
      </w:r>
      <w:r w:rsidRPr="00045390">
        <w:rPr>
          <w:sz w:val="28"/>
          <w:szCs w:val="28"/>
        </w:rPr>
        <w:t xml:space="preserve"> согласование заказчика на выполнение таких работ </w:t>
      </w:r>
      <w:r w:rsidR="00980F66">
        <w:rPr>
          <w:sz w:val="28"/>
          <w:szCs w:val="28"/>
        </w:rPr>
        <w:t>отсутствует</w:t>
      </w:r>
      <w:r w:rsidRPr="00045390">
        <w:rPr>
          <w:sz w:val="28"/>
          <w:szCs w:val="28"/>
        </w:rPr>
        <w:t xml:space="preserve">, </w:t>
      </w:r>
      <w:r w:rsidR="00980F66">
        <w:rPr>
          <w:sz w:val="28"/>
          <w:szCs w:val="28"/>
        </w:rPr>
        <w:t>следовательно</w:t>
      </w:r>
      <w:r w:rsidRPr="00045390">
        <w:rPr>
          <w:sz w:val="28"/>
          <w:szCs w:val="28"/>
        </w:rPr>
        <w:t xml:space="preserve"> </w:t>
      </w:r>
      <w:r w:rsidRPr="00045390">
        <w:rPr>
          <w:b/>
          <w:sz w:val="28"/>
          <w:szCs w:val="28"/>
        </w:rPr>
        <w:t>администрацией необоснованно оплачены подрядчику денежные средства в размере 9,727 тыс. руб. (</w:t>
      </w:r>
      <w:r w:rsidR="002D66C5">
        <w:rPr>
          <w:b/>
          <w:sz w:val="28"/>
          <w:szCs w:val="28"/>
        </w:rPr>
        <w:t>3,6</w:t>
      </w:r>
      <w:r w:rsidRPr="00045390">
        <w:rPr>
          <w:b/>
          <w:sz w:val="28"/>
          <w:szCs w:val="28"/>
        </w:rPr>
        <w:t>% за непредвиденные работы и затраты).</w:t>
      </w:r>
    </w:p>
    <w:p w14:paraId="3BD97603" w14:textId="77777777" w:rsidR="002D66C5" w:rsidRPr="002D66C5" w:rsidRDefault="002D66C5" w:rsidP="002D66C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D66C5">
        <w:rPr>
          <w:b/>
          <w:sz w:val="28"/>
          <w:szCs w:val="28"/>
        </w:rPr>
        <w:t xml:space="preserve">Оплата неподтвержденного исполнителем резерва средств на непредвиденные работы и затраты квалифицируется как неэффективное (неправомерное) использование бюджетных средств в нарушение требований ст.34 Бюджетного кодекса РФ. </w:t>
      </w:r>
    </w:p>
    <w:p w14:paraId="0BDC65DB" w14:textId="77777777" w:rsidR="00045390" w:rsidRPr="00045390" w:rsidRDefault="00045390" w:rsidP="00024961">
      <w:pPr>
        <w:autoSpaceDE w:val="0"/>
        <w:ind w:firstLine="708"/>
        <w:jc w:val="both"/>
        <w:rPr>
          <w:sz w:val="28"/>
          <w:szCs w:val="28"/>
        </w:rPr>
      </w:pPr>
      <w:r w:rsidRPr="00045390">
        <w:rPr>
          <w:bCs/>
          <w:sz w:val="28"/>
          <w:szCs w:val="28"/>
        </w:rPr>
        <w:lastRenderedPageBreak/>
        <w:t>При анализе муниципальных контрактов (договоров) заключенных с единственным поставщиком по ст.93 Федерального закона №44-ФЗ выявлены следующие замечания:</w:t>
      </w:r>
    </w:p>
    <w:p w14:paraId="213C37D6" w14:textId="18BB6D06" w:rsidR="00045390" w:rsidRPr="00024961" w:rsidRDefault="00045390" w:rsidP="0002496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45390">
        <w:rPr>
          <w:sz w:val="28"/>
          <w:szCs w:val="28"/>
          <w:shd w:val="clear" w:color="auto" w:fill="FFFFFF"/>
        </w:rPr>
        <w:t>В соответствии с п.2 ст.34</w:t>
      </w:r>
      <w:r w:rsidR="00980F66">
        <w:rPr>
          <w:sz w:val="28"/>
          <w:szCs w:val="28"/>
          <w:shd w:val="clear" w:color="auto" w:fill="FFFFFF"/>
        </w:rPr>
        <w:t xml:space="preserve"> </w:t>
      </w:r>
      <w:r w:rsidRPr="00045390">
        <w:rPr>
          <w:sz w:val="28"/>
          <w:szCs w:val="28"/>
          <w:shd w:val="clear" w:color="auto" w:fill="FFFFFF"/>
        </w:rPr>
        <w:t xml:space="preserve">Федерального закона №44-ФЗ при заключении контракта указывается, что цена контракта является твердой и определяется на весь срок исполнения </w:t>
      </w:r>
      <w:r w:rsidRPr="00024961">
        <w:rPr>
          <w:sz w:val="28"/>
          <w:szCs w:val="28"/>
          <w:shd w:val="clear" w:color="auto" w:fill="FFFFFF"/>
        </w:rPr>
        <w:t>контракта</w:t>
      </w:r>
      <w:r w:rsidR="002D66C5">
        <w:rPr>
          <w:sz w:val="28"/>
          <w:szCs w:val="28"/>
          <w:shd w:val="clear" w:color="auto" w:fill="FFFFFF"/>
        </w:rPr>
        <w:t>, д</w:t>
      </w:r>
      <w:r w:rsidR="00980F66">
        <w:rPr>
          <w:sz w:val="28"/>
          <w:szCs w:val="28"/>
          <w:shd w:val="clear" w:color="auto" w:fill="FFFFFF"/>
        </w:rPr>
        <w:t>анное замечание установлено</w:t>
      </w:r>
      <w:r w:rsidRPr="00024961">
        <w:rPr>
          <w:sz w:val="28"/>
          <w:szCs w:val="28"/>
          <w:shd w:val="clear" w:color="auto" w:fill="FFFFFF"/>
        </w:rPr>
        <w:t xml:space="preserve"> в </w:t>
      </w:r>
      <w:r w:rsidRPr="00980F66">
        <w:rPr>
          <w:sz w:val="28"/>
          <w:szCs w:val="28"/>
          <w:shd w:val="clear" w:color="auto" w:fill="FFFFFF"/>
        </w:rPr>
        <w:t>19 контрактах</w:t>
      </w:r>
      <w:r w:rsidRPr="00024961">
        <w:rPr>
          <w:sz w:val="28"/>
          <w:szCs w:val="28"/>
          <w:shd w:val="clear" w:color="auto" w:fill="FFFFFF"/>
        </w:rPr>
        <w:t xml:space="preserve"> (договорах).</w:t>
      </w:r>
    </w:p>
    <w:p w14:paraId="1E36C5D7" w14:textId="422BA979" w:rsidR="00045390" w:rsidRPr="00024961" w:rsidRDefault="00045390" w:rsidP="0002496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24961">
        <w:rPr>
          <w:sz w:val="28"/>
          <w:szCs w:val="28"/>
          <w:shd w:val="clear" w:color="auto" w:fill="FFFFFF"/>
        </w:rPr>
        <w:t>В соответствии с п.1</w:t>
      </w:r>
      <w:r w:rsidR="0085530F">
        <w:rPr>
          <w:sz w:val="28"/>
          <w:szCs w:val="28"/>
          <w:shd w:val="clear" w:color="auto" w:fill="FFFFFF"/>
        </w:rPr>
        <w:t xml:space="preserve"> </w:t>
      </w:r>
      <w:r w:rsidRPr="00024961">
        <w:rPr>
          <w:sz w:val="28"/>
          <w:szCs w:val="28"/>
          <w:shd w:val="clear" w:color="auto" w:fill="FFFFFF"/>
        </w:rPr>
        <w:t>ст.23 Федерального закона №44-ФЗ 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осуществляемом закрытым способом, документации о закупке, в контракте, а также в иных документах, предусмотренных за</w:t>
      </w:r>
      <w:r w:rsidR="00980F66">
        <w:rPr>
          <w:sz w:val="28"/>
          <w:szCs w:val="28"/>
          <w:shd w:val="clear" w:color="auto" w:fill="FFFFFF"/>
        </w:rPr>
        <w:t>коном №44-ФЗ. Данное замечание установлено</w:t>
      </w:r>
      <w:r w:rsidRPr="00024961">
        <w:rPr>
          <w:sz w:val="28"/>
          <w:szCs w:val="28"/>
          <w:shd w:val="clear" w:color="auto" w:fill="FFFFFF"/>
        </w:rPr>
        <w:t xml:space="preserve"> в 19 контрактах (договорах).</w:t>
      </w:r>
    </w:p>
    <w:p w14:paraId="36508C51" w14:textId="1F135B1A" w:rsidR="00045390" w:rsidRDefault="00045390" w:rsidP="00024961">
      <w:pPr>
        <w:shd w:val="clear" w:color="auto" w:fill="FFFFFF"/>
        <w:ind w:firstLine="708"/>
        <w:jc w:val="both"/>
        <w:rPr>
          <w:sz w:val="28"/>
          <w:szCs w:val="28"/>
        </w:rPr>
      </w:pPr>
      <w:r w:rsidRPr="00024961">
        <w:rPr>
          <w:sz w:val="28"/>
          <w:szCs w:val="28"/>
        </w:rPr>
        <w:t>В справке о стоимости выполненных работ и затрат</w:t>
      </w:r>
      <w:r w:rsidR="00063495">
        <w:rPr>
          <w:sz w:val="28"/>
          <w:szCs w:val="28"/>
        </w:rPr>
        <w:t>,</w:t>
      </w:r>
      <w:r w:rsidRPr="00024961">
        <w:rPr>
          <w:sz w:val="28"/>
          <w:szCs w:val="28"/>
        </w:rPr>
        <w:t xml:space="preserve"> в акте выполненных </w:t>
      </w:r>
      <w:r w:rsidRPr="00045390">
        <w:rPr>
          <w:sz w:val="28"/>
          <w:szCs w:val="28"/>
        </w:rPr>
        <w:t xml:space="preserve">работ включены непредвиденные расходы в сумме 1,89 тыс.руб. нарушение выявлено в муниципальном контракте от 04.12.2019г. №4 с ИП </w:t>
      </w:r>
      <w:proofErr w:type="spellStart"/>
      <w:r w:rsidRPr="00045390">
        <w:rPr>
          <w:sz w:val="28"/>
          <w:szCs w:val="28"/>
        </w:rPr>
        <w:t>Кульпиновым</w:t>
      </w:r>
      <w:proofErr w:type="spellEnd"/>
      <w:r w:rsidRPr="00045390">
        <w:rPr>
          <w:sz w:val="28"/>
          <w:szCs w:val="28"/>
        </w:rPr>
        <w:t xml:space="preserve"> А.И. на сумму 116,11 тыс.руб. за работы по монтажу уличного освещения.</w:t>
      </w:r>
    </w:p>
    <w:p w14:paraId="201151D0" w14:textId="77777777" w:rsidR="00980F66" w:rsidRPr="00045390" w:rsidRDefault="00980F66" w:rsidP="00024961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BAE491F" w14:textId="77777777" w:rsidR="005A1985" w:rsidRPr="00CC440D" w:rsidRDefault="00D3247B" w:rsidP="005A1985">
      <w:pPr>
        <w:pStyle w:val="u"/>
        <w:ind w:firstLine="0"/>
        <w:jc w:val="center"/>
        <w:rPr>
          <w:b/>
          <w:sz w:val="28"/>
          <w:szCs w:val="28"/>
        </w:rPr>
      </w:pPr>
      <w:r w:rsidRPr="00CC440D">
        <w:rPr>
          <w:b/>
          <w:sz w:val="28"/>
          <w:szCs w:val="28"/>
        </w:rPr>
        <w:t>Форм</w:t>
      </w:r>
      <w:r w:rsidR="005A1985" w:rsidRPr="00CC440D">
        <w:rPr>
          <w:b/>
          <w:sz w:val="28"/>
          <w:szCs w:val="28"/>
        </w:rPr>
        <w:t>ирование бюджетных ассигнований</w:t>
      </w:r>
    </w:p>
    <w:p w14:paraId="07EB2C28" w14:textId="47B4A0CE" w:rsidR="005A1985" w:rsidRPr="00CC440D" w:rsidRDefault="00D3247B" w:rsidP="00244060">
      <w:pPr>
        <w:pStyle w:val="u"/>
        <w:ind w:firstLine="0"/>
        <w:jc w:val="center"/>
        <w:rPr>
          <w:b/>
          <w:sz w:val="28"/>
          <w:szCs w:val="28"/>
        </w:rPr>
      </w:pPr>
      <w:r w:rsidRPr="00CC440D">
        <w:rPr>
          <w:b/>
          <w:sz w:val="28"/>
          <w:szCs w:val="28"/>
        </w:rPr>
        <w:t>муниципального дорожного фонда</w:t>
      </w:r>
      <w:r w:rsidR="009A11D3" w:rsidRPr="00CC440D">
        <w:rPr>
          <w:b/>
          <w:sz w:val="28"/>
          <w:szCs w:val="28"/>
        </w:rPr>
        <w:t xml:space="preserve"> в 20</w:t>
      </w:r>
      <w:r w:rsidR="00831604" w:rsidRPr="00CC440D">
        <w:rPr>
          <w:b/>
          <w:sz w:val="28"/>
          <w:szCs w:val="28"/>
        </w:rPr>
        <w:t>20</w:t>
      </w:r>
      <w:r w:rsidR="009A11D3" w:rsidRPr="00CC440D">
        <w:rPr>
          <w:b/>
          <w:sz w:val="28"/>
          <w:szCs w:val="28"/>
        </w:rPr>
        <w:t xml:space="preserve"> году</w:t>
      </w:r>
    </w:p>
    <w:p w14:paraId="5480C8CF" w14:textId="0CA8B843" w:rsidR="009E7677" w:rsidRDefault="00986481" w:rsidP="009E7677">
      <w:pPr>
        <w:pStyle w:val="u"/>
        <w:ind w:firstLine="709"/>
        <w:rPr>
          <w:rFonts w:eastAsia="Calibri"/>
          <w:sz w:val="28"/>
          <w:szCs w:val="28"/>
        </w:rPr>
      </w:pPr>
      <w:r w:rsidRPr="00CC440D">
        <w:rPr>
          <w:rFonts w:eastAsia="Calibri"/>
          <w:sz w:val="28"/>
          <w:szCs w:val="28"/>
        </w:rPr>
        <w:t>Первоначальным решение</w:t>
      </w:r>
      <w:r w:rsidR="005A1985" w:rsidRPr="00CC440D">
        <w:rPr>
          <w:rFonts w:eastAsia="Calibri"/>
          <w:sz w:val="28"/>
          <w:szCs w:val="28"/>
        </w:rPr>
        <w:t>м</w:t>
      </w:r>
      <w:r w:rsidRPr="00CC440D">
        <w:rPr>
          <w:rFonts w:eastAsia="Calibri"/>
          <w:sz w:val="28"/>
          <w:szCs w:val="28"/>
        </w:rPr>
        <w:t xml:space="preserve"> Думы бюджетные ассигнования </w:t>
      </w:r>
      <w:r w:rsidR="006D3326">
        <w:rPr>
          <w:rFonts w:eastAsia="Calibri"/>
          <w:sz w:val="28"/>
          <w:szCs w:val="28"/>
        </w:rPr>
        <w:t>Д</w:t>
      </w:r>
      <w:r w:rsidRPr="00CC440D">
        <w:rPr>
          <w:rFonts w:eastAsia="Calibri"/>
          <w:sz w:val="28"/>
          <w:szCs w:val="28"/>
        </w:rPr>
        <w:t xml:space="preserve">орожного фонда </w:t>
      </w:r>
      <w:r w:rsidR="008377E0" w:rsidRPr="00CC440D">
        <w:rPr>
          <w:rFonts w:eastAsia="Calibri"/>
          <w:sz w:val="28"/>
          <w:szCs w:val="28"/>
        </w:rPr>
        <w:t>Железнодорожного</w:t>
      </w:r>
      <w:r w:rsidRPr="00CC440D">
        <w:rPr>
          <w:rFonts w:eastAsia="Calibri"/>
          <w:sz w:val="28"/>
          <w:szCs w:val="28"/>
        </w:rPr>
        <w:t xml:space="preserve"> МО утверждены решением Думы от 25.12.2019г. №9</w:t>
      </w:r>
      <w:r w:rsidR="008377E0" w:rsidRPr="00CC440D">
        <w:rPr>
          <w:rFonts w:eastAsia="Calibri"/>
          <w:sz w:val="28"/>
          <w:szCs w:val="28"/>
        </w:rPr>
        <w:t>3</w:t>
      </w:r>
      <w:r w:rsidRPr="00CC440D">
        <w:rPr>
          <w:rFonts w:eastAsia="Calibri"/>
          <w:sz w:val="28"/>
          <w:szCs w:val="28"/>
        </w:rPr>
        <w:t xml:space="preserve"> о бюджете на 2020 год в объеме </w:t>
      </w:r>
      <w:r w:rsidR="008377E0" w:rsidRPr="00CC440D">
        <w:rPr>
          <w:sz w:val="28"/>
          <w:szCs w:val="28"/>
        </w:rPr>
        <w:t>2</w:t>
      </w:r>
      <w:r w:rsidR="00CC440D" w:rsidRPr="00CC440D">
        <w:rPr>
          <w:sz w:val="28"/>
          <w:szCs w:val="28"/>
        </w:rPr>
        <w:t> 973,70</w:t>
      </w:r>
      <w:r w:rsidRPr="00CC440D">
        <w:rPr>
          <w:sz w:val="28"/>
          <w:szCs w:val="28"/>
        </w:rPr>
        <w:t xml:space="preserve"> </w:t>
      </w:r>
      <w:r w:rsidRPr="00CC440D">
        <w:rPr>
          <w:rFonts w:eastAsia="Calibri"/>
          <w:sz w:val="28"/>
          <w:szCs w:val="28"/>
        </w:rPr>
        <w:t>тыс. руб</w:t>
      </w:r>
      <w:r w:rsidR="00925ECC" w:rsidRPr="00CC440D">
        <w:rPr>
          <w:rFonts w:eastAsia="Calibri"/>
          <w:sz w:val="28"/>
          <w:szCs w:val="28"/>
        </w:rPr>
        <w:t>.</w:t>
      </w:r>
      <w:r w:rsidR="003D1896" w:rsidRPr="00CC440D">
        <w:rPr>
          <w:rFonts w:eastAsia="Calibri"/>
          <w:sz w:val="28"/>
          <w:szCs w:val="28"/>
        </w:rPr>
        <w:t xml:space="preserve"> </w:t>
      </w:r>
      <w:r w:rsidR="003D1896" w:rsidRPr="00CC440D">
        <w:rPr>
          <w:rFonts w:eastAsia="Calibri"/>
          <w:i/>
          <w:sz w:val="28"/>
          <w:szCs w:val="28"/>
        </w:rPr>
        <w:t xml:space="preserve">(графа 3 таблицы </w:t>
      </w:r>
      <w:r w:rsidR="008377E0" w:rsidRPr="00CC440D">
        <w:rPr>
          <w:rFonts w:eastAsia="Calibri"/>
          <w:i/>
          <w:sz w:val="28"/>
          <w:szCs w:val="28"/>
        </w:rPr>
        <w:t>8</w:t>
      </w:r>
      <w:r w:rsidR="003D1896" w:rsidRPr="00CC440D">
        <w:rPr>
          <w:rFonts w:eastAsia="Calibri"/>
          <w:i/>
          <w:sz w:val="28"/>
          <w:szCs w:val="28"/>
        </w:rPr>
        <w:t>)</w:t>
      </w:r>
      <w:r w:rsidRPr="00CC440D">
        <w:rPr>
          <w:rFonts w:eastAsia="Calibri"/>
          <w:sz w:val="28"/>
          <w:szCs w:val="28"/>
        </w:rPr>
        <w:t>.</w:t>
      </w:r>
    </w:p>
    <w:p w14:paraId="75519236" w14:textId="58A29737" w:rsidR="009E7677" w:rsidRPr="00CC440D" w:rsidRDefault="009E7677" w:rsidP="009E7677">
      <w:pPr>
        <w:pStyle w:val="u"/>
        <w:ind w:firstLine="709"/>
        <w:jc w:val="right"/>
        <w:rPr>
          <w:rFonts w:eastAsia="Calibri"/>
          <w:i/>
          <w:sz w:val="22"/>
          <w:szCs w:val="22"/>
        </w:rPr>
      </w:pPr>
      <w:r w:rsidRPr="00CC440D">
        <w:rPr>
          <w:rFonts w:eastAsia="Calibri"/>
          <w:i/>
          <w:sz w:val="22"/>
          <w:szCs w:val="22"/>
        </w:rPr>
        <w:t xml:space="preserve">Таблица </w:t>
      </w:r>
      <w:r w:rsidR="008377E0" w:rsidRPr="00CC440D">
        <w:rPr>
          <w:rFonts w:eastAsia="Calibri"/>
          <w:i/>
          <w:sz w:val="22"/>
          <w:szCs w:val="22"/>
        </w:rPr>
        <w:t>8</w:t>
      </w:r>
    </w:p>
    <w:tbl>
      <w:tblPr>
        <w:tblpPr w:leftFromText="180" w:rightFromText="180" w:vertAnchor="text" w:horzAnchor="margin" w:tblpXSpec="right" w:tblpY="112"/>
        <w:tblW w:w="9923" w:type="dxa"/>
        <w:tblLook w:val="04A0" w:firstRow="1" w:lastRow="0" w:firstColumn="1" w:lastColumn="0" w:noHBand="0" w:noVBand="1"/>
      </w:tblPr>
      <w:tblGrid>
        <w:gridCol w:w="2728"/>
        <w:gridCol w:w="2552"/>
        <w:gridCol w:w="2126"/>
        <w:gridCol w:w="2517"/>
      </w:tblGrid>
      <w:tr w:rsidR="0032381E" w:rsidRPr="00CC440D" w14:paraId="64278151" w14:textId="77777777" w:rsidTr="00894EF8">
        <w:trPr>
          <w:trHeight w:val="20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761" w14:textId="77777777" w:rsidR="009E7677" w:rsidRPr="00CC440D" w:rsidRDefault="009E7677" w:rsidP="00894EF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C440D">
              <w:rPr>
                <w:b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ECB" w14:textId="4A4E4E26" w:rsidR="009E7677" w:rsidRPr="00CC440D" w:rsidRDefault="009E7677" w:rsidP="00894EF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C440D">
              <w:rPr>
                <w:b/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01.01.2020</w:t>
            </w:r>
            <w:r w:rsidR="00B72D4A">
              <w:rPr>
                <w:b/>
                <w:sz w:val="18"/>
                <w:szCs w:val="18"/>
                <w:lang w:eastAsia="ru-RU"/>
              </w:rPr>
              <w:t>г.</w:t>
            </w:r>
          </w:p>
        </w:tc>
      </w:tr>
      <w:tr w:rsidR="0032381E" w:rsidRPr="00CC440D" w14:paraId="00CB39C1" w14:textId="77777777" w:rsidTr="00894EF8">
        <w:trPr>
          <w:trHeight w:val="20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CE1" w14:textId="77777777" w:rsidR="009E7677" w:rsidRPr="00CC440D" w:rsidRDefault="009E7677" w:rsidP="00894EF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38A1" w14:textId="77777777" w:rsidR="009E7677" w:rsidRPr="00CC440D" w:rsidRDefault="009E7677" w:rsidP="00894EF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C440D">
              <w:rPr>
                <w:b/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32381E" w:rsidRPr="00CC440D" w14:paraId="0F59119D" w14:textId="77777777" w:rsidTr="00894EF8">
        <w:trPr>
          <w:trHeight w:val="464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5C9C" w14:textId="77777777" w:rsidR="009E7677" w:rsidRPr="00CC440D" w:rsidRDefault="009E7677" w:rsidP="00894EF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8B1" w14:textId="77777777" w:rsidR="009E7677" w:rsidRPr="00CC440D" w:rsidRDefault="009E7677" w:rsidP="00894EF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C440D">
              <w:rPr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03C" w14:textId="77777777" w:rsidR="009E7677" w:rsidRPr="00CC440D" w:rsidRDefault="009E7677" w:rsidP="00894EF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C440D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DB8F" w14:textId="77777777" w:rsidR="009E7677" w:rsidRPr="00CC440D" w:rsidRDefault="009E7677" w:rsidP="00894EF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C440D">
              <w:rPr>
                <w:b/>
                <w:sz w:val="18"/>
                <w:szCs w:val="18"/>
                <w:lang w:eastAsia="ru-RU"/>
              </w:rPr>
              <w:t xml:space="preserve">объем муниципального дорожного фонда </w:t>
            </w:r>
          </w:p>
          <w:p w14:paraId="6C979C6E" w14:textId="0C6EB55F" w:rsidR="009E7677" w:rsidRPr="00CC440D" w:rsidRDefault="009E7677" w:rsidP="00316771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C440D">
              <w:rPr>
                <w:b/>
                <w:sz w:val="18"/>
                <w:szCs w:val="18"/>
                <w:lang w:eastAsia="ru-RU"/>
              </w:rPr>
              <w:t>(тыс. руб</w:t>
            </w:r>
            <w:r w:rsidR="00316771" w:rsidRPr="00CC440D">
              <w:rPr>
                <w:b/>
                <w:sz w:val="18"/>
                <w:szCs w:val="18"/>
                <w:lang w:eastAsia="ru-RU"/>
              </w:rPr>
              <w:t>.</w:t>
            </w:r>
            <w:r w:rsidRPr="00CC440D">
              <w:rPr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32381E" w:rsidRPr="00CC440D" w14:paraId="62B4510C" w14:textId="77777777" w:rsidTr="00894EF8">
        <w:trPr>
          <w:trHeight w:val="464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6BDB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6C2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762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4EB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2381E" w:rsidRPr="00CC440D" w14:paraId="10E4FB38" w14:textId="77777777" w:rsidTr="00894EF8">
        <w:trPr>
          <w:trHeight w:val="464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5DB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D00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5B1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616" w14:textId="77777777" w:rsidR="009E7677" w:rsidRPr="00CC440D" w:rsidRDefault="009E7677" w:rsidP="00894E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2381E" w:rsidRPr="00CC440D" w14:paraId="5A06DEF4" w14:textId="77777777" w:rsidTr="00894EF8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2EC" w14:textId="77777777" w:rsidR="009E7677" w:rsidRPr="00CC440D" w:rsidRDefault="009E7677" w:rsidP="00894EF8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CC440D">
              <w:rPr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EB0" w14:textId="77777777" w:rsidR="009E7677" w:rsidRPr="00CC440D" w:rsidRDefault="009E7677" w:rsidP="00894EF8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CC440D">
              <w:rPr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F71" w14:textId="77777777" w:rsidR="009E7677" w:rsidRPr="00CC440D" w:rsidRDefault="009E7677" w:rsidP="00894EF8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CC440D">
              <w:rPr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328" w14:textId="77777777" w:rsidR="009E7677" w:rsidRPr="00CC440D" w:rsidRDefault="009E7677" w:rsidP="00894EF8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CC440D">
              <w:rPr>
                <w:i/>
                <w:sz w:val="14"/>
                <w:szCs w:val="14"/>
                <w:lang w:eastAsia="ru-RU"/>
              </w:rPr>
              <w:t>3</w:t>
            </w:r>
          </w:p>
        </w:tc>
      </w:tr>
      <w:tr w:rsidR="0032381E" w:rsidRPr="00CC440D" w14:paraId="213CE7DD" w14:textId="77777777" w:rsidTr="00894EF8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65C" w14:textId="75C3574A" w:rsidR="009E7677" w:rsidRPr="00CC440D" w:rsidRDefault="008377E0" w:rsidP="00894EF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C440D">
              <w:rPr>
                <w:lang w:eastAsia="ru-RU"/>
              </w:rPr>
              <w:t>Железнодорожное</w:t>
            </w:r>
            <w:r w:rsidR="009E7677" w:rsidRPr="00CC440D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A98" w14:textId="77777777" w:rsidR="009E7677" w:rsidRPr="00CC440D" w:rsidRDefault="009E7677" w:rsidP="00894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440D">
              <w:rPr>
                <w:sz w:val="18"/>
                <w:szCs w:val="18"/>
                <w:lang w:eastAsia="ru-RU"/>
              </w:rPr>
              <w:t>25.12.2019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485" w14:textId="3B6C9C2C" w:rsidR="009E7677" w:rsidRPr="00CC440D" w:rsidRDefault="009E7677" w:rsidP="008377E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440D">
              <w:rPr>
                <w:sz w:val="18"/>
                <w:szCs w:val="18"/>
                <w:lang w:eastAsia="ru-RU"/>
              </w:rPr>
              <w:t>9</w:t>
            </w:r>
            <w:r w:rsidR="008377E0" w:rsidRPr="00CC440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136" w14:textId="7E1ED92D" w:rsidR="009E7677" w:rsidRPr="00CC440D" w:rsidRDefault="00CC440D" w:rsidP="00894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C440D">
              <w:rPr>
                <w:sz w:val="18"/>
                <w:szCs w:val="18"/>
                <w:lang w:eastAsia="ru-RU"/>
              </w:rPr>
              <w:t>2973,70</w:t>
            </w:r>
          </w:p>
        </w:tc>
      </w:tr>
    </w:tbl>
    <w:p w14:paraId="077303C1" w14:textId="57EF1B5D" w:rsidR="00BF0CF2" w:rsidRPr="00EC1654" w:rsidRDefault="00BF0CF2" w:rsidP="00BF0CF2">
      <w:pPr>
        <w:pStyle w:val="a4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EC1654">
        <w:rPr>
          <w:rFonts w:eastAsia="Calibri"/>
          <w:sz w:val="28"/>
          <w:szCs w:val="28"/>
          <w:lang w:eastAsia="ru-RU"/>
        </w:rPr>
        <w:t xml:space="preserve">Решением Думы (в редакции от 30.09.2020г. №115) бюджетные ассигнования </w:t>
      </w:r>
      <w:r w:rsidR="00243825">
        <w:rPr>
          <w:rFonts w:eastAsia="Calibri"/>
          <w:sz w:val="28"/>
          <w:szCs w:val="28"/>
          <w:lang w:eastAsia="ru-RU"/>
        </w:rPr>
        <w:t>Д</w:t>
      </w:r>
      <w:r w:rsidRPr="00EC1654">
        <w:rPr>
          <w:rFonts w:eastAsia="Calibri"/>
          <w:sz w:val="28"/>
          <w:szCs w:val="28"/>
          <w:lang w:eastAsia="ru-RU"/>
        </w:rPr>
        <w:t xml:space="preserve">орожного фонда Железнодорожного МО на 2020 год утверждены в объеме </w:t>
      </w:r>
      <w:r w:rsidRPr="00EC1654">
        <w:rPr>
          <w:sz w:val="28"/>
          <w:szCs w:val="28"/>
          <w:lang w:eastAsia="ru-RU"/>
        </w:rPr>
        <w:t xml:space="preserve">7654,14 </w:t>
      </w:r>
      <w:r w:rsidRPr="00EC1654">
        <w:rPr>
          <w:rFonts w:eastAsia="Calibri"/>
          <w:sz w:val="28"/>
          <w:szCs w:val="28"/>
          <w:lang w:eastAsia="ru-RU"/>
        </w:rPr>
        <w:t>тыс. руб., что соответствует</w:t>
      </w:r>
      <w:r w:rsidRPr="00EC1654">
        <w:rPr>
          <w:sz w:val="28"/>
          <w:szCs w:val="28"/>
          <w:lang w:eastAsia="ru-RU"/>
        </w:rPr>
        <w:t xml:space="preserve"> </w:t>
      </w:r>
      <w:r w:rsidRPr="00EC1654">
        <w:rPr>
          <w:rFonts w:eastAsia="Calibri"/>
          <w:sz w:val="28"/>
          <w:szCs w:val="28"/>
          <w:lang w:eastAsia="ru-RU"/>
        </w:rPr>
        <w:t xml:space="preserve">прогнозируемому объему поступлений в бюджет МО, наполняющих муниципальный </w:t>
      </w:r>
      <w:r w:rsidR="00243825">
        <w:rPr>
          <w:rFonts w:eastAsia="Calibri"/>
          <w:sz w:val="28"/>
          <w:szCs w:val="28"/>
          <w:lang w:eastAsia="ru-RU"/>
        </w:rPr>
        <w:t>Д</w:t>
      </w:r>
      <w:r w:rsidRPr="00EC1654">
        <w:rPr>
          <w:rFonts w:eastAsia="Calibri"/>
          <w:sz w:val="28"/>
          <w:szCs w:val="28"/>
          <w:lang w:eastAsia="ru-RU"/>
        </w:rPr>
        <w:t xml:space="preserve">орожный фонд с учетом бюджетных ассигнований муниципального </w:t>
      </w:r>
      <w:r w:rsidR="00243825">
        <w:rPr>
          <w:rFonts w:eastAsia="Calibri"/>
          <w:sz w:val="28"/>
          <w:szCs w:val="28"/>
          <w:lang w:eastAsia="ru-RU"/>
        </w:rPr>
        <w:t>Д</w:t>
      </w:r>
      <w:r w:rsidRPr="00EC1654">
        <w:rPr>
          <w:rFonts w:eastAsia="Calibri"/>
          <w:sz w:val="28"/>
          <w:szCs w:val="28"/>
          <w:lang w:eastAsia="ru-RU"/>
        </w:rPr>
        <w:t xml:space="preserve">орожного фонда, не использованных в 2019 году и с учетом положительной разницы, по доходам, формировавшим муниципальный </w:t>
      </w:r>
      <w:r w:rsidR="00243825">
        <w:rPr>
          <w:rFonts w:eastAsia="Calibri"/>
          <w:sz w:val="28"/>
          <w:szCs w:val="28"/>
          <w:lang w:eastAsia="ru-RU"/>
        </w:rPr>
        <w:t>Д</w:t>
      </w:r>
      <w:r w:rsidRPr="00EC1654">
        <w:rPr>
          <w:rFonts w:eastAsia="Calibri"/>
          <w:sz w:val="28"/>
          <w:szCs w:val="28"/>
          <w:lang w:eastAsia="ru-RU"/>
        </w:rPr>
        <w:t>орожный фонд 2019 года.</w:t>
      </w:r>
    </w:p>
    <w:p w14:paraId="22C8D7CE" w14:textId="549EFA08" w:rsidR="004F746D" w:rsidRDefault="00BF0CF2" w:rsidP="002438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C1654">
        <w:rPr>
          <w:rFonts w:eastAsia="Calibri"/>
          <w:sz w:val="28"/>
          <w:szCs w:val="28"/>
          <w:lang w:eastAsia="ru-RU"/>
        </w:rPr>
        <w:t xml:space="preserve">Так, бюджетные ассигнования муниципального </w:t>
      </w:r>
      <w:r w:rsidR="00243825">
        <w:rPr>
          <w:rFonts w:eastAsia="Calibri"/>
          <w:sz w:val="28"/>
          <w:szCs w:val="28"/>
          <w:lang w:eastAsia="ru-RU"/>
        </w:rPr>
        <w:t>Д</w:t>
      </w:r>
      <w:r w:rsidRPr="00EC1654">
        <w:rPr>
          <w:rFonts w:eastAsia="Calibri"/>
          <w:sz w:val="28"/>
          <w:szCs w:val="28"/>
          <w:lang w:eastAsia="ru-RU"/>
        </w:rPr>
        <w:t xml:space="preserve">орожного фонда на 2020 год сложились в объеме </w:t>
      </w:r>
      <w:r w:rsidRPr="00E12543">
        <w:rPr>
          <w:rFonts w:eastAsia="Calibri"/>
          <w:sz w:val="28"/>
          <w:szCs w:val="28"/>
          <w:lang w:eastAsia="ru-RU"/>
        </w:rPr>
        <w:t xml:space="preserve">7 654,14 тыс. руб. </w:t>
      </w:r>
      <w:r w:rsidRPr="00E12543">
        <w:rPr>
          <w:rFonts w:eastAsia="Calibri"/>
          <w:i/>
          <w:sz w:val="28"/>
          <w:szCs w:val="28"/>
          <w:lang w:eastAsia="ru-RU"/>
        </w:rPr>
        <w:t>(графа 1 таблицы 9+ графа 3 таблицы 1</w:t>
      </w:r>
      <w:r w:rsidR="00A6664D" w:rsidRPr="00E12543">
        <w:rPr>
          <w:rFonts w:eastAsia="Calibri"/>
          <w:i/>
          <w:sz w:val="28"/>
          <w:szCs w:val="28"/>
          <w:lang w:eastAsia="ru-RU"/>
        </w:rPr>
        <w:t>0</w:t>
      </w:r>
      <w:r w:rsidRPr="00E12543">
        <w:rPr>
          <w:rFonts w:eastAsia="Calibri"/>
          <w:i/>
          <w:sz w:val="28"/>
          <w:szCs w:val="28"/>
          <w:lang w:eastAsia="ru-RU"/>
        </w:rPr>
        <w:t>)</w:t>
      </w:r>
      <w:r w:rsidR="00954A92" w:rsidRPr="00E12543">
        <w:rPr>
          <w:rFonts w:eastAsia="Calibri"/>
          <w:i/>
          <w:sz w:val="28"/>
          <w:szCs w:val="28"/>
          <w:lang w:eastAsia="ru-RU"/>
        </w:rPr>
        <w:t xml:space="preserve"> </w:t>
      </w:r>
      <w:r w:rsidR="00964E50" w:rsidRPr="00E12543">
        <w:rPr>
          <w:rFonts w:eastAsia="Calibri"/>
          <w:sz w:val="28"/>
          <w:szCs w:val="28"/>
          <w:lang w:eastAsia="ru-RU"/>
        </w:rPr>
        <w:t xml:space="preserve">утвержденного решением Думы сельского поселения </w:t>
      </w:r>
      <w:r w:rsidR="00964E50" w:rsidRPr="00E12543">
        <w:rPr>
          <w:rFonts w:eastAsia="Calibri"/>
          <w:bCs/>
          <w:sz w:val="28"/>
          <w:szCs w:val="28"/>
        </w:rPr>
        <w:t>Железнодорожного</w:t>
      </w:r>
      <w:r w:rsidR="00964E50" w:rsidRPr="00E12543">
        <w:rPr>
          <w:rFonts w:eastAsia="Calibri"/>
          <w:sz w:val="28"/>
          <w:szCs w:val="28"/>
          <w:lang w:eastAsia="ru-RU"/>
        </w:rPr>
        <w:t xml:space="preserve"> МО о бюджете на 2020 год.</w:t>
      </w:r>
    </w:p>
    <w:p w14:paraId="71EAE4F6" w14:textId="4BCDD013" w:rsidR="002D66C5" w:rsidRDefault="002D66C5" w:rsidP="002438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1B43D33" w14:textId="644AE6E1" w:rsidR="002D66C5" w:rsidRDefault="002D66C5" w:rsidP="002438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5C0AA96" w14:textId="10D94BA5" w:rsidR="002849F2" w:rsidRPr="00121A21" w:rsidRDefault="00C30F10" w:rsidP="00FA725C">
      <w:pPr>
        <w:autoSpaceDE w:val="0"/>
        <w:autoSpaceDN w:val="0"/>
        <w:adjustRightInd w:val="0"/>
        <w:ind w:left="-709" w:firstLine="1249"/>
        <w:jc w:val="right"/>
        <w:rPr>
          <w:i/>
          <w:sz w:val="22"/>
          <w:szCs w:val="22"/>
        </w:rPr>
      </w:pPr>
      <w:r w:rsidRPr="00121A21">
        <w:rPr>
          <w:i/>
          <w:sz w:val="22"/>
          <w:szCs w:val="22"/>
        </w:rPr>
        <w:lastRenderedPageBreak/>
        <w:t xml:space="preserve">Таблица </w:t>
      </w:r>
      <w:r w:rsidR="00A10F28" w:rsidRPr="00121A21">
        <w:rPr>
          <w:i/>
          <w:sz w:val="22"/>
          <w:szCs w:val="22"/>
        </w:rPr>
        <w:t>9</w:t>
      </w:r>
      <w:r w:rsidR="00316771" w:rsidRPr="00121A21">
        <w:rPr>
          <w:i/>
          <w:sz w:val="22"/>
          <w:szCs w:val="22"/>
        </w:rPr>
        <w:t xml:space="preserve"> </w:t>
      </w:r>
      <w:r w:rsidR="00316771" w:rsidRPr="00121A21">
        <w:rPr>
          <w:i/>
          <w:sz w:val="22"/>
          <w:szCs w:val="22"/>
          <w:lang w:eastAsia="ru-RU"/>
        </w:rPr>
        <w:t>(тыс. руб.)</w:t>
      </w:r>
    </w:p>
    <w:tbl>
      <w:tblPr>
        <w:tblpPr w:leftFromText="180" w:rightFromText="180" w:vertAnchor="text" w:horzAnchor="margin" w:tblpXSpec="right" w:tblpY="8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851"/>
        <w:gridCol w:w="567"/>
        <w:gridCol w:w="709"/>
        <w:gridCol w:w="567"/>
        <w:gridCol w:w="708"/>
        <w:gridCol w:w="709"/>
        <w:gridCol w:w="791"/>
      </w:tblGrid>
      <w:tr w:rsidR="001B769C" w:rsidRPr="00121A21" w14:paraId="5A89CF47" w14:textId="77777777" w:rsidTr="00F64664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B5D14D5" w14:textId="77777777" w:rsidR="00C30F10" w:rsidRPr="00121A21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121A21">
              <w:rPr>
                <w:b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7CF50F22" w14:textId="77777777" w:rsidR="00C30F10" w:rsidRPr="00121A21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121A21">
              <w:rPr>
                <w:b/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7028" w:type="dxa"/>
            <w:gridSpan w:val="10"/>
            <w:shd w:val="clear" w:color="auto" w:fill="auto"/>
            <w:vAlign w:val="center"/>
            <w:hideMark/>
          </w:tcPr>
          <w:p w14:paraId="605290CC" w14:textId="77777777" w:rsidR="00C30F10" w:rsidRPr="00121A21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121A21">
              <w:rPr>
                <w:b/>
                <w:sz w:val="14"/>
                <w:szCs w:val="14"/>
                <w:lang w:eastAsia="ru-RU"/>
              </w:rPr>
              <w:t>в том числе</w:t>
            </w:r>
          </w:p>
        </w:tc>
      </w:tr>
      <w:tr w:rsidR="001B769C" w:rsidRPr="001B769C" w14:paraId="4370CB07" w14:textId="77777777" w:rsidTr="00F64664">
        <w:trPr>
          <w:trHeight w:val="20"/>
        </w:trPr>
        <w:tc>
          <w:tcPr>
            <w:tcW w:w="1668" w:type="dxa"/>
            <w:vMerge/>
            <w:shd w:val="clear" w:color="auto" w:fill="auto"/>
          </w:tcPr>
          <w:p w14:paraId="73E1C995" w14:textId="77777777" w:rsidR="00C30F10" w:rsidRPr="009E17D3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37FF3D75" w14:textId="77777777" w:rsidR="00C30F10" w:rsidRPr="009E17D3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14:paraId="55E593BC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E17D3">
              <w:rPr>
                <w:b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9E17D3">
              <w:rPr>
                <w:b/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14:paraId="63617227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4051" w:type="dxa"/>
            <w:gridSpan w:val="6"/>
            <w:shd w:val="clear" w:color="auto" w:fill="auto"/>
            <w:vAlign w:val="center"/>
            <w:hideMark/>
          </w:tcPr>
          <w:p w14:paraId="2C6540B9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в том числе</w:t>
            </w:r>
          </w:p>
        </w:tc>
      </w:tr>
      <w:tr w:rsidR="001B769C" w:rsidRPr="001B769C" w14:paraId="2E69929B" w14:textId="77777777" w:rsidTr="00F64664">
        <w:trPr>
          <w:trHeight w:val="20"/>
        </w:trPr>
        <w:tc>
          <w:tcPr>
            <w:tcW w:w="1668" w:type="dxa"/>
            <w:vMerge/>
            <w:shd w:val="clear" w:color="auto" w:fill="auto"/>
          </w:tcPr>
          <w:p w14:paraId="5929B2DE" w14:textId="77777777" w:rsidR="00C30F10" w:rsidRPr="009E17D3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14:paraId="2FBFDAFF" w14:textId="77777777" w:rsidR="00C30F10" w:rsidRPr="009E17D3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14:paraId="6E413523" w14:textId="77777777" w:rsidR="00C30F10" w:rsidRPr="009E17D3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14:paraId="56A06B03" w14:textId="77777777" w:rsidR="00C30F10" w:rsidRPr="009E17D3" w:rsidRDefault="00C30F10" w:rsidP="00C30F10">
            <w:pPr>
              <w:suppressAutoHyphens w:val="0"/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36301F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30E113E4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14:paraId="64112303" w14:textId="77777777" w:rsidR="00C30F10" w:rsidRPr="009E17D3" w:rsidRDefault="00CC440D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Субсидии на реализацию проекта народных инициатив и субсидии на софинансирование мероприятий комфортной городской среды</w:t>
            </w:r>
            <w:r w:rsidR="009E17D3" w:rsidRPr="009E17D3">
              <w:rPr>
                <w:b/>
                <w:sz w:val="14"/>
                <w:szCs w:val="14"/>
                <w:lang w:eastAsia="ru-RU"/>
              </w:rPr>
              <w:t xml:space="preserve">, </w:t>
            </w:r>
          </w:p>
          <w:p w14:paraId="45C4EA9E" w14:textId="40337521" w:rsidR="009E17D3" w:rsidRPr="009E17D3" w:rsidRDefault="009E17D3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МБТ из бюджета МР УРМО</w:t>
            </w:r>
          </w:p>
        </w:tc>
      </w:tr>
      <w:tr w:rsidR="001B769C" w:rsidRPr="001B769C" w14:paraId="782371B9" w14:textId="77777777" w:rsidTr="00F64664">
        <w:trPr>
          <w:trHeight w:val="565"/>
        </w:trPr>
        <w:tc>
          <w:tcPr>
            <w:tcW w:w="1668" w:type="dxa"/>
            <w:vMerge/>
            <w:shd w:val="clear" w:color="auto" w:fill="D9D9D9"/>
          </w:tcPr>
          <w:p w14:paraId="232A0AAB" w14:textId="00791551" w:rsidR="00C30F10" w:rsidRPr="009E17D3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E80B1B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EBB23" w14:textId="0EFD14A2" w:rsidR="00C30F10" w:rsidRPr="009E17D3" w:rsidRDefault="00063495" w:rsidP="00063495">
            <w:pPr>
              <w:suppressAutoHyphens w:val="0"/>
              <w:ind w:left="-151" w:right="-108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факт на 01.10</w:t>
            </w:r>
            <w:r w:rsidR="001625FF" w:rsidRPr="009E17D3">
              <w:rPr>
                <w:b/>
                <w:sz w:val="14"/>
                <w:szCs w:val="14"/>
                <w:lang w:eastAsia="ru-RU"/>
              </w:rPr>
              <w:t>.2020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E0DA0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3D79C8" w14:textId="58E60749" w:rsidR="00C30F10" w:rsidRPr="009E17D3" w:rsidRDefault="00CC440D" w:rsidP="00CC440D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факт на 01.10</w:t>
            </w:r>
            <w:r w:rsidR="001625FF" w:rsidRPr="009E17D3">
              <w:rPr>
                <w:b/>
                <w:sz w:val="14"/>
                <w:szCs w:val="14"/>
                <w:lang w:eastAsia="ru-RU"/>
              </w:rPr>
              <w:t>.2020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75D282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9B1F3" w14:textId="0D0DCB75" w:rsidR="00C30F10" w:rsidRPr="009E17D3" w:rsidRDefault="00CC440D" w:rsidP="001625FF">
            <w:pPr>
              <w:suppressAutoHyphens w:val="0"/>
              <w:ind w:left="-108" w:right="-108" w:firstLine="1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факт на 01.10</w:t>
            </w:r>
            <w:r w:rsidR="00C30F10" w:rsidRPr="009E17D3">
              <w:rPr>
                <w:b/>
                <w:sz w:val="14"/>
                <w:szCs w:val="14"/>
                <w:lang w:eastAsia="ru-RU"/>
              </w:rPr>
              <w:t>.20</w:t>
            </w:r>
            <w:r w:rsidR="001625FF" w:rsidRPr="009E17D3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C8056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41A8A" w14:textId="6073F408" w:rsidR="00C30F10" w:rsidRPr="009E17D3" w:rsidRDefault="00C30F10" w:rsidP="00396C95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 xml:space="preserve">факт на </w:t>
            </w:r>
            <w:r w:rsidR="00CC440D" w:rsidRPr="009E17D3">
              <w:rPr>
                <w:b/>
                <w:sz w:val="14"/>
                <w:szCs w:val="14"/>
                <w:lang w:eastAsia="ru-RU"/>
              </w:rPr>
              <w:t>01.10</w:t>
            </w:r>
            <w:r w:rsidR="009C2805" w:rsidRPr="009E17D3">
              <w:rPr>
                <w:b/>
                <w:sz w:val="14"/>
                <w:szCs w:val="14"/>
                <w:lang w:eastAsia="ru-RU"/>
              </w:rPr>
              <w:t>.20</w:t>
            </w:r>
            <w:r w:rsidR="00211214" w:rsidRPr="009E17D3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AFBEC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7F53C5" w14:textId="4C42F862" w:rsidR="00C30F10" w:rsidRPr="009E17D3" w:rsidRDefault="00CC440D" w:rsidP="00396C95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факт на 01.10</w:t>
            </w:r>
            <w:r w:rsidR="00C30F10" w:rsidRPr="009E17D3">
              <w:rPr>
                <w:b/>
                <w:sz w:val="14"/>
                <w:szCs w:val="14"/>
                <w:lang w:eastAsia="ru-RU"/>
              </w:rPr>
              <w:t>.20</w:t>
            </w:r>
            <w:r w:rsidR="00211214" w:rsidRPr="009E17D3">
              <w:rPr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D6788" w14:textId="77777777" w:rsidR="00C30F10" w:rsidRPr="009E17D3" w:rsidRDefault="00C30F1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439CABC" w14:textId="7F9A08BD" w:rsidR="00C30F10" w:rsidRPr="009E17D3" w:rsidRDefault="00CC440D" w:rsidP="00396C95">
            <w:pPr>
              <w:suppressAutoHyphens w:val="0"/>
              <w:ind w:left="-108" w:right="-108"/>
              <w:jc w:val="center"/>
              <w:rPr>
                <w:b/>
                <w:sz w:val="14"/>
                <w:szCs w:val="14"/>
                <w:lang w:eastAsia="ru-RU"/>
              </w:rPr>
            </w:pPr>
            <w:r w:rsidRPr="009E17D3">
              <w:rPr>
                <w:b/>
                <w:sz w:val="14"/>
                <w:szCs w:val="14"/>
                <w:lang w:eastAsia="ru-RU"/>
              </w:rPr>
              <w:t>факт на 01.10</w:t>
            </w:r>
            <w:r w:rsidR="00C30F10" w:rsidRPr="009E17D3">
              <w:rPr>
                <w:b/>
                <w:sz w:val="14"/>
                <w:szCs w:val="14"/>
                <w:lang w:eastAsia="ru-RU"/>
              </w:rPr>
              <w:t>.20</w:t>
            </w:r>
            <w:r w:rsidR="00211214" w:rsidRPr="009E17D3">
              <w:rPr>
                <w:b/>
                <w:sz w:val="14"/>
                <w:szCs w:val="14"/>
                <w:lang w:eastAsia="ru-RU"/>
              </w:rPr>
              <w:t>20</w:t>
            </w:r>
          </w:p>
        </w:tc>
      </w:tr>
      <w:tr w:rsidR="001B769C" w:rsidRPr="001B769C" w14:paraId="632A19E5" w14:textId="77777777" w:rsidTr="00F64664">
        <w:trPr>
          <w:trHeight w:val="20"/>
        </w:trPr>
        <w:tc>
          <w:tcPr>
            <w:tcW w:w="1668" w:type="dxa"/>
            <w:shd w:val="clear" w:color="auto" w:fill="auto"/>
          </w:tcPr>
          <w:p w14:paraId="02CEC7D6" w14:textId="77777777" w:rsidR="00C30F10" w:rsidRPr="009E17D3" w:rsidRDefault="00C30F10" w:rsidP="00C30F10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D51982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075FA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B0249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939E21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2662AF" w14:textId="77777777" w:rsidR="00C30F10" w:rsidRPr="009E17D3" w:rsidRDefault="00C30F10" w:rsidP="001802EE">
            <w:pPr>
              <w:suppressAutoHyphens w:val="0"/>
              <w:ind w:left="-108" w:right="-108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48F71" w14:textId="77777777" w:rsidR="00C30F10" w:rsidRPr="009E17D3" w:rsidRDefault="00C30F10" w:rsidP="001802EE">
            <w:pPr>
              <w:suppressAutoHyphens w:val="0"/>
              <w:ind w:right="-108" w:firstLine="1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FC0E9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8913A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804BD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4A6FA5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9F47E" w14:textId="77777777" w:rsidR="00C30F10" w:rsidRPr="009E17D3" w:rsidRDefault="00C30F10" w:rsidP="001802EE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41560AA" w14:textId="57162394" w:rsidR="00C30F10" w:rsidRPr="009E17D3" w:rsidRDefault="00C30F10" w:rsidP="00815328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9E17D3">
              <w:rPr>
                <w:i/>
                <w:sz w:val="14"/>
                <w:szCs w:val="14"/>
                <w:lang w:eastAsia="ru-RU"/>
              </w:rPr>
              <w:t>1</w:t>
            </w:r>
            <w:r w:rsidR="00815328" w:rsidRPr="009E17D3">
              <w:rPr>
                <w:i/>
                <w:sz w:val="14"/>
                <w:szCs w:val="14"/>
                <w:lang w:eastAsia="ru-RU"/>
              </w:rPr>
              <w:t>2</w:t>
            </w:r>
          </w:p>
        </w:tc>
      </w:tr>
      <w:tr w:rsidR="001B769C" w:rsidRPr="001B769C" w14:paraId="0F41D64B" w14:textId="77777777" w:rsidTr="00F64664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130529C" w14:textId="0B6473A5" w:rsidR="00C30F10" w:rsidRPr="009E17D3" w:rsidRDefault="00465246" w:rsidP="00C30F10">
            <w:pPr>
              <w:suppressAutoHyphens w:val="0"/>
              <w:jc w:val="both"/>
              <w:rPr>
                <w:sz w:val="16"/>
                <w:szCs w:val="16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Железнодорожное</w:t>
            </w:r>
            <w:r w:rsidRPr="009E17D3">
              <w:rPr>
                <w:rFonts w:eastAsia="Calibri"/>
                <w:sz w:val="16"/>
                <w:szCs w:val="16"/>
                <w:lang w:eastAsia="ru-RU"/>
              </w:rPr>
              <w:t xml:space="preserve"> </w:t>
            </w:r>
            <w:r w:rsidR="00C30F10" w:rsidRPr="009E17D3">
              <w:rPr>
                <w:rFonts w:eastAsia="Calibri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E2482" w14:textId="13F29A34" w:rsidR="00C30F10" w:rsidRPr="009E17D3" w:rsidRDefault="00EC71D8" w:rsidP="0021121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6088,6</w:t>
            </w:r>
            <w:r w:rsidR="009E17D3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B500B" w14:textId="4CC9B4C7" w:rsidR="00C30F10" w:rsidRPr="009E17D3" w:rsidRDefault="009E17D3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5117,09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A6E0B" w14:textId="2FCFCE41" w:rsidR="00C30F10" w:rsidRPr="009E17D3" w:rsidRDefault="0032381E" w:rsidP="0030402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2897,99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C70BE" w14:textId="0DF765E0" w:rsidR="00C30F10" w:rsidRPr="009E17D3" w:rsidRDefault="00954A92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1926,46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DED35" w14:textId="4ACD4BE8" w:rsidR="00C30F10" w:rsidRPr="009E17D3" w:rsidRDefault="009E17D3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3190,63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1EF55" w14:textId="4D6C3F6A" w:rsidR="00C30F10" w:rsidRPr="009E17D3" w:rsidRDefault="009E17D3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3190,63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76B11" w14:textId="77777777" w:rsidR="00C30F10" w:rsidRPr="009E17D3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34731" w14:textId="77777777" w:rsidR="00C30F10" w:rsidRPr="009E17D3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ED861" w14:textId="77777777" w:rsidR="00C30F10" w:rsidRPr="009E17D3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FFAFD8" w14:textId="77777777" w:rsidR="00C30F10" w:rsidRPr="009E17D3" w:rsidRDefault="00C30F10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9CA8F" w14:textId="7ECEF16F" w:rsidR="00C30F10" w:rsidRPr="009E17D3" w:rsidRDefault="009E17D3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3190,63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5ACBFAB" w14:textId="45EEF9C1" w:rsidR="00C30F10" w:rsidRPr="009E17D3" w:rsidRDefault="009E17D3" w:rsidP="00C30F1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E17D3">
              <w:rPr>
                <w:sz w:val="14"/>
                <w:szCs w:val="14"/>
                <w:lang w:eastAsia="ru-RU"/>
              </w:rPr>
              <w:t>3190,63</w:t>
            </w:r>
          </w:p>
        </w:tc>
      </w:tr>
    </w:tbl>
    <w:p w14:paraId="1E3BF858" w14:textId="77777777" w:rsidR="002D66C5" w:rsidRDefault="00954A92" w:rsidP="00243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1361">
        <w:rPr>
          <w:rFonts w:eastAsia="Calibri"/>
          <w:sz w:val="28"/>
          <w:szCs w:val="28"/>
        </w:rPr>
        <w:t xml:space="preserve">Муниципальный дорожный фонд Железнодорожного муниципального образования на 2020 год в сумме </w:t>
      </w:r>
      <w:r w:rsidR="001866F9" w:rsidRPr="00431361">
        <w:rPr>
          <w:rFonts w:eastAsia="Calibri"/>
          <w:sz w:val="28"/>
          <w:szCs w:val="28"/>
        </w:rPr>
        <w:t>7 654,14</w:t>
      </w:r>
      <w:r w:rsidRPr="00431361">
        <w:rPr>
          <w:rFonts w:eastAsia="Calibri"/>
          <w:sz w:val="28"/>
          <w:szCs w:val="28"/>
        </w:rPr>
        <w:t xml:space="preserve"> тыс. руб., включает в себя: </w:t>
      </w:r>
    </w:p>
    <w:p w14:paraId="3D778F14" w14:textId="378A6187" w:rsidR="002D66C5" w:rsidRPr="002D66C5" w:rsidRDefault="00954A92" w:rsidP="002D66C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2D66C5">
        <w:rPr>
          <w:rFonts w:eastAsia="Calibri"/>
          <w:sz w:val="28"/>
          <w:szCs w:val="28"/>
        </w:rPr>
        <w:t xml:space="preserve">поступления от акцизов в сумме </w:t>
      </w:r>
      <w:r w:rsidR="00BA5032" w:rsidRPr="002D66C5">
        <w:rPr>
          <w:rFonts w:eastAsia="Calibri"/>
          <w:sz w:val="28"/>
          <w:szCs w:val="28"/>
        </w:rPr>
        <w:t>2</w:t>
      </w:r>
      <w:r w:rsidR="001866F9" w:rsidRPr="002D66C5">
        <w:rPr>
          <w:rFonts w:eastAsia="Calibri"/>
          <w:sz w:val="28"/>
          <w:szCs w:val="28"/>
        </w:rPr>
        <w:t xml:space="preserve"> </w:t>
      </w:r>
      <w:r w:rsidR="00BA5032" w:rsidRPr="002D66C5">
        <w:rPr>
          <w:rFonts w:eastAsia="Calibri"/>
          <w:sz w:val="28"/>
          <w:szCs w:val="28"/>
        </w:rPr>
        <w:t>897,99</w:t>
      </w:r>
      <w:r w:rsidRPr="002D66C5">
        <w:rPr>
          <w:rFonts w:eastAsia="Calibri"/>
          <w:sz w:val="28"/>
          <w:szCs w:val="28"/>
        </w:rPr>
        <w:t xml:space="preserve"> тыс. руб.</w:t>
      </w:r>
      <w:r w:rsidR="00063495">
        <w:rPr>
          <w:rFonts w:eastAsia="Calibri"/>
          <w:sz w:val="28"/>
          <w:szCs w:val="28"/>
        </w:rPr>
        <w:t>;</w:t>
      </w:r>
      <w:r w:rsidR="00243825" w:rsidRPr="002D66C5">
        <w:rPr>
          <w:rFonts w:eastAsia="Calibri"/>
          <w:sz w:val="28"/>
          <w:szCs w:val="28"/>
        </w:rPr>
        <w:t xml:space="preserve"> </w:t>
      </w:r>
    </w:p>
    <w:p w14:paraId="1D5638ED" w14:textId="2CD4FD8E" w:rsidR="002D66C5" w:rsidRPr="00063495" w:rsidRDefault="00243825" w:rsidP="002D66C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63495">
        <w:rPr>
          <w:rFonts w:eastAsia="Calibri"/>
          <w:sz w:val="28"/>
          <w:szCs w:val="28"/>
        </w:rPr>
        <w:t>ины</w:t>
      </w:r>
      <w:r w:rsidR="00063495" w:rsidRPr="00063495">
        <w:rPr>
          <w:rFonts w:eastAsia="Calibri"/>
          <w:sz w:val="28"/>
          <w:szCs w:val="28"/>
        </w:rPr>
        <w:t>е</w:t>
      </w:r>
      <w:r w:rsidRPr="00063495">
        <w:rPr>
          <w:rFonts w:eastAsia="Calibri"/>
          <w:sz w:val="28"/>
          <w:szCs w:val="28"/>
        </w:rPr>
        <w:t xml:space="preserve"> поступлени</w:t>
      </w:r>
      <w:r w:rsidR="00063495" w:rsidRPr="00063495">
        <w:rPr>
          <w:rFonts w:eastAsia="Calibri"/>
          <w:sz w:val="28"/>
          <w:szCs w:val="28"/>
        </w:rPr>
        <w:t xml:space="preserve">я в сумме 3 190,63 тыс. руб. </w:t>
      </w:r>
      <w:r w:rsidRPr="00063495">
        <w:rPr>
          <w:rFonts w:eastAsia="Calibri"/>
          <w:sz w:val="28"/>
          <w:szCs w:val="28"/>
        </w:rPr>
        <w:t>(</w:t>
      </w:r>
      <w:r w:rsidR="001866F9" w:rsidRPr="00063495">
        <w:rPr>
          <w:rFonts w:eastAsia="Calibri"/>
          <w:sz w:val="28"/>
          <w:szCs w:val="28"/>
        </w:rPr>
        <w:t>субсидии из бюджета Иркутской области на реализацию перечня народных инициатив сумме 1 498,20</w:t>
      </w:r>
      <w:r w:rsidR="001866F9" w:rsidRPr="00063495">
        <w:rPr>
          <w:sz w:val="28"/>
          <w:szCs w:val="28"/>
        </w:rPr>
        <w:t xml:space="preserve"> тыс. руб.</w:t>
      </w:r>
      <w:r w:rsidR="00063495" w:rsidRPr="00063495">
        <w:rPr>
          <w:rFonts w:eastAsia="Calibri"/>
          <w:sz w:val="28"/>
          <w:szCs w:val="28"/>
        </w:rPr>
        <w:t xml:space="preserve">; </w:t>
      </w:r>
      <w:r w:rsidR="001866F9" w:rsidRPr="00063495">
        <w:rPr>
          <w:rFonts w:eastAsia="Calibri"/>
          <w:sz w:val="28"/>
          <w:szCs w:val="28"/>
        </w:rPr>
        <w:t xml:space="preserve">субсидии на софинансирование </w:t>
      </w:r>
      <w:r w:rsidR="006D6ACE" w:rsidRPr="00063495">
        <w:rPr>
          <w:rFonts w:eastAsia="Calibri"/>
          <w:sz w:val="28"/>
          <w:szCs w:val="28"/>
        </w:rPr>
        <w:t xml:space="preserve">программы </w:t>
      </w:r>
      <w:r w:rsidR="001866F9" w:rsidRPr="00063495">
        <w:rPr>
          <w:rFonts w:eastAsia="Calibri"/>
          <w:sz w:val="28"/>
          <w:szCs w:val="28"/>
        </w:rPr>
        <w:t>комфортной городской сред</w:t>
      </w:r>
      <w:r w:rsidR="006D6ACE" w:rsidRPr="00063495">
        <w:rPr>
          <w:rFonts w:eastAsia="Calibri"/>
          <w:sz w:val="28"/>
          <w:szCs w:val="28"/>
        </w:rPr>
        <w:t>ы</w:t>
      </w:r>
      <w:r w:rsidR="001866F9" w:rsidRPr="00063495">
        <w:rPr>
          <w:rFonts w:eastAsia="Calibri"/>
          <w:sz w:val="28"/>
          <w:szCs w:val="28"/>
        </w:rPr>
        <w:t xml:space="preserve"> в сумме 11</w:t>
      </w:r>
      <w:r w:rsidR="009E17D3" w:rsidRPr="00063495">
        <w:rPr>
          <w:rFonts w:eastAsia="Calibri"/>
          <w:sz w:val="28"/>
          <w:szCs w:val="28"/>
        </w:rPr>
        <w:t>92</w:t>
      </w:r>
      <w:r w:rsidR="001866F9" w:rsidRPr="00063495">
        <w:rPr>
          <w:rFonts w:eastAsia="Calibri"/>
          <w:sz w:val="28"/>
          <w:szCs w:val="28"/>
        </w:rPr>
        <w:t>,</w:t>
      </w:r>
      <w:r w:rsidR="009E17D3" w:rsidRPr="00063495">
        <w:rPr>
          <w:rFonts w:eastAsia="Calibri"/>
          <w:sz w:val="28"/>
          <w:szCs w:val="28"/>
        </w:rPr>
        <w:t>43</w:t>
      </w:r>
      <w:r w:rsidR="001866F9" w:rsidRPr="00063495">
        <w:rPr>
          <w:rFonts w:eastAsia="Calibri"/>
          <w:sz w:val="28"/>
          <w:szCs w:val="28"/>
        </w:rPr>
        <w:t xml:space="preserve"> тыс. руб. (областное финансирование </w:t>
      </w:r>
      <w:r w:rsidR="009E17D3" w:rsidRPr="00063495">
        <w:rPr>
          <w:rFonts w:eastAsia="Calibri"/>
          <w:sz w:val="28"/>
          <w:szCs w:val="28"/>
        </w:rPr>
        <w:t>–</w:t>
      </w:r>
      <w:r w:rsidR="001866F9" w:rsidRPr="00063495">
        <w:rPr>
          <w:rFonts w:eastAsia="Calibri"/>
          <w:sz w:val="28"/>
          <w:szCs w:val="28"/>
        </w:rPr>
        <w:t xml:space="preserve"> </w:t>
      </w:r>
      <w:r w:rsidR="009E17D3" w:rsidRPr="00063495">
        <w:rPr>
          <w:rFonts w:eastAsia="Calibri"/>
          <w:sz w:val="28"/>
          <w:szCs w:val="28"/>
        </w:rPr>
        <w:t>238,48</w:t>
      </w:r>
      <w:r w:rsidR="001866F9" w:rsidRPr="00063495">
        <w:rPr>
          <w:rFonts w:eastAsia="Calibri"/>
          <w:sz w:val="28"/>
          <w:szCs w:val="28"/>
        </w:rPr>
        <w:t xml:space="preserve"> тыс. руб. и федеральный бюджет – </w:t>
      </w:r>
      <w:r w:rsidR="009E17D3" w:rsidRPr="00063495">
        <w:rPr>
          <w:rFonts w:eastAsia="Calibri"/>
          <w:sz w:val="28"/>
          <w:szCs w:val="28"/>
        </w:rPr>
        <w:t>953,95</w:t>
      </w:r>
      <w:r w:rsidR="001866F9" w:rsidRPr="00063495">
        <w:rPr>
          <w:rFonts w:eastAsia="Calibri"/>
          <w:sz w:val="28"/>
          <w:szCs w:val="28"/>
        </w:rPr>
        <w:t xml:space="preserve"> тыс. руб.)</w:t>
      </w:r>
      <w:r w:rsidR="00063495" w:rsidRPr="00063495">
        <w:rPr>
          <w:rFonts w:eastAsia="Calibri"/>
          <w:sz w:val="28"/>
          <w:szCs w:val="28"/>
        </w:rPr>
        <w:t xml:space="preserve">; </w:t>
      </w:r>
      <w:r w:rsidR="009E17D3" w:rsidRPr="00063495">
        <w:rPr>
          <w:rFonts w:eastAsia="Calibri"/>
          <w:sz w:val="28"/>
          <w:szCs w:val="28"/>
        </w:rPr>
        <w:t>ины</w:t>
      </w:r>
      <w:r w:rsidR="00063495">
        <w:rPr>
          <w:rFonts w:eastAsia="Calibri"/>
          <w:sz w:val="28"/>
          <w:szCs w:val="28"/>
        </w:rPr>
        <w:t>е</w:t>
      </w:r>
      <w:r w:rsidR="009E17D3" w:rsidRPr="00063495">
        <w:rPr>
          <w:rFonts w:eastAsia="Calibri"/>
          <w:sz w:val="28"/>
          <w:szCs w:val="28"/>
        </w:rPr>
        <w:t xml:space="preserve"> МБТ из бюджета МР УРМО в сумме 500,00 тыс. руб. </w:t>
      </w:r>
      <w:r w:rsidR="00063495">
        <w:rPr>
          <w:rFonts w:eastAsia="Calibri"/>
          <w:sz w:val="28"/>
          <w:szCs w:val="28"/>
        </w:rPr>
        <w:t>(</w:t>
      </w:r>
      <w:r w:rsidR="009E17D3" w:rsidRPr="00063495">
        <w:rPr>
          <w:rFonts w:eastAsia="Calibri"/>
          <w:sz w:val="28"/>
          <w:szCs w:val="28"/>
        </w:rPr>
        <w:t>соглашени</w:t>
      </w:r>
      <w:r w:rsidR="00063495">
        <w:rPr>
          <w:rFonts w:eastAsia="Calibri"/>
          <w:sz w:val="28"/>
          <w:szCs w:val="28"/>
        </w:rPr>
        <w:t>е</w:t>
      </w:r>
      <w:r w:rsidR="009E17D3" w:rsidRPr="00063495">
        <w:rPr>
          <w:rFonts w:eastAsia="Calibri"/>
          <w:sz w:val="28"/>
          <w:szCs w:val="28"/>
        </w:rPr>
        <w:t xml:space="preserve"> от 04.10.2020г. №37 на ремонт</w:t>
      </w:r>
      <w:r w:rsidR="00431361" w:rsidRPr="00063495">
        <w:rPr>
          <w:rFonts w:eastAsia="Calibri"/>
          <w:sz w:val="28"/>
          <w:szCs w:val="28"/>
        </w:rPr>
        <w:t xml:space="preserve"> автомобильных дорог</w:t>
      </w:r>
      <w:r w:rsidRPr="00063495">
        <w:rPr>
          <w:rFonts w:eastAsia="Calibri"/>
          <w:sz w:val="28"/>
          <w:szCs w:val="28"/>
        </w:rPr>
        <w:t>)</w:t>
      </w:r>
      <w:r w:rsidR="00063495">
        <w:rPr>
          <w:rFonts w:eastAsia="Calibri"/>
          <w:sz w:val="28"/>
          <w:szCs w:val="28"/>
        </w:rPr>
        <w:t>;</w:t>
      </w:r>
    </w:p>
    <w:p w14:paraId="43D03154" w14:textId="09A0F40D" w:rsidR="00954A92" w:rsidRPr="002D66C5" w:rsidRDefault="001866F9" w:rsidP="002D66C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6"/>
          <w:szCs w:val="26"/>
          <w:lang w:eastAsia="ru-RU"/>
        </w:rPr>
      </w:pPr>
      <w:r w:rsidRPr="002D66C5">
        <w:rPr>
          <w:rFonts w:eastAsia="Calibri"/>
          <w:sz w:val="28"/>
          <w:szCs w:val="28"/>
        </w:rPr>
        <w:t>остатк</w:t>
      </w:r>
      <w:r w:rsidR="00063495">
        <w:rPr>
          <w:rFonts w:eastAsia="Calibri"/>
          <w:sz w:val="28"/>
          <w:szCs w:val="28"/>
        </w:rPr>
        <w:t>и</w:t>
      </w:r>
      <w:r w:rsidRPr="002D66C5">
        <w:rPr>
          <w:rFonts w:eastAsia="Calibri"/>
          <w:sz w:val="28"/>
          <w:szCs w:val="28"/>
        </w:rPr>
        <w:t xml:space="preserve"> </w:t>
      </w:r>
      <w:r w:rsidR="00243825" w:rsidRPr="002D66C5">
        <w:rPr>
          <w:rFonts w:eastAsia="Calibri"/>
          <w:sz w:val="28"/>
          <w:szCs w:val="28"/>
        </w:rPr>
        <w:t>Д</w:t>
      </w:r>
      <w:r w:rsidRPr="002D66C5">
        <w:rPr>
          <w:rFonts w:eastAsia="Calibri"/>
          <w:sz w:val="28"/>
          <w:szCs w:val="28"/>
        </w:rPr>
        <w:t>орожного фонда 2019 года в сумме 1</w:t>
      </w:r>
      <w:r w:rsidR="006E16D7" w:rsidRPr="002D66C5">
        <w:rPr>
          <w:rFonts w:eastAsia="Calibri"/>
          <w:sz w:val="28"/>
          <w:szCs w:val="28"/>
        </w:rPr>
        <w:t> 565,52</w:t>
      </w:r>
      <w:r w:rsidRPr="002D66C5">
        <w:rPr>
          <w:rFonts w:eastAsia="Calibri"/>
          <w:sz w:val="28"/>
          <w:szCs w:val="28"/>
        </w:rPr>
        <w:t xml:space="preserve"> тыс. руб.</w:t>
      </w:r>
      <w:r w:rsidR="00964E50" w:rsidRPr="002D66C5">
        <w:rPr>
          <w:rFonts w:eastAsia="Calibri"/>
          <w:sz w:val="28"/>
          <w:szCs w:val="28"/>
        </w:rPr>
        <w:t xml:space="preserve"> </w:t>
      </w:r>
      <w:r w:rsidR="00243825" w:rsidRPr="002D66C5">
        <w:rPr>
          <w:rFonts w:eastAsia="Calibri"/>
          <w:sz w:val="28"/>
          <w:szCs w:val="28"/>
        </w:rPr>
        <w:t>(из них положительн</w:t>
      </w:r>
      <w:r w:rsidR="00EC71D8" w:rsidRPr="002D66C5">
        <w:rPr>
          <w:rFonts w:eastAsia="Calibri"/>
          <w:sz w:val="28"/>
          <w:szCs w:val="28"/>
        </w:rPr>
        <w:t>ая</w:t>
      </w:r>
      <w:r w:rsidR="00243825" w:rsidRPr="002D66C5">
        <w:rPr>
          <w:rFonts w:eastAsia="Calibri"/>
          <w:sz w:val="28"/>
          <w:szCs w:val="28"/>
        </w:rPr>
        <w:t xml:space="preserve"> разниц</w:t>
      </w:r>
      <w:r w:rsidR="00EC71D8" w:rsidRPr="002D66C5">
        <w:rPr>
          <w:rFonts w:eastAsia="Calibri"/>
          <w:sz w:val="28"/>
          <w:szCs w:val="28"/>
        </w:rPr>
        <w:t>а</w:t>
      </w:r>
      <w:r w:rsidR="00243825" w:rsidRPr="002D66C5">
        <w:rPr>
          <w:rFonts w:eastAsia="Calibri"/>
          <w:sz w:val="28"/>
          <w:szCs w:val="28"/>
        </w:rPr>
        <w:t xml:space="preserve"> поступлений по акцизам в сумме 10,00 тыс. руб. и остатк</w:t>
      </w:r>
      <w:r w:rsidR="00063495">
        <w:rPr>
          <w:rFonts w:eastAsia="Calibri"/>
          <w:sz w:val="28"/>
          <w:szCs w:val="28"/>
        </w:rPr>
        <w:t>и</w:t>
      </w:r>
      <w:r w:rsidR="00243825" w:rsidRPr="002D66C5">
        <w:rPr>
          <w:rFonts w:eastAsia="Calibri"/>
          <w:sz w:val="28"/>
          <w:szCs w:val="28"/>
        </w:rPr>
        <w:t xml:space="preserve"> Дорожного фонда 2019г. в сумме 1</w:t>
      </w:r>
      <w:r w:rsidR="00C20F02" w:rsidRPr="002D66C5">
        <w:rPr>
          <w:rFonts w:eastAsia="Calibri"/>
          <w:sz w:val="28"/>
          <w:szCs w:val="28"/>
        </w:rPr>
        <w:t xml:space="preserve"> </w:t>
      </w:r>
      <w:r w:rsidR="00243825" w:rsidRPr="002D66C5">
        <w:rPr>
          <w:rFonts w:eastAsia="Calibri"/>
          <w:sz w:val="28"/>
          <w:szCs w:val="28"/>
        </w:rPr>
        <w:t>555,52 тыс. руб.).</w:t>
      </w:r>
    </w:p>
    <w:p w14:paraId="250139D6" w14:textId="416A83E9" w:rsidR="00954A92" w:rsidRPr="00431361" w:rsidRDefault="00954A92" w:rsidP="00954A9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31361">
        <w:rPr>
          <w:rFonts w:eastAsia="Calibri"/>
          <w:sz w:val="28"/>
          <w:szCs w:val="28"/>
        </w:rPr>
        <w:t xml:space="preserve">Бюджетные ассигнования муниципального </w:t>
      </w:r>
      <w:r w:rsidR="00243825">
        <w:rPr>
          <w:rFonts w:eastAsia="Calibri"/>
          <w:sz w:val="28"/>
          <w:szCs w:val="28"/>
        </w:rPr>
        <w:t>Д</w:t>
      </w:r>
      <w:r w:rsidRPr="00431361">
        <w:rPr>
          <w:rFonts w:eastAsia="Calibri"/>
          <w:sz w:val="28"/>
          <w:szCs w:val="28"/>
        </w:rPr>
        <w:t>орожного фонда</w:t>
      </w:r>
      <w:r w:rsidRPr="00431361">
        <w:rPr>
          <w:rFonts w:eastAsia="Calibri"/>
          <w:sz w:val="28"/>
          <w:szCs w:val="28"/>
          <w:lang w:eastAsia="ru-RU"/>
        </w:rPr>
        <w:t xml:space="preserve"> </w:t>
      </w:r>
      <w:r w:rsidR="00431361" w:rsidRPr="00431361">
        <w:rPr>
          <w:rFonts w:eastAsia="Calibri"/>
          <w:sz w:val="28"/>
          <w:szCs w:val="28"/>
          <w:lang w:eastAsia="ru-RU"/>
        </w:rPr>
        <w:t>Железнодорожного</w:t>
      </w:r>
      <w:r w:rsidRPr="00431361">
        <w:rPr>
          <w:rFonts w:eastAsia="Calibri"/>
          <w:sz w:val="28"/>
          <w:szCs w:val="28"/>
          <w:lang w:eastAsia="ru-RU"/>
        </w:rPr>
        <w:t xml:space="preserve"> МО,</w:t>
      </w:r>
      <w:r w:rsidRPr="00431361">
        <w:rPr>
          <w:rFonts w:eastAsia="Calibri"/>
          <w:sz w:val="28"/>
          <w:szCs w:val="28"/>
        </w:rPr>
        <w:t xml:space="preserve"> не использованные в 201</w:t>
      </w:r>
      <w:r w:rsidR="00BA5032" w:rsidRPr="00431361">
        <w:rPr>
          <w:rFonts w:eastAsia="Calibri"/>
          <w:sz w:val="28"/>
          <w:szCs w:val="28"/>
        </w:rPr>
        <w:t>9</w:t>
      </w:r>
      <w:r w:rsidRPr="00431361">
        <w:rPr>
          <w:rFonts w:eastAsia="Calibri"/>
          <w:sz w:val="28"/>
          <w:szCs w:val="28"/>
        </w:rPr>
        <w:t xml:space="preserve"> году, решением Думы от 27.0</w:t>
      </w:r>
      <w:r w:rsidR="00BA5032" w:rsidRPr="00431361">
        <w:rPr>
          <w:rFonts w:eastAsia="Calibri"/>
          <w:sz w:val="28"/>
          <w:szCs w:val="28"/>
        </w:rPr>
        <w:t>2</w:t>
      </w:r>
      <w:r w:rsidRPr="00431361">
        <w:rPr>
          <w:rFonts w:eastAsia="Calibri"/>
          <w:sz w:val="28"/>
          <w:szCs w:val="28"/>
        </w:rPr>
        <w:t>.20</w:t>
      </w:r>
      <w:r w:rsidR="00BA5032" w:rsidRPr="00431361">
        <w:rPr>
          <w:rFonts w:eastAsia="Calibri"/>
          <w:sz w:val="28"/>
          <w:szCs w:val="28"/>
        </w:rPr>
        <w:t>20</w:t>
      </w:r>
      <w:r w:rsidRPr="00431361">
        <w:rPr>
          <w:rFonts w:eastAsia="Calibri"/>
          <w:sz w:val="28"/>
          <w:szCs w:val="28"/>
        </w:rPr>
        <w:t>г. №</w:t>
      </w:r>
      <w:r w:rsidR="00BA5032" w:rsidRPr="00431361">
        <w:rPr>
          <w:rFonts w:eastAsia="Calibri"/>
          <w:sz w:val="28"/>
          <w:szCs w:val="28"/>
        </w:rPr>
        <w:t>100</w:t>
      </w:r>
      <w:r w:rsidRPr="00431361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</w:t>
      </w:r>
      <w:r w:rsidR="00243825">
        <w:rPr>
          <w:rFonts w:eastAsia="Calibri"/>
          <w:sz w:val="28"/>
          <w:szCs w:val="28"/>
        </w:rPr>
        <w:t>Д</w:t>
      </w:r>
      <w:r w:rsidRPr="00431361">
        <w:rPr>
          <w:rFonts w:eastAsia="Calibri"/>
          <w:sz w:val="28"/>
          <w:szCs w:val="28"/>
        </w:rPr>
        <w:t xml:space="preserve">орожного фонда 2019 года. </w:t>
      </w:r>
      <w:r w:rsidRPr="00431361">
        <w:rPr>
          <w:rFonts w:eastAsia="Calibri"/>
          <w:i/>
          <w:sz w:val="28"/>
          <w:szCs w:val="28"/>
          <w:lang w:eastAsia="ru-RU"/>
        </w:rPr>
        <w:t>Информация приведена</w:t>
      </w:r>
      <w:r w:rsidRPr="00431361">
        <w:rPr>
          <w:rFonts w:eastAsia="Calibri"/>
          <w:sz w:val="28"/>
          <w:szCs w:val="28"/>
          <w:lang w:eastAsia="ru-RU"/>
        </w:rPr>
        <w:t xml:space="preserve"> </w:t>
      </w:r>
      <w:r w:rsidRPr="00431361">
        <w:rPr>
          <w:rFonts w:eastAsia="Calibri"/>
          <w:i/>
          <w:sz w:val="28"/>
          <w:szCs w:val="28"/>
          <w:lang w:eastAsia="ru-RU"/>
        </w:rPr>
        <w:t>в графах 1,2,3</w:t>
      </w:r>
      <w:r w:rsidR="00EC71D8">
        <w:rPr>
          <w:rFonts w:eastAsia="Calibri"/>
          <w:i/>
          <w:sz w:val="28"/>
          <w:szCs w:val="28"/>
          <w:lang w:eastAsia="ru-RU"/>
        </w:rPr>
        <w:t>,</w:t>
      </w:r>
      <w:r w:rsidRPr="00431361">
        <w:rPr>
          <w:rFonts w:eastAsia="Calibri"/>
          <w:i/>
          <w:sz w:val="28"/>
          <w:szCs w:val="28"/>
          <w:lang w:eastAsia="ru-RU"/>
        </w:rPr>
        <w:t xml:space="preserve"> таблицы </w:t>
      </w:r>
      <w:r w:rsidR="00431361" w:rsidRPr="00431361">
        <w:rPr>
          <w:rFonts w:eastAsia="Calibri"/>
          <w:i/>
          <w:sz w:val="28"/>
          <w:szCs w:val="28"/>
          <w:lang w:eastAsia="ru-RU"/>
        </w:rPr>
        <w:t>10</w:t>
      </w:r>
      <w:r w:rsidRPr="00431361">
        <w:rPr>
          <w:rFonts w:eastAsia="Calibri"/>
          <w:sz w:val="28"/>
          <w:szCs w:val="28"/>
          <w:lang w:eastAsia="ru-RU"/>
        </w:rPr>
        <w:t>.</w:t>
      </w:r>
    </w:p>
    <w:p w14:paraId="5B6945BE" w14:textId="5F802EA2" w:rsidR="006E16D7" w:rsidRPr="00E12543" w:rsidRDefault="00954A92" w:rsidP="00E125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1361">
        <w:rPr>
          <w:rFonts w:eastAsia="Calibri"/>
          <w:sz w:val="28"/>
          <w:szCs w:val="28"/>
        </w:rPr>
        <w:t xml:space="preserve">Остаток неиспользованных средств в размере </w:t>
      </w:r>
      <w:r w:rsidR="006E16D7" w:rsidRPr="00E12543">
        <w:rPr>
          <w:rFonts w:eastAsia="Calibri"/>
          <w:sz w:val="28"/>
          <w:szCs w:val="28"/>
        </w:rPr>
        <w:t>1 565,52</w:t>
      </w:r>
      <w:r w:rsidRPr="00431361">
        <w:rPr>
          <w:rFonts w:eastAsia="Calibri"/>
          <w:sz w:val="28"/>
          <w:szCs w:val="28"/>
        </w:rPr>
        <w:t xml:space="preserve"> тыс. руб. не включен в общий объем бюджетных ассигнований муниципального </w:t>
      </w:r>
      <w:r w:rsidR="00243825">
        <w:rPr>
          <w:rFonts w:eastAsia="Calibri"/>
          <w:sz w:val="28"/>
          <w:szCs w:val="28"/>
        </w:rPr>
        <w:t>Д</w:t>
      </w:r>
      <w:r w:rsidRPr="00431361">
        <w:rPr>
          <w:rFonts w:eastAsia="Calibri"/>
          <w:sz w:val="28"/>
          <w:szCs w:val="28"/>
        </w:rPr>
        <w:t>орожного фонда в первоначальной редакции решения о бюджете на 20</w:t>
      </w:r>
      <w:r w:rsidR="00063495">
        <w:rPr>
          <w:rFonts w:eastAsia="Calibri"/>
          <w:sz w:val="28"/>
          <w:szCs w:val="28"/>
        </w:rPr>
        <w:t>20</w:t>
      </w:r>
      <w:r w:rsidRPr="00431361">
        <w:rPr>
          <w:rFonts w:eastAsia="Calibri"/>
          <w:sz w:val="28"/>
          <w:szCs w:val="28"/>
        </w:rPr>
        <w:t xml:space="preserve"> год, в связи с тем, что кассовое исполнение бюджета по доходам (в том числе поступление доходов, формирующих муниципальный </w:t>
      </w:r>
      <w:r w:rsidR="00243825">
        <w:rPr>
          <w:rFonts w:eastAsia="Calibri"/>
          <w:sz w:val="28"/>
          <w:szCs w:val="28"/>
        </w:rPr>
        <w:t>Д</w:t>
      </w:r>
      <w:r w:rsidRPr="00431361">
        <w:rPr>
          <w:rFonts w:eastAsia="Calibri"/>
          <w:sz w:val="28"/>
          <w:szCs w:val="28"/>
        </w:rPr>
        <w:t>орожный фонд) и расходам осуществлялось до окончания финансового (календарного) года.</w:t>
      </w:r>
      <w:proofErr w:type="gramEnd"/>
      <w:r w:rsidRPr="00431361">
        <w:rPr>
          <w:rFonts w:eastAsia="Calibri"/>
          <w:sz w:val="28"/>
          <w:szCs w:val="28"/>
        </w:rPr>
        <w:t xml:space="preserve"> По данной причине остаток неиспользованных в 201</w:t>
      </w:r>
      <w:r w:rsidR="00431361" w:rsidRPr="00431361">
        <w:rPr>
          <w:rFonts w:eastAsia="Calibri"/>
          <w:sz w:val="28"/>
          <w:szCs w:val="28"/>
        </w:rPr>
        <w:t>9</w:t>
      </w:r>
      <w:r w:rsidRPr="00431361">
        <w:rPr>
          <w:rFonts w:eastAsia="Calibri"/>
          <w:sz w:val="28"/>
          <w:szCs w:val="28"/>
        </w:rPr>
        <w:t xml:space="preserve"> году бюджетных ассигнований муниципального </w:t>
      </w:r>
      <w:r w:rsidR="00243825">
        <w:rPr>
          <w:rFonts w:eastAsia="Calibri"/>
          <w:sz w:val="28"/>
          <w:szCs w:val="28"/>
        </w:rPr>
        <w:t>Д</w:t>
      </w:r>
      <w:r w:rsidRPr="00431361">
        <w:rPr>
          <w:rFonts w:eastAsia="Calibri"/>
          <w:sz w:val="28"/>
          <w:szCs w:val="28"/>
        </w:rPr>
        <w:t xml:space="preserve">орожного фонда был определен только по окончании последнего дня кассового обслуживания исполнения бюджета и учтен в составе муниципального </w:t>
      </w:r>
      <w:r w:rsidR="00243825">
        <w:rPr>
          <w:rFonts w:eastAsia="Calibri"/>
          <w:sz w:val="28"/>
          <w:szCs w:val="28"/>
        </w:rPr>
        <w:t>Д</w:t>
      </w:r>
      <w:r w:rsidRPr="00431361">
        <w:rPr>
          <w:rFonts w:eastAsia="Calibri"/>
          <w:sz w:val="28"/>
          <w:szCs w:val="28"/>
        </w:rPr>
        <w:t>орожного фонда при внесении первых изменений в решение о бюджете на 2020 год</w:t>
      </w:r>
      <w:r w:rsidR="00964E50">
        <w:rPr>
          <w:rFonts w:eastAsia="Calibri"/>
          <w:sz w:val="28"/>
          <w:szCs w:val="28"/>
        </w:rPr>
        <w:t>.</w:t>
      </w:r>
    </w:p>
    <w:p w14:paraId="4C2890FC" w14:textId="77777777" w:rsidR="002D66C5" w:rsidRDefault="002D66C5" w:rsidP="00954A92">
      <w:pPr>
        <w:autoSpaceDE w:val="0"/>
        <w:autoSpaceDN w:val="0"/>
        <w:adjustRightInd w:val="0"/>
        <w:ind w:firstLine="709"/>
        <w:jc w:val="right"/>
        <w:rPr>
          <w:bCs/>
          <w:i/>
          <w:sz w:val="22"/>
          <w:szCs w:val="22"/>
          <w:lang w:eastAsia="ru-RU"/>
        </w:rPr>
      </w:pPr>
    </w:p>
    <w:p w14:paraId="7EBF5EF3" w14:textId="77777777" w:rsidR="00063495" w:rsidRDefault="00063495" w:rsidP="00954A92">
      <w:pPr>
        <w:autoSpaceDE w:val="0"/>
        <w:autoSpaceDN w:val="0"/>
        <w:adjustRightInd w:val="0"/>
        <w:ind w:firstLine="709"/>
        <w:jc w:val="right"/>
        <w:rPr>
          <w:bCs/>
          <w:i/>
          <w:sz w:val="22"/>
          <w:szCs w:val="22"/>
          <w:lang w:eastAsia="ru-RU"/>
        </w:rPr>
      </w:pPr>
    </w:p>
    <w:p w14:paraId="709AE6A4" w14:textId="77777777" w:rsidR="002D66C5" w:rsidRDefault="002D66C5" w:rsidP="00954A92">
      <w:pPr>
        <w:autoSpaceDE w:val="0"/>
        <w:autoSpaceDN w:val="0"/>
        <w:adjustRightInd w:val="0"/>
        <w:ind w:firstLine="709"/>
        <w:jc w:val="right"/>
        <w:rPr>
          <w:bCs/>
          <w:i/>
          <w:sz w:val="22"/>
          <w:szCs w:val="22"/>
          <w:lang w:eastAsia="ru-RU"/>
        </w:rPr>
      </w:pPr>
    </w:p>
    <w:p w14:paraId="70D5CDB1" w14:textId="048EAD4C" w:rsidR="00D6402C" w:rsidRPr="00431361" w:rsidRDefault="00C30F10" w:rsidP="00954A92">
      <w:pPr>
        <w:autoSpaceDE w:val="0"/>
        <w:autoSpaceDN w:val="0"/>
        <w:adjustRightInd w:val="0"/>
        <w:ind w:firstLine="709"/>
        <w:jc w:val="right"/>
        <w:rPr>
          <w:bCs/>
          <w:i/>
          <w:sz w:val="22"/>
          <w:szCs w:val="22"/>
          <w:lang w:eastAsia="ru-RU"/>
        </w:rPr>
      </w:pPr>
      <w:r w:rsidRPr="00431361">
        <w:rPr>
          <w:bCs/>
          <w:i/>
          <w:sz w:val="22"/>
          <w:szCs w:val="22"/>
          <w:lang w:eastAsia="ru-RU"/>
        </w:rPr>
        <w:lastRenderedPageBreak/>
        <w:t xml:space="preserve">Таблица </w:t>
      </w:r>
      <w:r w:rsidR="00A10F28" w:rsidRPr="00431361">
        <w:rPr>
          <w:bCs/>
          <w:i/>
          <w:sz w:val="22"/>
          <w:szCs w:val="22"/>
          <w:lang w:eastAsia="ru-RU"/>
        </w:rPr>
        <w:t>10</w:t>
      </w:r>
      <w:r w:rsidR="00316771" w:rsidRPr="00431361">
        <w:rPr>
          <w:bCs/>
          <w:i/>
          <w:sz w:val="22"/>
          <w:szCs w:val="22"/>
          <w:lang w:eastAsia="ru-RU"/>
        </w:rPr>
        <w:t xml:space="preserve"> </w:t>
      </w:r>
      <w:r w:rsidR="00316771" w:rsidRPr="00431361">
        <w:rPr>
          <w:i/>
          <w:sz w:val="22"/>
          <w:szCs w:val="22"/>
          <w:lang w:eastAsia="ru-RU"/>
        </w:rPr>
        <w:t>(тыс. руб.)</w:t>
      </w:r>
    </w:p>
    <w:tbl>
      <w:tblPr>
        <w:tblpPr w:leftFromText="180" w:rightFromText="180" w:vertAnchor="text" w:horzAnchor="margin" w:tblpXSpec="right" w:tblpY="118"/>
        <w:tblW w:w="9992" w:type="dxa"/>
        <w:tblLayout w:type="fixed"/>
        <w:tblLook w:val="04A0" w:firstRow="1" w:lastRow="0" w:firstColumn="1" w:lastColumn="0" w:noHBand="0" w:noVBand="1"/>
      </w:tblPr>
      <w:tblGrid>
        <w:gridCol w:w="2621"/>
        <w:gridCol w:w="1134"/>
        <w:gridCol w:w="709"/>
        <w:gridCol w:w="850"/>
        <w:gridCol w:w="1740"/>
        <w:gridCol w:w="851"/>
        <w:gridCol w:w="850"/>
        <w:gridCol w:w="1237"/>
      </w:tblGrid>
      <w:tr w:rsidR="001B769C" w:rsidRPr="00431361" w14:paraId="153B538F" w14:textId="77777777" w:rsidTr="00503956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EA13" w14:textId="77777777" w:rsidR="00503956" w:rsidRPr="00431361" w:rsidRDefault="00503956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3660AE99" w14:textId="77777777" w:rsidR="00503956" w:rsidRPr="00431361" w:rsidRDefault="00503956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3616F94D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6F9" w14:textId="77777777" w:rsidR="004867DD" w:rsidRPr="00431361" w:rsidRDefault="00C30F10" w:rsidP="004867D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 xml:space="preserve">Бюджетные ассигнования муниципального дорожного фонда, не исполненные </w:t>
            </w:r>
          </w:p>
          <w:p w14:paraId="2A66D105" w14:textId="1C288A66" w:rsidR="00C30F10" w:rsidRPr="00431361" w:rsidRDefault="00C30F10" w:rsidP="004867D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в 201</w:t>
            </w:r>
            <w:r w:rsidR="004867DD" w:rsidRPr="00431361">
              <w:rPr>
                <w:b/>
                <w:sz w:val="16"/>
                <w:szCs w:val="16"/>
                <w:lang w:eastAsia="ru-RU"/>
              </w:rPr>
              <w:t>9</w:t>
            </w:r>
            <w:r w:rsidRPr="00431361">
              <w:rPr>
                <w:b/>
                <w:sz w:val="16"/>
                <w:szCs w:val="16"/>
                <w:lang w:eastAsia="ru-RU"/>
              </w:rPr>
              <w:t xml:space="preserve"> году 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82AF" w14:textId="55698977" w:rsidR="00C30F10" w:rsidRPr="00431361" w:rsidRDefault="00C30F10" w:rsidP="00FF179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Доходы</w:t>
            </w:r>
            <w:r w:rsidR="00B93DE4" w:rsidRPr="00431361">
              <w:rPr>
                <w:b/>
                <w:sz w:val="16"/>
                <w:szCs w:val="16"/>
                <w:lang w:eastAsia="ru-RU"/>
              </w:rPr>
              <w:t>,</w:t>
            </w:r>
            <w:r w:rsidRPr="00431361">
              <w:rPr>
                <w:b/>
                <w:sz w:val="16"/>
                <w:szCs w:val="16"/>
                <w:lang w:eastAsia="ru-RU"/>
              </w:rPr>
              <w:t xml:space="preserve"> формирующие муниципальный дорожный фонд, поступившие по состоянию на 01.01.20</w:t>
            </w:r>
            <w:r w:rsidR="00FF1792" w:rsidRPr="00431361">
              <w:rPr>
                <w:b/>
                <w:sz w:val="16"/>
                <w:szCs w:val="16"/>
                <w:lang w:eastAsia="ru-RU"/>
              </w:rPr>
              <w:t>20</w:t>
            </w:r>
            <w:r w:rsidRPr="00431361">
              <w:rPr>
                <w:b/>
                <w:sz w:val="16"/>
                <w:szCs w:val="16"/>
                <w:lang w:eastAsia="ru-RU"/>
              </w:rPr>
              <w:t>г. сверх утвержденного решением о местном бюджете прогноза</w:t>
            </w:r>
          </w:p>
        </w:tc>
      </w:tr>
      <w:tr w:rsidR="001B769C" w:rsidRPr="00431361" w14:paraId="43A924A5" w14:textId="77777777" w:rsidTr="00503956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16294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222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 xml:space="preserve">Решение о местном бюджете </w:t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03F4C" w14:textId="77777777" w:rsidR="00C30F10" w:rsidRPr="00431361" w:rsidRDefault="00C30F10" w:rsidP="00C30F10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B769C" w:rsidRPr="00431361" w14:paraId="1DFDAC47" w14:textId="77777777" w:rsidTr="00503956">
        <w:trPr>
          <w:trHeight w:val="207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FA635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80B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134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2E3F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C163B" w14:textId="77777777" w:rsidR="00C30F10" w:rsidRPr="00431361" w:rsidRDefault="00C30F10" w:rsidP="00C30F10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B769C" w:rsidRPr="00431361" w14:paraId="6B3886D6" w14:textId="77777777" w:rsidTr="00257747">
        <w:trPr>
          <w:trHeight w:val="162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E747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4D36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CFDB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EA16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2C8E" w14:textId="77777777" w:rsidR="00C30F10" w:rsidRPr="00431361" w:rsidRDefault="00C30F10" w:rsidP="00C30F1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FFE7" w14:textId="4DE1A438" w:rsidR="00257747" w:rsidRPr="00431361" w:rsidRDefault="00C30F10" w:rsidP="0025774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Прогноз 20</w:t>
            </w:r>
            <w:r w:rsidR="005A6687" w:rsidRPr="00431361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233A" w14:textId="79CD26BC" w:rsidR="00C30F10" w:rsidRPr="00431361" w:rsidRDefault="00C30F10" w:rsidP="005A668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31361">
              <w:rPr>
                <w:b/>
                <w:sz w:val="16"/>
                <w:szCs w:val="16"/>
                <w:lang w:eastAsia="ru-RU"/>
              </w:rPr>
              <w:t>Факт 20</w:t>
            </w:r>
            <w:r w:rsidR="005A6687" w:rsidRPr="00431361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2788" w14:textId="5F0FECF4" w:rsidR="00C30F10" w:rsidRPr="00431361" w:rsidRDefault="00C84780" w:rsidP="00C30F10">
            <w:pPr>
              <w:suppressAutoHyphens w:val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431361">
              <w:rPr>
                <w:b/>
                <w:sz w:val="14"/>
                <w:szCs w:val="14"/>
                <w:lang w:eastAsia="ru-RU"/>
              </w:rPr>
              <w:t>Р</w:t>
            </w:r>
            <w:r w:rsidR="00C30F10" w:rsidRPr="00431361">
              <w:rPr>
                <w:b/>
                <w:sz w:val="14"/>
                <w:szCs w:val="14"/>
                <w:lang w:eastAsia="ru-RU"/>
              </w:rPr>
              <w:t>азница</w:t>
            </w:r>
            <w:r w:rsidRPr="00431361">
              <w:rPr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B769C" w:rsidRPr="00431361" w14:paraId="05AD54EB" w14:textId="77777777" w:rsidTr="00257747">
        <w:trPr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B873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599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EC3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0CF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FA77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64FA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71B6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1102" w14:textId="77777777" w:rsidR="00C30F10" w:rsidRPr="00431361" w:rsidRDefault="00C30F10" w:rsidP="004867DD">
            <w:pPr>
              <w:suppressAutoHyphens w:val="0"/>
              <w:jc w:val="center"/>
              <w:rPr>
                <w:i/>
                <w:sz w:val="14"/>
                <w:szCs w:val="14"/>
                <w:lang w:eastAsia="ru-RU"/>
              </w:rPr>
            </w:pPr>
            <w:r w:rsidRPr="00431361">
              <w:rPr>
                <w:i/>
                <w:sz w:val="14"/>
                <w:szCs w:val="14"/>
                <w:lang w:eastAsia="ru-RU"/>
              </w:rPr>
              <w:t>7=6-5</w:t>
            </w:r>
          </w:p>
        </w:tc>
      </w:tr>
      <w:tr w:rsidR="00121A21" w:rsidRPr="00431361" w14:paraId="3DC1766C" w14:textId="77777777" w:rsidTr="00257747">
        <w:trPr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7105" w14:textId="3B6A18FA" w:rsidR="00C30F10" w:rsidRPr="00431361" w:rsidRDefault="00CC440D" w:rsidP="00C30F10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431361">
              <w:rPr>
                <w:sz w:val="18"/>
                <w:szCs w:val="18"/>
                <w:lang w:eastAsia="ru-RU"/>
              </w:rPr>
              <w:t xml:space="preserve">Железнодорожное </w:t>
            </w:r>
            <w:r w:rsidR="00C30F10" w:rsidRPr="0043136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A8C1" w14:textId="2E536839" w:rsidR="00C30F10" w:rsidRPr="00E12543" w:rsidRDefault="00BA5032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2543">
              <w:rPr>
                <w:sz w:val="18"/>
                <w:szCs w:val="18"/>
                <w:lang w:eastAsia="ru-RU"/>
              </w:rPr>
              <w:t>27.02.2020</w:t>
            </w:r>
            <w:r w:rsidR="00EC71D8" w:rsidRPr="00E12543">
              <w:rPr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915" w14:textId="6A234A42" w:rsidR="00C30F10" w:rsidRPr="00E12543" w:rsidRDefault="00BA5032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254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03B8" w14:textId="6D932C3F" w:rsidR="00C30F10" w:rsidRPr="00E12543" w:rsidRDefault="00243825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2543">
              <w:rPr>
                <w:sz w:val="18"/>
                <w:szCs w:val="18"/>
                <w:lang w:eastAsia="ru-RU"/>
              </w:rPr>
              <w:t>1565,52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8430" w14:textId="01BD1847" w:rsidR="00C30F10" w:rsidRPr="00431361" w:rsidRDefault="00C30F10" w:rsidP="00C30F10">
            <w:pPr>
              <w:suppressAutoHyphens w:val="0"/>
              <w:jc w:val="both"/>
              <w:rPr>
                <w:sz w:val="16"/>
                <w:szCs w:val="16"/>
              </w:rPr>
            </w:pPr>
            <w:r w:rsidRPr="00431361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31361">
              <w:rPr>
                <w:sz w:val="16"/>
                <w:szCs w:val="16"/>
              </w:rPr>
              <w:t>инжекторн</w:t>
            </w:r>
            <w:r w:rsidR="00D7546A" w:rsidRPr="00431361">
              <w:rPr>
                <w:sz w:val="16"/>
                <w:szCs w:val="16"/>
              </w:rPr>
              <w:t>ых</w:t>
            </w:r>
            <w:proofErr w:type="spellEnd"/>
            <w:r w:rsidR="00D7546A" w:rsidRPr="00431361">
              <w:rPr>
                <w:sz w:val="16"/>
                <w:szCs w:val="16"/>
              </w:rPr>
              <w:t>) двигателей.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FEB" w14:textId="74D5D971" w:rsidR="00C30F10" w:rsidRPr="004A41D5" w:rsidRDefault="00CC440D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41D5">
              <w:rPr>
                <w:sz w:val="18"/>
                <w:szCs w:val="18"/>
                <w:lang w:eastAsia="ru-RU"/>
              </w:rPr>
              <w:t>2936,60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D2FB" w14:textId="68CC5788" w:rsidR="00C30F10" w:rsidRPr="004A41D5" w:rsidRDefault="00CC440D" w:rsidP="00C30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41D5">
              <w:rPr>
                <w:sz w:val="18"/>
                <w:szCs w:val="18"/>
                <w:lang w:eastAsia="ru-RU"/>
              </w:rPr>
              <w:t>2926,60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9B08" w14:textId="0246F9D7" w:rsidR="00C30F10" w:rsidRPr="004A41D5" w:rsidRDefault="00CC440D" w:rsidP="00FA72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41D5">
              <w:rPr>
                <w:sz w:val="18"/>
                <w:szCs w:val="18"/>
                <w:lang w:eastAsia="ru-RU"/>
              </w:rPr>
              <w:t>+10,00</w:t>
            </w:r>
          </w:p>
        </w:tc>
      </w:tr>
    </w:tbl>
    <w:p w14:paraId="5389DA70" w14:textId="77777777" w:rsidR="00063495" w:rsidRDefault="00063495" w:rsidP="004A41D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6579E416" w14:textId="6B6AC466" w:rsidR="004A41D5" w:rsidRDefault="00D3247B" w:rsidP="004A41D5">
      <w:pPr>
        <w:widowControl w:val="0"/>
        <w:suppressAutoHyphens w:val="0"/>
        <w:ind w:firstLine="709"/>
        <w:jc w:val="both"/>
        <w:rPr>
          <w:bCs/>
          <w:i/>
          <w:color w:val="FF0000"/>
          <w:sz w:val="22"/>
          <w:szCs w:val="22"/>
          <w:lang w:eastAsia="ru-RU"/>
        </w:rPr>
      </w:pPr>
      <w:r w:rsidRPr="004A41D5">
        <w:rPr>
          <w:sz w:val="28"/>
          <w:szCs w:val="28"/>
          <w:lang w:eastAsia="ru-RU"/>
        </w:rPr>
        <w:t>По состоянию на 01.</w:t>
      </w:r>
      <w:r w:rsidR="00CC440D" w:rsidRPr="004A41D5">
        <w:rPr>
          <w:sz w:val="28"/>
          <w:szCs w:val="28"/>
          <w:lang w:eastAsia="ru-RU"/>
        </w:rPr>
        <w:t>10</w:t>
      </w:r>
      <w:r w:rsidR="000A3DF9" w:rsidRPr="004A41D5">
        <w:rPr>
          <w:sz w:val="28"/>
          <w:szCs w:val="28"/>
          <w:lang w:eastAsia="ru-RU"/>
        </w:rPr>
        <w:t>.</w:t>
      </w:r>
      <w:r w:rsidRPr="004A41D5">
        <w:rPr>
          <w:sz w:val="28"/>
          <w:szCs w:val="28"/>
          <w:lang w:eastAsia="ru-RU"/>
        </w:rPr>
        <w:t>20</w:t>
      </w:r>
      <w:r w:rsidR="00FA725C" w:rsidRPr="004A41D5">
        <w:rPr>
          <w:sz w:val="28"/>
          <w:szCs w:val="28"/>
          <w:lang w:eastAsia="ru-RU"/>
        </w:rPr>
        <w:t>20</w:t>
      </w:r>
      <w:r w:rsidRPr="004A41D5">
        <w:rPr>
          <w:sz w:val="28"/>
          <w:szCs w:val="28"/>
          <w:lang w:eastAsia="ru-RU"/>
        </w:rPr>
        <w:t xml:space="preserve"> </w:t>
      </w:r>
      <w:r w:rsidR="00D16A2D" w:rsidRPr="004A41D5">
        <w:rPr>
          <w:sz w:val="28"/>
          <w:szCs w:val="28"/>
          <w:lang w:eastAsia="ru-RU"/>
        </w:rPr>
        <w:t xml:space="preserve">года </w:t>
      </w:r>
      <w:r w:rsidRPr="004A41D5">
        <w:rPr>
          <w:sz w:val="28"/>
          <w:szCs w:val="28"/>
          <w:lang w:eastAsia="ru-RU"/>
        </w:rPr>
        <w:t>доходы, наполняющие муниципальный</w:t>
      </w:r>
      <w:r w:rsidR="002D66C5">
        <w:rPr>
          <w:sz w:val="28"/>
          <w:szCs w:val="28"/>
          <w:lang w:eastAsia="ru-RU"/>
        </w:rPr>
        <w:t xml:space="preserve"> </w:t>
      </w:r>
      <w:r w:rsidR="00243825">
        <w:rPr>
          <w:sz w:val="28"/>
          <w:szCs w:val="28"/>
          <w:lang w:eastAsia="ru-RU"/>
        </w:rPr>
        <w:t>Д</w:t>
      </w:r>
      <w:r w:rsidRPr="004A41D5">
        <w:rPr>
          <w:sz w:val="28"/>
          <w:szCs w:val="28"/>
          <w:lang w:eastAsia="ru-RU"/>
        </w:rPr>
        <w:t xml:space="preserve">орожный фонд </w:t>
      </w:r>
      <w:r w:rsidR="008377E0" w:rsidRPr="004A41D5">
        <w:rPr>
          <w:rFonts w:eastAsia="Calibri"/>
          <w:sz w:val="28"/>
          <w:szCs w:val="28"/>
          <w:lang w:eastAsia="ru-RU"/>
        </w:rPr>
        <w:t>Железнодорожного</w:t>
      </w:r>
      <w:r w:rsidRPr="004A41D5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4A41D5">
        <w:rPr>
          <w:sz w:val="28"/>
          <w:szCs w:val="28"/>
          <w:lang w:eastAsia="ru-RU"/>
        </w:rPr>
        <w:t>поступили в</w:t>
      </w:r>
      <w:r w:rsidRPr="004A41D5">
        <w:rPr>
          <w:sz w:val="28"/>
          <w:szCs w:val="28"/>
          <w:lang w:eastAsia="ru-RU"/>
        </w:rPr>
        <w:t xml:space="preserve"> сумме </w:t>
      </w:r>
      <w:r w:rsidRPr="004A41D5">
        <w:rPr>
          <w:i/>
          <w:sz w:val="28"/>
          <w:szCs w:val="28"/>
          <w:lang w:eastAsia="ru-RU"/>
        </w:rPr>
        <w:t xml:space="preserve">(графа </w:t>
      </w:r>
      <w:r w:rsidR="003F3A0D" w:rsidRPr="004A41D5">
        <w:rPr>
          <w:i/>
          <w:sz w:val="28"/>
          <w:szCs w:val="28"/>
          <w:lang w:eastAsia="ru-RU"/>
        </w:rPr>
        <w:t>2</w:t>
      </w:r>
      <w:r w:rsidRPr="004A41D5">
        <w:rPr>
          <w:i/>
          <w:sz w:val="28"/>
          <w:szCs w:val="28"/>
          <w:lang w:eastAsia="ru-RU"/>
        </w:rPr>
        <w:t xml:space="preserve"> таблицы </w:t>
      </w:r>
      <w:r w:rsidR="00042612" w:rsidRPr="004A41D5">
        <w:rPr>
          <w:i/>
          <w:sz w:val="28"/>
          <w:szCs w:val="28"/>
          <w:lang w:eastAsia="ru-RU"/>
        </w:rPr>
        <w:t>9</w:t>
      </w:r>
      <w:r w:rsidRPr="004A41D5">
        <w:rPr>
          <w:i/>
          <w:sz w:val="28"/>
          <w:szCs w:val="28"/>
          <w:lang w:eastAsia="ru-RU"/>
        </w:rPr>
        <w:t>)</w:t>
      </w:r>
      <w:r w:rsidRPr="004A41D5">
        <w:rPr>
          <w:sz w:val="28"/>
          <w:szCs w:val="28"/>
          <w:lang w:eastAsia="ru-RU"/>
        </w:rPr>
        <w:t xml:space="preserve"> </w:t>
      </w:r>
      <w:r w:rsidR="004A41D5">
        <w:rPr>
          <w:sz w:val="28"/>
          <w:szCs w:val="28"/>
          <w:lang w:eastAsia="ru-RU"/>
        </w:rPr>
        <w:t>5 117,09</w:t>
      </w:r>
      <w:r w:rsidR="00001405" w:rsidRPr="004A41D5">
        <w:rPr>
          <w:sz w:val="28"/>
          <w:szCs w:val="28"/>
          <w:lang w:eastAsia="ru-RU"/>
        </w:rPr>
        <w:t xml:space="preserve"> </w:t>
      </w:r>
      <w:r w:rsidRPr="004A41D5">
        <w:rPr>
          <w:sz w:val="28"/>
          <w:szCs w:val="28"/>
          <w:lang w:eastAsia="ru-RU"/>
        </w:rPr>
        <w:t>тыс. руб</w:t>
      </w:r>
      <w:r w:rsidR="00042612" w:rsidRPr="004A41D5">
        <w:rPr>
          <w:sz w:val="28"/>
          <w:szCs w:val="28"/>
          <w:lang w:eastAsia="ru-RU"/>
        </w:rPr>
        <w:t>.</w:t>
      </w:r>
      <w:r w:rsidRPr="004A41D5">
        <w:rPr>
          <w:sz w:val="28"/>
          <w:szCs w:val="28"/>
          <w:lang w:eastAsia="ru-RU"/>
        </w:rPr>
        <w:t xml:space="preserve">, </w:t>
      </w:r>
      <w:r w:rsidR="00462878" w:rsidRPr="004A41D5">
        <w:rPr>
          <w:sz w:val="28"/>
          <w:szCs w:val="28"/>
          <w:lang w:eastAsia="ru-RU"/>
        </w:rPr>
        <w:t>заимствовани</w:t>
      </w:r>
      <w:r w:rsidR="0051027D" w:rsidRPr="004A41D5">
        <w:rPr>
          <w:sz w:val="28"/>
          <w:szCs w:val="28"/>
          <w:lang w:eastAsia="ru-RU"/>
        </w:rPr>
        <w:t>я</w:t>
      </w:r>
      <w:r w:rsidR="00462878" w:rsidRPr="004A41D5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</w:t>
      </w:r>
      <w:r w:rsidR="00FA725C" w:rsidRPr="004A41D5">
        <w:rPr>
          <w:sz w:val="28"/>
          <w:szCs w:val="28"/>
          <w:lang w:eastAsia="ru-RU"/>
        </w:rPr>
        <w:t>20</w:t>
      </w:r>
      <w:r w:rsidR="003F3A0D" w:rsidRPr="004A41D5">
        <w:rPr>
          <w:sz w:val="28"/>
          <w:szCs w:val="28"/>
          <w:lang w:eastAsia="ru-RU"/>
        </w:rPr>
        <w:t xml:space="preserve"> году</w:t>
      </w:r>
      <w:r w:rsidR="00DC5B89" w:rsidRPr="004A41D5">
        <w:rPr>
          <w:sz w:val="28"/>
          <w:szCs w:val="28"/>
          <w:lang w:eastAsia="ru-RU"/>
        </w:rPr>
        <w:t xml:space="preserve"> </w:t>
      </w:r>
      <w:r w:rsidR="00011AAE" w:rsidRPr="004A41D5">
        <w:rPr>
          <w:sz w:val="28"/>
          <w:szCs w:val="28"/>
          <w:lang w:eastAsia="ru-RU"/>
        </w:rPr>
        <w:t>не производились</w:t>
      </w:r>
      <w:r w:rsidR="00462878" w:rsidRPr="004A41D5">
        <w:rPr>
          <w:sz w:val="28"/>
          <w:szCs w:val="28"/>
        </w:rPr>
        <w:t xml:space="preserve"> </w:t>
      </w:r>
      <w:r w:rsidR="0051027D" w:rsidRPr="004A41D5">
        <w:rPr>
          <w:i/>
          <w:sz w:val="28"/>
          <w:szCs w:val="28"/>
        </w:rPr>
        <w:t>(</w:t>
      </w:r>
      <w:r w:rsidR="000F5442" w:rsidRPr="004A41D5">
        <w:rPr>
          <w:i/>
          <w:sz w:val="28"/>
          <w:szCs w:val="28"/>
          <w:shd w:val="clear" w:color="auto" w:fill="FFFFFF"/>
          <w:lang w:eastAsia="ru-RU"/>
        </w:rPr>
        <w:t>таблиц</w:t>
      </w:r>
      <w:r w:rsidR="0051027D" w:rsidRPr="004A41D5">
        <w:rPr>
          <w:i/>
          <w:sz w:val="28"/>
          <w:szCs w:val="28"/>
          <w:shd w:val="clear" w:color="auto" w:fill="FFFFFF"/>
          <w:lang w:eastAsia="ru-RU"/>
        </w:rPr>
        <w:t>а</w:t>
      </w:r>
      <w:r w:rsidR="000F5442" w:rsidRPr="004A41D5">
        <w:rPr>
          <w:i/>
          <w:sz w:val="28"/>
          <w:szCs w:val="28"/>
          <w:lang w:eastAsia="ru-RU"/>
        </w:rPr>
        <w:t xml:space="preserve"> </w:t>
      </w:r>
      <w:r w:rsidR="00F06154" w:rsidRPr="004A41D5">
        <w:rPr>
          <w:i/>
          <w:sz w:val="28"/>
          <w:szCs w:val="28"/>
          <w:lang w:eastAsia="ru-RU"/>
        </w:rPr>
        <w:t>1</w:t>
      </w:r>
      <w:r w:rsidR="00042612" w:rsidRPr="004A41D5">
        <w:rPr>
          <w:i/>
          <w:sz w:val="28"/>
          <w:szCs w:val="28"/>
          <w:lang w:eastAsia="ru-RU"/>
        </w:rPr>
        <w:t>1</w:t>
      </w:r>
      <w:r w:rsidR="0051027D" w:rsidRPr="004A41D5">
        <w:rPr>
          <w:i/>
          <w:sz w:val="28"/>
          <w:szCs w:val="28"/>
          <w:lang w:eastAsia="ru-RU"/>
        </w:rPr>
        <w:t>)</w:t>
      </w:r>
      <w:r w:rsidR="00462878" w:rsidRPr="004A41D5">
        <w:rPr>
          <w:sz w:val="28"/>
          <w:szCs w:val="28"/>
          <w:lang w:eastAsia="ru-RU"/>
        </w:rPr>
        <w:t>.</w:t>
      </w:r>
      <w:r w:rsidR="004A41D5" w:rsidRPr="004A41D5">
        <w:rPr>
          <w:bCs/>
          <w:i/>
          <w:color w:val="FF0000"/>
          <w:sz w:val="22"/>
          <w:szCs w:val="22"/>
          <w:lang w:eastAsia="ru-RU"/>
        </w:rPr>
        <w:t xml:space="preserve"> </w:t>
      </w:r>
    </w:p>
    <w:p w14:paraId="65724C41" w14:textId="1CE082EC" w:rsidR="005126E5" w:rsidRPr="001F6054" w:rsidRDefault="004A41D5" w:rsidP="00063495">
      <w:pPr>
        <w:widowControl w:val="0"/>
        <w:suppressAutoHyphens w:val="0"/>
        <w:ind w:firstLine="709"/>
        <w:jc w:val="right"/>
        <w:rPr>
          <w:i/>
          <w:sz w:val="26"/>
          <w:szCs w:val="26"/>
          <w:lang w:eastAsia="ru-RU"/>
        </w:rPr>
      </w:pPr>
      <w:r w:rsidRPr="001F6054">
        <w:rPr>
          <w:bCs/>
          <w:i/>
          <w:sz w:val="22"/>
          <w:szCs w:val="22"/>
          <w:lang w:eastAsia="ru-RU"/>
        </w:rPr>
        <w:t>Таблица 11</w:t>
      </w:r>
    </w:p>
    <w:tbl>
      <w:tblPr>
        <w:tblpPr w:leftFromText="180" w:rightFromText="180" w:vertAnchor="text" w:horzAnchor="margin" w:tblpX="108" w:tblpY="3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54"/>
        <w:gridCol w:w="933"/>
        <w:gridCol w:w="1492"/>
        <w:gridCol w:w="1116"/>
        <w:gridCol w:w="850"/>
        <w:gridCol w:w="1701"/>
        <w:gridCol w:w="1100"/>
      </w:tblGrid>
      <w:tr w:rsidR="001B769C" w:rsidRPr="004A41D5" w14:paraId="2D0B215B" w14:textId="77777777" w:rsidTr="00965BE7">
        <w:trPr>
          <w:trHeight w:val="113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0836DEEE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14:paraId="3C12FAF2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3F31EF61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B9316E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Не восстановлено (тыс. рублей)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50AA36F4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причины</w:t>
            </w:r>
          </w:p>
        </w:tc>
      </w:tr>
      <w:tr w:rsidR="001B769C" w:rsidRPr="004A41D5" w14:paraId="5720AE92" w14:textId="77777777" w:rsidTr="00965BE7">
        <w:trPr>
          <w:trHeight w:val="113"/>
        </w:trPr>
        <w:tc>
          <w:tcPr>
            <w:tcW w:w="2077" w:type="dxa"/>
            <w:vMerge/>
            <w:shd w:val="clear" w:color="auto" w:fill="auto"/>
            <w:vAlign w:val="center"/>
          </w:tcPr>
          <w:p w14:paraId="1F0B7D6C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6D75827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E5D8152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14:paraId="4437069F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E05E7D1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AFF8A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4A41D5">
              <w:rPr>
                <w:rFonts w:eastAsia="Calibri"/>
                <w:b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4A16F7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015FE6AA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1B769C" w:rsidRPr="004A41D5" w14:paraId="2D1DBDDD" w14:textId="77777777" w:rsidTr="00965BE7">
        <w:trPr>
          <w:trHeight w:val="113"/>
        </w:trPr>
        <w:tc>
          <w:tcPr>
            <w:tcW w:w="2077" w:type="dxa"/>
            <w:shd w:val="clear" w:color="auto" w:fill="auto"/>
            <w:vAlign w:val="center"/>
          </w:tcPr>
          <w:p w14:paraId="1BD5F454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A0AFEEC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14:paraId="12E29DB9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1AC96A99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C0B1F63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1BFEE76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BE203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14:paraId="2D8A48F6" w14:textId="7777777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4A41D5">
              <w:rPr>
                <w:rFonts w:eastAsia="Calibri"/>
                <w:i/>
                <w:sz w:val="14"/>
                <w:szCs w:val="14"/>
                <w:lang w:eastAsia="ru-RU"/>
              </w:rPr>
              <w:t>4</w:t>
            </w:r>
          </w:p>
        </w:tc>
      </w:tr>
      <w:tr w:rsidR="001B769C" w:rsidRPr="004A41D5" w14:paraId="6C7CAA33" w14:textId="77777777" w:rsidTr="00965BE7">
        <w:trPr>
          <w:trHeight w:val="113"/>
        </w:trPr>
        <w:tc>
          <w:tcPr>
            <w:tcW w:w="2077" w:type="dxa"/>
            <w:shd w:val="clear" w:color="auto" w:fill="auto"/>
            <w:vAlign w:val="center"/>
          </w:tcPr>
          <w:p w14:paraId="69099F79" w14:textId="65513148" w:rsidR="00D7546A" w:rsidRPr="004A41D5" w:rsidRDefault="00465246" w:rsidP="00063495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Железнодорожное</w:t>
            </w:r>
            <w:r w:rsidRPr="004A41D5">
              <w:rPr>
                <w:sz w:val="18"/>
                <w:szCs w:val="18"/>
                <w:lang w:eastAsia="ru-RU"/>
              </w:rPr>
              <w:t xml:space="preserve"> </w:t>
            </w:r>
            <w:r w:rsidR="00D7546A" w:rsidRPr="004A41D5">
              <w:rPr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14:paraId="3137DD25" w14:textId="2DBE8061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A41D5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14:paraId="472B9567" w14:textId="146840B3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A41D5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14:paraId="6E0F7CC3" w14:textId="7E86C574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A41D5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33237B4" w14:textId="1351E4B7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A41D5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88FDFC4" w14:textId="47C009D6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A41D5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28820D7" w14:textId="2D4629EA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A41D5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B60D29E" w14:textId="77C2C14F" w:rsidR="00D7546A" w:rsidRPr="004A41D5" w:rsidRDefault="00D7546A" w:rsidP="00063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A41D5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</w:tr>
    </w:tbl>
    <w:p w14:paraId="6C0B5B51" w14:textId="77777777" w:rsidR="004A41D5" w:rsidRPr="00121A21" w:rsidRDefault="004A41D5" w:rsidP="003B1AFA">
      <w:pPr>
        <w:widowControl w:val="0"/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14:paraId="0BB22A5A" w14:textId="77777777" w:rsidR="003B1AFA" w:rsidRPr="00121A21" w:rsidRDefault="00D3247B" w:rsidP="003B1AFA">
      <w:pPr>
        <w:widowControl w:val="0"/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121A21">
        <w:rPr>
          <w:b/>
          <w:noProof/>
          <w:sz w:val="28"/>
          <w:szCs w:val="28"/>
          <w:lang w:eastAsia="ru-RU"/>
        </w:rPr>
        <w:t>Использование бюджетных ассигнований</w:t>
      </w:r>
    </w:p>
    <w:p w14:paraId="2F17591E" w14:textId="6F40D04A" w:rsidR="00D3247B" w:rsidRPr="00121A21" w:rsidRDefault="00D3247B" w:rsidP="003B1AFA">
      <w:pPr>
        <w:widowControl w:val="0"/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121A21">
        <w:rPr>
          <w:b/>
          <w:noProof/>
          <w:sz w:val="28"/>
          <w:szCs w:val="28"/>
          <w:lang w:eastAsia="ru-RU"/>
        </w:rPr>
        <w:t>муниципальн</w:t>
      </w:r>
      <w:r w:rsidR="00551C1A" w:rsidRPr="00121A21">
        <w:rPr>
          <w:b/>
          <w:noProof/>
          <w:sz w:val="28"/>
          <w:szCs w:val="28"/>
          <w:lang w:eastAsia="ru-RU"/>
        </w:rPr>
        <w:t>ого</w:t>
      </w:r>
      <w:r w:rsidRPr="00121A21">
        <w:rPr>
          <w:b/>
          <w:noProof/>
          <w:sz w:val="28"/>
          <w:szCs w:val="28"/>
          <w:lang w:eastAsia="ru-RU"/>
        </w:rPr>
        <w:t xml:space="preserve"> дорожн</w:t>
      </w:r>
      <w:r w:rsidR="00551C1A" w:rsidRPr="00121A21">
        <w:rPr>
          <w:b/>
          <w:noProof/>
          <w:sz w:val="28"/>
          <w:szCs w:val="28"/>
          <w:lang w:eastAsia="ru-RU"/>
        </w:rPr>
        <w:t>ого</w:t>
      </w:r>
      <w:r w:rsidRPr="00121A21">
        <w:rPr>
          <w:b/>
          <w:noProof/>
          <w:sz w:val="28"/>
          <w:szCs w:val="28"/>
          <w:lang w:eastAsia="ru-RU"/>
        </w:rPr>
        <w:t xml:space="preserve"> фонд</w:t>
      </w:r>
      <w:r w:rsidR="00551C1A" w:rsidRPr="00121A21">
        <w:rPr>
          <w:b/>
          <w:noProof/>
          <w:sz w:val="28"/>
          <w:szCs w:val="28"/>
          <w:lang w:eastAsia="ru-RU"/>
        </w:rPr>
        <w:t>а в 20</w:t>
      </w:r>
      <w:r w:rsidR="00FA725C" w:rsidRPr="00121A21">
        <w:rPr>
          <w:b/>
          <w:noProof/>
          <w:sz w:val="28"/>
          <w:szCs w:val="28"/>
          <w:lang w:eastAsia="ru-RU"/>
        </w:rPr>
        <w:t>20</w:t>
      </w:r>
      <w:r w:rsidR="006D3326">
        <w:rPr>
          <w:b/>
          <w:noProof/>
          <w:sz w:val="28"/>
          <w:szCs w:val="28"/>
          <w:lang w:eastAsia="ru-RU"/>
        </w:rPr>
        <w:t xml:space="preserve"> </w:t>
      </w:r>
      <w:r w:rsidR="00551C1A" w:rsidRPr="00121A21">
        <w:rPr>
          <w:b/>
          <w:noProof/>
          <w:sz w:val="28"/>
          <w:szCs w:val="28"/>
          <w:lang w:eastAsia="ru-RU"/>
        </w:rPr>
        <w:t>году</w:t>
      </w:r>
    </w:p>
    <w:p w14:paraId="2DC29D41" w14:textId="55C1C20C" w:rsidR="00D3247B" w:rsidRPr="00121A21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21A21">
        <w:rPr>
          <w:sz w:val="28"/>
          <w:szCs w:val="28"/>
          <w:lang w:eastAsia="ru-RU"/>
        </w:rPr>
        <w:t>По состоянию на 01.</w:t>
      </w:r>
      <w:r w:rsidR="00063D5C" w:rsidRPr="00121A21">
        <w:rPr>
          <w:sz w:val="28"/>
          <w:szCs w:val="28"/>
          <w:lang w:eastAsia="ru-RU"/>
        </w:rPr>
        <w:t>10</w:t>
      </w:r>
      <w:r w:rsidRPr="00121A21">
        <w:rPr>
          <w:sz w:val="28"/>
          <w:szCs w:val="28"/>
          <w:lang w:eastAsia="ru-RU"/>
        </w:rPr>
        <w:t>.20</w:t>
      </w:r>
      <w:r w:rsidR="00FA725C" w:rsidRPr="00121A21">
        <w:rPr>
          <w:sz w:val="28"/>
          <w:szCs w:val="28"/>
          <w:lang w:eastAsia="ru-RU"/>
        </w:rPr>
        <w:t>20</w:t>
      </w:r>
      <w:r w:rsidR="003F3A0D" w:rsidRPr="00121A21">
        <w:rPr>
          <w:sz w:val="28"/>
          <w:szCs w:val="28"/>
          <w:lang w:eastAsia="ru-RU"/>
        </w:rPr>
        <w:t xml:space="preserve"> </w:t>
      </w:r>
      <w:r w:rsidR="00AA1447" w:rsidRPr="00121A21">
        <w:rPr>
          <w:sz w:val="28"/>
          <w:szCs w:val="28"/>
          <w:lang w:eastAsia="ru-RU"/>
        </w:rPr>
        <w:t>год</w:t>
      </w:r>
      <w:r w:rsidR="00FA725C" w:rsidRPr="00121A21">
        <w:rPr>
          <w:sz w:val="28"/>
          <w:szCs w:val="28"/>
          <w:lang w:eastAsia="ru-RU"/>
        </w:rPr>
        <w:t>а</w:t>
      </w:r>
      <w:r w:rsidRPr="00121A21">
        <w:rPr>
          <w:sz w:val="28"/>
          <w:szCs w:val="28"/>
          <w:lang w:eastAsia="ru-RU"/>
        </w:rPr>
        <w:t xml:space="preserve"> кассовые расходы бюджета </w:t>
      </w:r>
      <w:r w:rsidR="008377E0" w:rsidRPr="00121A21">
        <w:rPr>
          <w:sz w:val="28"/>
          <w:szCs w:val="28"/>
          <w:lang w:eastAsia="ru-RU"/>
        </w:rPr>
        <w:t>Железнодорожного</w:t>
      </w:r>
      <w:r w:rsidRPr="00121A21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</w:t>
      </w:r>
      <w:r w:rsidR="00243825">
        <w:rPr>
          <w:sz w:val="28"/>
          <w:szCs w:val="28"/>
          <w:lang w:eastAsia="ru-RU"/>
        </w:rPr>
        <w:t>Д</w:t>
      </w:r>
      <w:r w:rsidRPr="00121A21">
        <w:rPr>
          <w:sz w:val="28"/>
          <w:szCs w:val="28"/>
          <w:lang w:eastAsia="ru-RU"/>
        </w:rPr>
        <w:t>орожн</w:t>
      </w:r>
      <w:r w:rsidR="00F06154" w:rsidRPr="00121A21">
        <w:rPr>
          <w:sz w:val="28"/>
          <w:szCs w:val="28"/>
          <w:lang w:eastAsia="ru-RU"/>
        </w:rPr>
        <w:t>ого</w:t>
      </w:r>
      <w:r w:rsidRPr="00121A21">
        <w:rPr>
          <w:sz w:val="28"/>
          <w:szCs w:val="28"/>
          <w:lang w:eastAsia="ru-RU"/>
        </w:rPr>
        <w:t xml:space="preserve"> фонд</w:t>
      </w:r>
      <w:r w:rsidR="00F06154" w:rsidRPr="00121A21">
        <w:rPr>
          <w:sz w:val="28"/>
          <w:szCs w:val="28"/>
          <w:lang w:eastAsia="ru-RU"/>
        </w:rPr>
        <w:t>а</w:t>
      </w:r>
      <w:r w:rsidRPr="00121A21">
        <w:rPr>
          <w:sz w:val="28"/>
          <w:szCs w:val="28"/>
          <w:lang w:eastAsia="ru-RU"/>
        </w:rPr>
        <w:t xml:space="preserve"> составили </w:t>
      </w:r>
      <w:r w:rsidR="00121A21" w:rsidRPr="00121A21">
        <w:rPr>
          <w:sz w:val="28"/>
          <w:szCs w:val="28"/>
          <w:lang w:eastAsia="ru-RU"/>
        </w:rPr>
        <w:t>5 317,40</w:t>
      </w:r>
      <w:r w:rsidR="00AA1447" w:rsidRPr="00121A21">
        <w:rPr>
          <w:sz w:val="28"/>
          <w:szCs w:val="28"/>
          <w:lang w:eastAsia="ru-RU"/>
        </w:rPr>
        <w:t xml:space="preserve"> тыс. руб</w:t>
      </w:r>
      <w:r w:rsidR="00316771" w:rsidRPr="00121A21">
        <w:rPr>
          <w:sz w:val="28"/>
          <w:szCs w:val="28"/>
          <w:lang w:eastAsia="ru-RU"/>
        </w:rPr>
        <w:t>.</w:t>
      </w:r>
      <w:r w:rsidR="00AA1447" w:rsidRPr="00121A21">
        <w:rPr>
          <w:sz w:val="28"/>
          <w:szCs w:val="28"/>
          <w:lang w:eastAsia="ru-RU"/>
        </w:rPr>
        <w:t xml:space="preserve"> </w:t>
      </w:r>
      <w:r w:rsidRPr="00121A21">
        <w:rPr>
          <w:i/>
          <w:sz w:val="28"/>
          <w:szCs w:val="28"/>
          <w:lang w:eastAsia="ru-RU"/>
        </w:rPr>
        <w:t xml:space="preserve">(графа 2 таблицы </w:t>
      </w:r>
      <w:r w:rsidR="00F06154" w:rsidRPr="00121A21">
        <w:rPr>
          <w:i/>
          <w:sz w:val="28"/>
          <w:szCs w:val="28"/>
          <w:lang w:eastAsia="ru-RU"/>
        </w:rPr>
        <w:t>1</w:t>
      </w:r>
      <w:r w:rsidR="00042612" w:rsidRPr="00121A21">
        <w:rPr>
          <w:i/>
          <w:sz w:val="28"/>
          <w:szCs w:val="28"/>
          <w:lang w:eastAsia="ru-RU"/>
        </w:rPr>
        <w:t>2</w:t>
      </w:r>
      <w:r w:rsidRPr="00121A21">
        <w:rPr>
          <w:i/>
          <w:sz w:val="28"/>
          <w:szCs w:val="28"/>
          <w:lang w:eastAsia="ru-RU"/>
        </w:rPr>
        <w:t>)</w:t>
      </w:r>
      <w:r w:rsidRPr="00121A21">
        <w:rPr>
          <w:sz w:val="28"/>
          <w:szCs w:val="28"/>
          <w:lang w:eastAsia="ru-RU"/>
        </w:rPr>
        <w:t xml:space="preserve"> или </w:t>
      </w:r>
      <w:r w:rsidR="00121A21" w:rsidRPr="00121A21">
        <w:rPr>
          <w:sz w:val="28"/>
          <w:szCs w:val="28"/>
          <w:lang w:eastAsia="ru-RU"/>
        </w:rPr>
        <w:t>69,47</w:t>
      </w:r>
      <w:r w:rsidRPr="00121A21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121A21">
        <w:rPr>
          <w:sz w:val="28"/>
          <w:szCs w:val="28"/>
          <w:lang w:eastAsia="ru-RU"/>
        </w:rPr>
        <w:t xml:space="preserve">ассигнований </w:t>
      </w:r>
      <w:r w:rsidR="00243825">
        <w:rPr>
          <w:sz w:val="28"/>
          <w:szCs w:val="28"/>
          <w:lang w:eastAsia="ru-RU"/>
        </w:rPr>
        <w:t>Д</w:t>
      </w:r>
      <w:r w:rsidR="00F06154" w:rsidRPr="00121A21">
        <w:rPr>
          <w:sz w:val="28"/>
          <w:szCs w:val="28"/>
          <w:lang w:eastAsia="ru-RU"/>
        </w:rPr>
        <w:t>орожн</w:t>
      </w:r>
      <w:r w:rsidR="00243825">
        <w:rPr>
          <w:sz w:val="28"/>
          <w:szCs w:val="28"/>
          <w:lang w:eastAsia="ru-RU"/>
        </w:rPr>
        <w:t>ого</w:t>
      </w:r>
      <w:r w:rsidR="00F06154" w:rsidRPr="00121A21">
        <w:rPr>
          <w:sz w:val="28"/>
          <w:szCs w:val="28"/>
          <w:lang w:eastAsia="ru-RU"/>
        </w:rPr>
        <w:t xml:space="preserve"> фонд</w:t>
      </w:r>
      <w:r w:rsidR="00243825">
        <w:rPr>
          <w:sz w:val="28"/>
          <w:szCs w:val="28"/>
          <w:lang w:eastAsia="ru-RU"/>
        </w:rPr>
        <w:t>а</w:t>
      </w:r>
      <w:r w:rsidR="00F06154" w:rsidRPr="00121A21">
        <w:rPr>
          <w:sz w:val="28"/>
          <w:szCs w:val="28"/>
          <w:lang w:eastAsia="ru-RU"/>
        </w:rPr>
        <w:t xml:space="preserve"> на </w:t>
      </w:r>
      <w:r w:rsidRPr="00121A21">
        <w:rPr>
          <w:sz w:val="28"/>
          <w:szCs w:val="28"/>
          <w:lang w:eastAsia="ru-RU"/>
        </w:rPr>
        <w:t>20</w:t>
      </w:r>
      <w:r w:rsidR="00FA725C" w:rsidRPr="00121A21">
        <w:rPr>
          <w:sz w:val="28"/>
          <w:szCs w:val="28"/>
          <w:lang w:eastAsia="ru-RU"/>
        </w:rPr>
        <w:t>20</w:t>
      </w:r>
      <w:r w:rsidRPr="00121A21">
        <w:rPr>
          <w:sz w:val="28"/>
          <w:szCs w:val="28"/>
          <w:lang w:eastAsia="ru-RU"/>
        </w:rPr>
        <w:t xml:space="preserve"> год</w:t>
      </w:r>
      <w:r w:rsidR="00AA1447" w:rsidRPr="00121A21">
        <w:rPr>
          <w:sz w:val="28"/>
          <w:szCs w:val="28"/>
          <w:lang w:eastAsia="ru-RU"/>
        </w:rPr>
        <w:t xml:space="preserve"> </w:t>
      </w:r>
      <w:r w:rsidR="00AA1447" w:rsidRPr="00121A21">
        <w:rPr>
          <w:i/>
          <w:sz w:val="28"/>
          <w:szCs w:val="28"/>
          <w:lang w:eastAsia="ru-RU"/>
        </w:rPr>
        <w:t xml:space="preserve">(графа 3 таблицы </w:t>
      </w:r>
      <w:r w:rsidR="00042612" w:rsidRPr="00121A21">
        <w:rPr>
          <w:i/>
          <w:sz w:val="28"/>
          <w:szCs w:val="28"/>
          <w:lang w:eastAsia="ru-RU"/>
        </w:rPr>
        <w:t>12</w:t>
      </w:r>
      <w:r w:rsidR="00AA1447" w:rsidRPr="00121A21">
        <w:rPr>
          <w:i/>
          <w:sz w:val="28"/>
          <w:szCs w:val="28"/>
          <w:lang w:eastAsia="ru-RU"/>
        </w:rPr>
        <w:t>)</w:t>
      </w:r>
      <w:r w:rsidR="00AA1447" w:rsidRPr="00121A21">
        <w:rPr>
          <w:sz w:val="28"/>
          <w:szCs w:val="28"/>
          <w:lang w:eastAsia="ru-RU"/>
        </w:rPr>
        <w:t xml:space="preserve"> и</w:t>
      </w:r>
      <w:r w:rsidRPr="00121A21">
        <w:rPr>
          <w:sz w:val="28"/>
          <w:szCs w:val="28"/>
          <w:lang w:eastAsia="ru-RU"/>
        </w:rPr>
        <w:t xml:space="preserve"> </w:t>
      </w:r>
      <w:r w:rsidR="00121A21" w:rsidRPr="00121A21">
        <w:rPr>
          <w:sz w:val="28"/>
          <w:szCs w:val="28"/>
          <w:lang w:eastAsia="ru-RU"/>
        </w:rPr>
        <w:t>103,9</w:t>
      </w:r>
      <w:r w:rsidRPr="00121A21">
        <w:rPr>
          <w:sz w:val="28"/>
          <w:szCs w:val="28"/>
          <w:lang w:eastAsia="ru-RU"/>
        </w:rPr>
        <w:t xml:space="preserve">% от суммы поступивших в бюджет </w:t>
      </w:r>
      <w:r w:rsidR="008377E0" w:rsidRPr="00121A21">
        <w:rPr>
          <w:sz w:val="28"/>
          <w:szCs w:val="28"/>
          <w:lang w:eastAsia="ru-RU"/>
        </w:rPr>
        <w:t>Железнодорожного</w:t>
      </w:r>
      <w:r w:rsidRPr="00121A21">
        <w:rPr>
          <w:sz w:val="28"/>
          <w:szCs w:val="28"/>
          <w:lang w:eastAsia="ru-RU"/>
        </w:rPr>
        <w:t xml:space="preserve"> МО доходов, наполняющих муниципальный </w:t>
      </w:r>
      <w:r w:rsidR="00243825">
        <w:rPr>
          <w:sz w:val="28"/>
          <w:szCs w:val="28"/>
          <w:lang w:eastAsia="ru-RU"/>
        </w:rPr>
        <w:t>Д</w:t>
      </w:r>
      <w:r w:rsidRPr="00121A21">
        <w:rPr>
          <w:sz w:val="28"/>
          <w:szCs w:val="28"/>
          <w:lang w:eastAsia="ru-RU"/>
        </w:rPr>
        <w:t>орожный фонд 20</w:t>
      </w:r>
      <w:r w:rsidR="00FF1792" w:rsidRPr="00121A21">
        <w:rPr>
          <w:sz w:val="28"/>
          <w:szCs w:val="28"/>
          <w:lang w:eastAsia="ru-RU"/>
        </w:rPr>
        <w:t>20</w:t>
      </w:r>
      <w:r w:rsidRPr="00121A21">
        <w:rPr>
          <w:sz w:val="28"/>
          <w:szCs w:val="28"/>
          <w:lang w:eastAsia="ru-RU"/>
        </w:rPr>
        <w:t xml:space="preserve"> года </w:t>
      </w:r>
      <w:r w:rsidRPr="00121A21">
        <w:rPr>
          <w:i/>
          <w:sz w:val="28"/>
          <w:szCs w:val="28"/>
          <w:lang w:eastAsia="ru-RU"/>
        </w:rPr>
        <w:t xml:space="preserve">(графа </w:t>
      </w:r>
      <w:r w:rsidR="00503956" w:rsidRPr="00121A21">
        <w:rPr>
          <w:i/>
          <w:sz w:val="28"/>
          <w:szCs w:val="28"/>
          <w:lang w:eastAsia="ru-RU"/>
        </w:rPr>
        <w:t>2</w:t>
      </w:r>
      <w:r w:rsidRPr="00121A21">
        <w:rPr>
          <w:i/>
          <w:sz w:val="28"/>
          <w:szCs w:val="28"/>
          <w:lang w:eastAsia="ru-RU"/>
        </w:rPr>
        <w:t xml:space="preserve"> таблицы </w:t>
      </w:r>
      <w:r w:rsidR="00042612" w:rsidRPr="00121A21">
        <w:rPr>
          <w:i/>
          <w:sz w:val="28"/>
          <w:szCs w:val="28"/>
          <w:lang w:eastAsia="ru-RU"/>
        </w:rPr>
        <w:t>9</w:t>
      </w:r>
      <w:r w:rsidRPr="00121A21">
        <w:rPr>
          <w:sz w:val="28"/>
          <w:szCs w:val="28"/>
          <w:lang w:eastAsia="ru-RU"/>
        </w:rPr>
        <w:t>).</w:t>
      </w:r>
    </w:p>
    <w:p w14:paraId="0A737F53" w14:textId="3E62B3CD" w:rsidR="002849F2" w:rsidRPr="00121A21" w:rsidRDefault="00D3247B" w:rsidP="00FF1792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21A21">
        <w:rPr>
          <w:sz w:val="28"/>
          <w:szCs w:val="28"/>
          <w:lang w:eastAsia="ru-RU"/>
        </w:rPr>
        <w:t>Кассовые расходы местн</w:t>
      </w:r>
      <w:r w:rsidR="00D71428" w:rsidRPr="00121A21">
        <w:rPr>
          <w:sz w:val="28"/>
          <w:szCs w:val="28"/>
          <w:lang w:eastAsia="ru-RU"/>
        </w:rPr>
        <w:t>ого</w:t>
      </w:r>
      <w:r w:rsidRPr="00121A21">
        <w:rPr>
          <w:sz w:val="28"/>
          <w:szCs w:val="28"/>
          <w:lang w:eastAsia="ru-RU"/>
        </w:rPr>
        <w:t xml:space="preserve"> бюджет</w:t>
      </w:r>
      <w:r w:rsidR="00D71428" w:rsidRPr="00121A21">
        <w:rPr>
          <w:sz w:val="28"/>
          <w:szCs w:val="28"/>
          <w:lang w:eastAsia="ru-RU"/>
        </w:rPr>
        <w:t>а</w:t>
      </w:r>
      <w:r w:rsidRPr="00121A21">
        <w:rPr>
          <w:sz w:val="28"/>
          <w:szCs w:val="28"/>
          <w:lang w:eastAsia="ru-RU"/>
        </w:rPr>
        <w:t xml:space="preserve"> за счет субсидий из </w:t>
      </w:r>
      <w:r w:rsidR="00243825">
        <w:rPr>
          <w:sz w:val="28"/>
          <w:szCs w:val="28"/>
          <w:lang w:eastAsia="ru-RU"/>
        </w:rPr>
        <w:t>Д</w:t>
      </w:r>
      <w:r w:rsidRPr="00121A21">
        <w:rPr>
          <w:sz w:val="28"/>
          <w:szCs w:val="28"/>
          <w:lang w:eastAsia="ru-RU"/>
        </w:rPr>
        <w:t>орожного фонда Иркутской области не произв</w:t>
      </w:r>
      <w:r w:rsidR="004017ED" w:rsidRPr="00121A21">
        <w:rPr>
          <w:sz w:val="28"/>
          <w:szCs w:val="28"/>
          <w:lang w:eastAsia="ru-RU"/>
        </w:rPr>
        <w:t>одились</w:t>
      </w:r>
      <w:r w:rsidRPr="00121A21">
        <w:rPr>
          <w:sz w:val="28"/>
          <w:szCs w:val="28"/>
          <w:lang w:eastAsia="ru-RU"/>
        </w:rPr>
        <w:t xml:space="preserve"> </w:t>
      </w:r>
      <w:r w:rsidRPr="00121A21">
        <w:rPr>
          <w:i/>
          <w:sz w:val="28"/>
          <w:szCs w:val="28"/>
          <w:lang w:eastAsia="ru-RU"/>
        </w:rPr>
        <w:t>(граф</w:t>
      </w:r>
      <w:r w:rsidR="00F06154" w:rsidRPr="00121A21">
        <w:rPr>
          <w:i/>
          <w:sz w:val="28"/>
          <w:szCs w:val="28"/>
          <w:lang w:eastAsia="ru-RU"/>
        </w:rPr>
        <w:t>е</w:t>
      </w:r>
      <w:r w:rsidRPr="00121A21">
        <w:rPr>
          <w:i/>
          <w:sz w:val="28"/>
          <w:szCs w:val="28"/>
          <w:lang w:eastAsia="ru-RU"/>
        </w:rPr>
        <w:t xml:space="preserve"> 2.1 таблицы </w:t>
      </w:r>
      <w:r w:rsidR="00F06154" w:rsidRPr="00121A21">
        <w:rPr>
          <w:i/>
          <w:sz w:val="28"/>
          <w:szCs w:val="28"/>
          <w:lang w:eastAsia="ru-RU"/>
        </w:rPr>
        <w:t>1</w:t>
      </w:r>
      <w:r w:rsidR="00042612" w:rsidRPr="00121A21">
        <w:rPr>
          <w:i/>
          <w:sz w:val="28"/>
          <w:szCs w:val="28"/>
          <w:lang w:eastAsia="ru-RU"/>
        </w:rPr>
        <w:t>2</w:t>
      </w:r>
      <w:r w:rsidRPr="00121A21">
        <w:rPr>
          <w:i/>
          <w:sz w:val="28"/>
          <w:szCs w:val="28"/>
          <w:lang w:eastAsia="ru-RU"/>
        </w:rPr>
        <w:t>)</w:t>
      </w:r>
      <w:r w:rsidR="004017ED" w:rsidRPr="00121A21">
        <w:rPr>
          <w:sz w:val="28"/>
          <w:szCs w:val="28"/>
          <w:lang w:eastAsia="ru-RU"/>
        </w:rPr>
        <w:t>.</w:t>
      </w:r>
    </w:p>
    <w:p w14:paraId="0BE85BB0" w14:textId="1043667D" w:rsidR="00D3247B" w:rsidRPr="00121A21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i/>
          <w:sz w:val="26"/>
          <w:szCs w:val="26"/>
          <w:lang w:eastAsia="ru-RU"/>
        </w:rPr>
      </w:pPr>
      <w:r w:rsidRPr="00121A21">
        <w:rPr>
          <w:bCs/>
          <w:i/>
          <w:sz w:val="22"/>
          <w:szCs w:val="22"/>
          <w:lang w:eastAsia="ru-RU"/>
        </w:rPr>
        <w:t xml:space="preserve">Таблица </w:t>
      </w:r>
      <w:r w:rsidR="00FA725C" w:rsidRPr="00121A21">
        <w:rPr>
          <w:bCs/>
          <w:i/>
          <w:sz w:val="22"/>
          <w:szCs w:val="22"/>
          <w:lang w:eastAsia="ru-RU"/>
        </w:rPr>
        <w:t>1</w:t>
      </w:r>
      <w:r w:rsidR="00042612" w:rsidRPr="00121A21">
        <w:rPr>
          <w:bCs/>
          <w:i/>
          <w:sz w:val="22"/>
          <w:szCs w:val="22"/>
          <w:lang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276"/>
        <w:gridCol w:w="850"/>
        <w:gridCol w:w="2410"/>
        <w:gridCol w:w="1240"/>
      </w:tblGrid>
      <w:tr w:rsidR="001B769C" w:rsidRPr="00121A21" w14:paraId="4274CAAE" w14:textId="77777777" w:rsidTr="001B074C">
        <w:trPr>
          <w:trHeight w:val="113"/>
        </w:trPr>
        <w:tc>
          <w:tcPr>
            <w:tcW w:w="1560" w:type="dxa"/>
            <w:shd w:val="clear" w:color="auto" w:fill="auto"/>
            <w:vAlign w:val="center"/>
          </w:tcPr>
          <w:p w14:paraId="6C121BD1" w14:textId="77777777" w:rsidR="0038755A" w:rsidRPr="00121A21" w:rsidRDefault="0038755A" w:rsidP="003B1A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21990" w14:textId="77777777" w:rsidR="0038755A" w:rsidRPr="00121A21" w:rsidRDefault="0038755A" w:rsidP="003B1A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B6DDF" w14:textId="4F261BB0" w:rsidR="0038755A" w:rsidRPr="00121A21" w:rsidRDefault="0038755A" w:rsidP="00121A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Кассовые расходы на 01.</w:t>
            </w:r>
            <w:r w:rsidR="00121A21" w:rsidRPr="00121A21">
              <w:rPr>
                <w:rFonts w:eastAsia="Calibri"/>
                <w:b/>
                <w:sz w:val="16"/>
                <w:szCs w:val="16"/>
                <w:lang w:eastAsia="ru-RU"/>
              </w:rPr>
              <w:t>10</w:t>
            </w: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.20</w:t>
            </w:r>
            <w:r w:rsidR="00D72E1C" w:rsidRPr="00121A21">
              <w:rPr>
                <w:rFonts w:eastAsia="Calibri"/>
                <w:b/>
                <w:sz w:val="16"/>
                <w:szCs w:val="16"/>
                <w:lang w:eastAsia="ru-RU"/>
              </w:rPr>
              <w:t>20</w:t>
            </w:r>
            <w:r w:rsidR="00211214" w:rsidRPr="00121A21">
              <w:rPr>
                <w:rFonts w:eastAsia="Calibri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2E591" w14:textId="77777777" w:rsidR="0038755A" w:rsidRPr="00121A21" w:rsidRDefault="0038755A" w:rsidP="003B1A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D88C" w14:textId="77777777" w:rsidR="0038755A" w:rsidRPr="00121A21" w:rsidRDefault="0038755A" w:rsidP="003B1A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E949C7" w14:textId="77777777" w:rsidR="0038755A" w:rsidRPr="00121A21" w:rsidRDefault="0038755A" w:rsidP="003B1A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Причина низкого освоения</w:t>
            </w:r>
          </w:p>
        </w:tc>
        <w:tc>
          <w:tcPr>
            <w:tcW w:w="1240" w:type="dxa"/>
            <w:vAlign w:val="center"/>
          </w:tcPr>
          <w:p w14:paraId="0CC025BF" w14:textId="77777777" w:rsidR="0038755A" w:rsidRPr="00121A21" w:rsidRDefault="0038755A" w:rsidP="003B1A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21A21">
              <w:rPr>
                <w:rFonts w:eastAsia="Calibri"/>
                <w:b/>
                <w:sz w:val="16"/>
                <w:szCs w:val="16"/>
                <w:lang w:eastAsia="ru-RU"/>
              </w:rPr>
              <w:t>Остаток бюджетных ассигнований дорожного фонда</w:t>
            </w:r>
          </w:p>
        </w:tc>
      </w:tr>
      <w:tr w:rsidR="001B769C" w:rsidRPr="00121A21" w14:paraId="42971A04" w14:textId="77777777" w:rsidTr="001B074C">
        <w:trPr>
          <w:trHeight w:val="113"/>
        </w:trPr>
        <w:tc>
          <w:tcPr>
            <w:tcW w:w="1560" w:type="dxa"/>
            <w:shd w:val="clear" w:color="auto" w:fill="auto"/>
            <w:vAlign w:val="center"/>
          </w:tcPr>
          <w:p w14:paraId="15905B31" w14:textId="77777777" w:rsidR="0038755A" w:rsidRPr="00121A21" w:rsidRDefault="0038755A" w:rsidP="00D3247B">
            <w:pPr>
              <w:suppressAutoHyphens w:val="0"/>
              <w:ind w:left="-93" w:right="-108"/>
              <w:jc w:val="center"/>
              <w:rPr>
                <w:i/>
                <w:sz w:val="14"/>
                <w:szCs w:val="14"/>
                <w:lang w:eastAsia="ru-RU"/>
              </w:rPr>
            </w:pPr>
            <w:r w:rsidRPr="00121A21">
              <w:rPr>
                <w:bCs/>
                <w:i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5E072271" w14:textId="77777777" w:rsidR="0038755A" w:rsidRPr="00121A21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121A21">
              <w:rPr>
                <w:rFonts w:eastAsia="Calibri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C1395E" w14:textId="77777777" w:rsidR="0038755A" w:rsidRPr="00121A21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121A21">
              <w:rPr>
                <w:rFonts w:eastAsia="Calibri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9C2AFB3" w14:textId="77777777" w:rsidR="0038755A" w:rsidRPr="00121A21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121A21">
              <w:rPr>
                <w:rFonts w:eastAsia="Calibri"/>
                <w:i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850" w:type="dxa"/>
            <w:shd w:val="clear" w:color="auto" w:fill="auto"/>
          </w:tcPr>
          <w:p w14:paraId="1CDB5D17" w14:textId="77777777" w:rsidR="0038755A" w:rsidRPr="00121A21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121A21">
              <w:rPr>
                <w:rFonts w:eastAsia="Calibri"/>
                <w:i/>
                <w:sz w:val="14"/>
                <w:szCs w:val="14"/>
                <w:lang w:eastAsia="ru-RU"/>
              </w:rPr>
              <w:t>3=2/1*100</w:t>
            </w:r>
          </w:p>
        </w:tc>
        <w:tc>
          <w:tcPr>
            <w:tcW w:w="2410" w:type="dxa"/>
            <w:shd w:val="clear" w:color="auto" w:fill="auto"/>
          </w:tcPr>
          <w:p w14:paraId="268F06E3" w14:textId="77777777" w:rsidR="0038755A" w:rsidRPr="00121A21" w:rsidRDefault="0038755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121A21">
              <w:rPr>
                <w:rFonts w:eastAsia="Calibri"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</w:tcPr>
          <w:p w14:paraId="5807E989" w14:textId="77777777" w:rsidR="0038755A" w:rsidRPr="00121A21" w:rsidRDefault="0038755A" w:rsidP="00AF50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ru-RU"/>
              </w:rPr>
            </w:pPr>
            <w:r w:rsidRPr="00121A21">
              <w:rPr>
                <w:rFonts w:eastAsia="Calibri"/>
                <w:i/>
                <w:sz w:val="14"/>
                <w:szCs w:val="14"/>
                <w:lang w:eastAsia="ru-RU"/>
              </w:rPr>
              <w:t>5=1-2</w:t>
            </w:r>
          </w:p>
        </w:tc>
      </w:tr>
      <w:tr w:rsidR="00B33D2A" w:rsidRPr="00121A21" w14:paraId="12D20A2D" w14:textId="77777777" w:rsidTr="001B074C">
        <w:trPr>
          <w:trHeight w:val="113"/>
        </w:trPr>
        <w:tc>
          <w:tcPr>
            <w:tcW w:w="1560" w:type="dxa"/>
            <w:shd w:val="clear" w:color="auto" w:fill="auto"/>
            <w:vAlign w:val="center"/>
          </w:tcPr>
          <w:p w14:paraId="39CDDED9" w14:textId="139A1CE5" w:rsidR="0038755A" w:rsidRPr="00121A21" w:rsidRDefault="00465246" w:rsidP="00D3247B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Железнодорожное</w:t>
            </w:r>
            <w:r w:rsidR="0038755A" w:rsidRPr="00121A21">
              <w:rPr>
                <w:bCs/>
                <w:sz w:val="18"/>
                <w:szCs w:val="18"/>
                <w:lang w:eastAsia="ru-RU"/>
              </w:rPr>
              <w:t xml:space="preserve"> МО</w:t>
            </w:r>
            <w:r w:rsidR="0038755A" w:rsidRPr="00121A2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B0B0B" w14:textId="339AD937" w:rsidR="0038755A" w:rsidRPr="00121A21" w:rsidRDefault="00121A21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21A21">
              <w:rPr>
                <w:rFonts w:eastAsia="Calibri"/>
                <w:sz w:val="18"/>
                <w:szCs w:val="18"/>
                <w:lang w:eastAsia="ru-RU"/>
              </w:rPr>
              <w:t>7654,14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3612A" w14:textId="36EE49A3" w:rsidR="0038755A" w:rsidRPr="00121A21" w:rsidRDefault="00121A21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21A21">
              <w:rPr>
                <w:rFonts w:eastAsia="Calibri"/>
                <w:sz w:val="18"/>
                <w:szCs w:val="18"/>
                <w:lang w:eastAsia="ru-RU"/>
              </w:rPr>
              <w:t>5317,40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35CA1" w14:textId="77777777" w:rsidR="0038755A" w:rsidRPr="00121A21" w:rsidRDefault="0038755A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21A21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55432" w14:textId="04708324" w:rsidR="0038755A" w:rsidRPr="00121A21" w:rsidRDefault="00121A21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21A21">
              <w:rPr>
                <w:rFonts w:eastAsia="Calibri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2410" w:type="dxa"/>
            <w:shd w:val="clear" w:color="auto" w:fill="auto"/>
          </w:tcPr>
          <w:p w14:paraId="26FBD57C" w14:textId="62D3D0FC" w:rsidR="0038755A" w:rsidRPr="00121A21" w:rsidRDefault="00D72E1C" w:rsidP="009510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121A21">
              <w:rPr>
                <w:rFonts w:eastAsia="Calibri"/>
                <w:sz w:val="18"/>
                <w:szCs w:val="18"/>
                <w:lang w:eastAsia="ru-RU"/>
              </w:rPr>
              <w:t xml:space="preserve">Бюджетные ассигнования дорожного фонда </w:t>
            </w:r>
            <w:r w:rsidR="009510D5" w:rsidRPr="00121A21">
              <w:rPr>
                <w:rFonts w:eastAsia="Calibri"/>
                <w:sz w:val="18"/>
                <w:szCs w:val="18"/>
                <w:lang w:eastAsia="ru-RU"/>
              </w:rPr>
              <w:t>б</w:t>
            </w:r>
            <w:r w:rsidRPr="00121A21">
              <w:rPr>
                <w:rFonts w:eastAsia="Calibri"/>
                <w:sz w:val="18"/>
                <w:szCs w:val="18"/>
                <w:lang w:eastAsia="ru-RU"/>
              </w:rPr>
              <w:t xml:space="preserve">удут </w:t>
            </w:r>
            <w:r w:rsidR="003B1AFA" w:rsidRPr="00121A21">
              <w:rPr>
                <w:rFonts w:eastAsia="Calibri"/>
                <w:sz w:val="18"/>
                <w:szCs w:val="18"/>
                <w:lang w:eastAsia="ru-RU"/>
              </w:rPr>
              <w:t>использованы</w:t>
            </w:r>
            <w:r w:rsidRPr="00121A21">
              <w:rPr>
                <w:rFonts w:eastAsia="Calibri"/>
                <w:sz w:val="18"/>
                <w:szCs w:val="18"/>
                <w:lang w:eastAsia="ru-RU"/>
              </w:rPr>
              <w:t xml:space="preserve"> до конца 2020 года </w:t>
            </w:r>
          </w:p>
        </w:tc>
        <w:tc>
          <w:tcPr>
            <w:tcW w:w="1240" w:type="dxa"/>
            <w:vAlign w:val="center"/>
          </w:tcPr>
          <w:p w14:paraId="2639CF4A" w14:textId="6A3BAD4A" w:rsidR="0038755A" w:rsidRPr="00121A21" w:rsidRDefault="00121A21" w:rsidP="003875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21A21">
              <w:rPr>
                <w:rFonts w:eastAsia="Calibri"/>
                <w:sz w:val="18"/>
                <w:szCs w:val="18"/>
                <w:lang w:eastAsia="ru-RU"/>
              </w:rPr>
              <w:t>2336,74</w:t>
            </w:r>
          </w:p>
        </w:tc>
      </w:tr>
    </w:tbl>
    <w:p w14:paraId="3BBDF41F" w14:textId="77777777" w:rsidR="001B074C" w:rsidRPr="001B769C" w:rsidRDefault="001B074C" w:rsidP="00121A21">
      <w:pPr>
        <w:pStyle w:val="ConsPlusNormal"/>
        <w:ind w:firstLine="0"/>
        <w:jc w:val="both"/>
        <w:rPr>
          <w:rStyle w:val="ac"/>
          <w:rFonts w:ascii="Times New Roman" w:hAnsi="Times New Roman"/>
          <w:color w:val="FF0000"/>
          <w:sz w:val="28"/>
          <w:szCs w:val="28"/>
        </w:rPr>
      </w:pPr>
    </w:p>
    <w:p w14:paraId="611E45C4" w14:textId="55B04800" w:rsidR="0058613A" w:rsidRDefault="00662068" w:rsidP="00AE2ED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E709E">
        <w:rPr>
          <w:sz w:val="28"/>
          <w:szCs w:val="28"/>
          <w:lang w:eastAsia="ru-RU"/>
        </w:rPr>
        <w:t xml:space="preserve">Расходы муниципального </w:t>
      </w:r>
      <w:r w:rsidR="00850C50">
        <w:rPr>
          <w:sz w:val="28"/>
          <w:szCs w:val="28"/>
          <w:lang w:eastAsia="ru-RU"/>
        </w:rPr>
        <w:t>Д</w:t>
      </w:r>
      <w:r w:rsidRPr="005E709E">
        <w:rPr>
          <w:sz w:val="28"/>
          <w:szCs w:val="28"/>
          <w:lang w:eastAsia="ru-RU"/>
        </w:rPr>
        <w:t>орожного фонда Железнодорожного МО за 20</w:t>
      </w:r>
      <w:r w:rsidR="006C1748" w:rsidRPr="005E709E">
        <w:rPr>
          <w:sz w:val="28"/>
          <w:szCs w:val="28"/>
          <w:lang w:eastAsia="ru-RU"/>
        </w:rPr>
        <w:t>20</w:t>
      </w:r>
      <w:r w:rsidRPr="005E709E">
        <w:rPr>
          <w:sz w:val="28"/>
          <w:szCs w:val="28"/>
          <w:lang w:eastAsia="ru-RU"/>
        </w:rPr>
        <w:t xml:space="preserve"> год отражены </w:t>
      </w:r>
      <w:r w:rsidR="00AB5B5C">
        <w:rPr>
          <w:sz w:val="28"/>
          <w:szCs w:val="28"/>
          <w:lang w:eastAsia="ru-RU"/>
        </w:rPr>
        <w:t>в сумме 7</w:t>
      </w:r>
      <w:r w:rsidR="006D3326">
        <w:rPr>
          <w:sz w:val="28"/>
          <w:szCs w:val="28"/>
          <w:lang w:eastAsia="ru-RU"/>
        </w:rPr>
        <w:t xml:space="preserve"> </w:t>
      </w:r>
      <w:r w:rsidR="00AB5B5C">
        <w:rPr>
          <w:sz w:val="28"/>
          <w:szCs w:val="28"/>
          <w:lang w:eastAsia="ru-RU"/>
        </w:rPr>
        <w:t xml:space="preserve">654,14 тыс. руб., </w:t>
      </w:r>
      <w:r w:rsidR="006D6ACE">
        <w:rPr>
          <w:sz w:val="28"/>
          <w:szCs w:val="28"/>
          <w:lang w:eastAsia="ru-RU"/>
        </w:rPr>
        <w:t xml:space="preserve">фактические расходы за 9 месяцев 2020 </w:t>
      </w:r>
      <w:r w:rsidR="006D6ACE">
        <w:rPr>
          <w:sz w:val="28"/>
          <w:szCs w:val="28"/>
          <w:lang w:eastAsia="ru-RU"/>
        </w:rPr>
        <w:lastRenderedPageBreak/>
        <w:t>года составили 5 317,40 тыс. руб.</w:t>
      </w:r>
      <w:r w:rsidR="00AB5B5C" w:rsidRPr="00AB5B5C">
        <w:rPr>
          <w:sz w:val="28"/>
          <w:szCs w:val="28"/>
          <w:lang w:eastAsia="ru-RU"/>
        </w:rPr>
        <w:t xml:space="preserve"> </w:t>
      </w:r>
      <w:r w:rsidR="00AB5B5C">
        <w:rPr>
          <w:sz w:val="28"/>
          <w:szCs w:val="28"/>
          <w:lang w:eastAsia="ru-RU"/>
        </w:rPr>
        <w:t>по</w:t>
      </w:r>
      <w:r w:rsidR="00AB5B5C" w:rsidRPr="005E709E">
        <w:rPr>
          <w:sz w:val="28"/>
          <w:szCs w:val="28"/>
          <w:lang w:eastAsia="ru-RU"/>
        </w:rPr>
        <w:t xml:space="preserve"> </w:t>
      </w:r>
      <w:r w:rsidR="002D66C5">
        <w:rPr>
          <w:sz w:val="28"/>
          <w:szCs w:val="28"/>
          <w:lang w:eastAsia="ru-RU"/>
        </w:rPr>
        <w:t xml:space="preserve">следующим </w:t>
      </w:r>
      <w:r w:rsidR="00AB5B5C" w:rsidRPr="005E709E">
        <w:rPr>
          <w:sz w:val="28"/>
          <w:szCs w:val="28"/>
          <w:lang w:eastAsia="ru-RU"/>
        </w:rPr>
        <w:t>муниципальным программ</w:t>
      </w:r>
      <w:r w:rsidR="006C1748" w:rsidRPr="005E709E">
        <w:rPr>
          <w:sz w:val="28"/>
          <w:szCs w:val="28"/>
          <w:lang w:eastAsia="ru-RU"/>
        </w:rPr>
        <w:t>:</w:t>
      </w:r>
    </w:p>
    <w:p w14:paraId="2FD6DE63" w14:textId="67DB605F" w:rsidR="0058613A" w:rsidRPr="00776FF5" w:rsidRDefault="0058613A" w:rsidP="00776FF5">
      <w:pPr>
        <w:pStyle w:val="a4"/>
        <w:widowControl w:val="0"/>
        <w:numPr>
          <w:ilvl w:val="0"/>
          <w:numId w:val="26"/>
        </w:numPr>
        <w:suppressAutoHyphens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776FF5">
        <w:rPr>
          <w:bCs/>
          <w:sz w:val="28"/>
          <w:szCs w:val="28"/>
        </w:rPr>
        <w:t>«</w:t>
      </w:r>
      <w:r w:rsidRPr="00776FF5">
        <w:rPr>
          <w:bCs/>
          <w:iCs/>
          <w:sz w:val="28"/>
          <w:szCs w:val="28"/>
        </w:rPr>
        <w:t>Формирование комфортной городской среды в сельском поселении Железнодорожного муниципального образования» на 2018-2024 годы,</w:t>
      </w:r>
      <w:r w:rsidRPr="00776FF5">
        <w:rPr>
          <w:sz w:val="28"/>
          <w:szCs w:val="28"/>
          <w:lang w:eastAsia="ru-RU"/>
        </w:rPr>
        <w:t xml:space="preserve"> утвержденной постановлением администрации от 22.11.2017г. №276 (в редакции от 06.10.2020г. №150)</w:t>
      </w:r>
      <w:r w:rsidRPr="00776FF5">
        <w:rPr>
          <w:bCs/>
          <w:sz w:val="28"/>
          <w:szCs w:val="28"/>
        </w:rPr>
        <w:t xml:space="preserve"> </w:t>
      </w:r>
      <w:r w:rsidRPr="00776FF5">
        <w:rPr>
          <w:sz w:val="28"/>
          <w:szCs w:val="28"/>
          <w:lang w:eastAsia="ru-RU"/>
        </w:rPr>
        <w:t xml:space="preserve">код целевой статьи расходов (КСЦР) </w:t>
      </w:r>
      <w:r w:rsidRPr="00776FF5">
        <w:rPr>
          <w:bCs/>
          <w:sz w:val="28"/>
          <w:szCs w:val="28"/>
        </w:rPr>
        <w:t xml:space="preserve">7300000000 000 в сумме 995,65 тыс. руб., в том числе субсидии на софинансирование </w:t>
      </w:r>
      <w:r w:rsidRPr="00776FF5">
        <w:rPr>
          <w:rFonts w:eastAsia="Calibri"/>
          <w:sz w:val="28"/>
          <w:szCs w:val="28"/>
        </w:rPr>
        <w:t>программы комфортной городской среды в сумме 961,09 тыс. руб.</w:t>
      </w:r>
      <w:r w:rsidR="00DF45E8" w:rsidRPr="00776FF5">
        <w:rPr>
          <w:rFonts w:eastAsia="Calibri"/>
          <w:sz w:val="28"/>
          <w:szCs w:val="28"/>
        </w:rPr>
        <w:t xml:space="preserve"> и софинансирование из дорожного фонда Железнодорожного муниципального</w:t>
      </w:r>
      <w:proofErr w:type="gramEnd"/>
      <w:r w:rsidR="00DF45E8" w:rsidRPr="00776FF5">
        <w:rPr>
          <w:rFonts w:eastAsia="Calibri"/>
          <w:sz w:val="28"/>
          <w:szCs w:val="28"/>
        </w:rPr>
        <w:t xml:space="preserve"> образования в сумме 34,56 тыс. руб.; </w:t>
      </w:r>
    </w:p>
    <w:p w14:paraId="063F24D6" w14:textId="006DBDE8" w:rsidR="006C1748" w:rsidRPr="00776FF5" w:rsidRDefault="006C1748" w:rsidP="00776FF5">
      <w:pPr>
        <w:pStyle w:val="a4"/>
        <w:widowControl w:val="0"/>
        <w:numPr>
          <w:ilvl w:val="0"/>
          <w:numId w:val="26"/>
        </w:numPr>
        <w:suppressAutoHyphens w:val="0"/>
        <w:ind w:left="0" w:firstLine="567"/>
        <w:jc w:val="both"/>
        <w:rPr>
          <w:bCs/>
          <w:sz w:val="28"/>
          <w:szCs w:val="28"/>
        </w:rPr>
      </w:pPr>
      <w:r w:rsidRPr="00776FF5">
        <w:rPr>
          <w:sz w:val="28"/>
          <w:szCs w:val="28"/>
          <w:lang w:eastAsia="ru-RU"/>
        </w:rPr>
        <w:t>«</w:t>
      </w:r>
      <w:r w:rsidRPr="00776FF5">
        <w:rPr>
          <w:bCs/>
          <w:iCs/>
          <w:sz w:val="28"/>
          <w:szCs w:val="28"/>
        </w:rPr>
        <w:t>Поддержка и развитие муниципального хозяйства Железнодорожного муниципального образования</w:t>
      </w:r>
      <w:r w:rsidRPr="00776FF5">
        <w:rPr>
          <w:bCs/>
          <w:sz w:val="28"/>
          <w:szCs w:val="28"/>
        </w:rPr>
        <w:t xml:space="preserve">» на 2017- 2022 годы (в </w:t>
      </w:r>
      <w:r w:rsidR="00776FF5">
        <w:rPr>
          <w:bCs/>
          <w:sz w:val="28"/>
          <w:szCs w:val="28"/>
        </w:rPr>
        <w:t xml:space="preserve">последней </w:t>
      </w:r>
      <w:r w:rsidRPr="00776FF5">
        <w:rPr>
          <w:bCs/>
          <w:sz w:val="28"/>
          <w:szCs w:val="28"/>
        </w:rPr>
        <w:t xml:space="preserve">редакции </w:t>
      </w:r>
      <w:r w:rsidR="002926C1" w:rsidRPr="00776FF5">
        <w:rPr>
          <w:bCs/>
          <w:sz w:val="28"/>
          <w:szCs w:val="28"/>
        </w:rPr>
        <w:t>от 02.07.2020г. №92)</w:t>
      </w:r>
      <w:r w:rsidR="00765375" w:rsidRPr="00776FF5">
        <w:rPr>
          <w:bCs/>
          <w:sz w:val="28"/>
          <w:szCs w:val="28"/>
        </w:rPr>
        <w:t xml:space="preserve"> </w:t>
      </w:r>
      <w:r w:rsidR="004F031D" w:rsidRPr="00776FF5">
        <w:rPr>
          <w:sz w:val="28"/>
          <w:szCs w:val="28"/>
          <w:lang w:eastAsia="ru-RU"/>
        </w:rPr>
        <w:t>код целевой статьи расходов (</w:t>
      </w:r>
      <w:r w:rsidR="00AB5B5C" w:rsidRPr="00776FF5">
        <w:rPr>
          <w:sz w:val="28"/>
          <w:szCs w:val="28"/>
          <w:lang w:eastAsia="ru-RU"/>
        </w:rPr>
        <w:t>КСЦР</w:t>
      </w:r>
      <w:r w:rsidR="004F031D" w:rsidRPr="00776FF5">
        <w:rPr>
          <w:sz w:val="28"/>
          <w:szCs w:val="28"/>
          <w:lang w:eastAsia="ru-RU"/>
        </w:rPr>
        <w:t>)</w:t>
      </w:r>
      <w:r w:rsidR="00AB5B5C" w:rsidRPr="00776FF5">
        <w:rPr>
          <w:sz w:val="28"/>
          <w:szCs w:val="28"/>
          <w:lang w:eastAsia="ru-RU"/>
        </w:rPr>
        <w:t xml:space="preserve"> </w:t>
      </w:r>
      <w:r w:rsidR="00AB5B5C" w:rsidRPr="00776FF5">
        <w:rPr>
          <w:bCs/>
          <w:sz w:val="28"/>
          <w:szCs w:val="28"/>
        </w:rPr>
        <w:t>7120000000 000</w:t>
      </w:r>
      <w:r w:rsidR="00AB5B5C" w:rsidRPr="00776FF5">
        <w:rPr>
          <w:sz w:val="28"/>
          <w:szCs w:val="28"/>
          <w:lang w:eastAsia="ru-RU"/>
        </w:rPr>
        <w:t xml:space="preserve"> </w:t>
      </w:r>
      <w:r w:rsidR="00765375" w:rsidRPr="00776FF5">
        <w:rPr>
          <w:bCs/>
          <w:sz w:val="28"/>
          <w:szCs w:val="28"/>
        </w:rPr>
        <w:t xml:space="preserve">в сумме </w:t>
      </w:r>
      <w:r w:rsidR="006D6ACE" w:rsidRPr="00776FF5">
        <w:rPr>
          <w:bCs/>
          <w:sz w:val="28"/>
          <w:szCs w:val="28"/>
        </w:rPr>
        <w:t>4 321,75</w:t>
      </w:r>
      <w:r w:rsidR="00765375" w:rsidRPr="00776FF5">
        <w:rPr>
          <w:bCs/>
          <w:sz w:val="28"/>
          <w:szCs w:val="28"/>
        </w:rPr>
        <w:t xml:space="preserve"> тыс. руб</w:t>
      </w:r>
      <w:r w:rsidR="003608B1" w:rsidRPr="00776FF5">
        <w:rPr>
          <w:bCs/>
          <w:sz w:val="28"/>
          <w:szCs w:val="28"/>
        </w:rPr>
        <w:t>.</w:t>
      </w:r>
      <w:r w:rsidRPr="00776FF5">
        <w:rPr>
          <w:bCs/>
          <w:sz w:val="28"/>
          <w:szCs w:val="28"/>
        </w:rPr>
        <w:t>,</w:t>
      </w:r>
      <w:r w:rsidR="006D6ACE" w:rsidRPr="00776FF5">
        <w:rPr>
          <w:bCs/>
          <w:sz w:val="28"/>
          <w:szCs w:val="28"/>
        </w:rPr>
        <w:t xml:space="preserve"> в том числе:</w:t>
      </w:r>
    </w:p>
    <w:p w14:paraId="6650D8B8" w14:textId="62602743" w:rsidR="00DF45E8" w:rsidRPr="00776FF5" w:rsidRDefault="00DF45E8" w:rsidP="00394525">
      <w:pPr>
        <w:pStyle w:val="a4"/>
        <w:widowControl w:val="0"/>
        <w:numPr>
          <w:ilvl w:val="0"/>
          <w:numId w:val="27"/>
        </w:numPr>
        <w:suppressAutoHyphens w:val="0"/>
        <w:ind w:left="0" w:firstLine="1418"/>
        <w:jc w:val="both"/>
        <w:rPr>
          <w:bCs/>
          <w:sz w:val="28"/>
          <w:szCs w:val="28"/>
        </w:rPr>
      </w:pPr>
      <w:r w:rsidRPr="00776FF5">
        <w:rPr>
          <w:bCs/>
          <w:sz w:val="28"/>
          <w:szCs w:val="28"/>
        </w:rPr>
        <w:t>субсиди</w:t>
      </w:r>
      <w:r w:rsidR="00776FF5" w:rsidRPr="00776FF5">
        <w:rPr>
          <w:bCs/>
          <w:sz w:val="28"/>
          <w:szCs w:val="28"/>
        </w:rPr>
        <w:t>я</w:t>
      </w:r>
      <w:r w:rsidRPr="00776FF5">
        <w:rPr>
          <w:bCs/>
          <w:sz w:val="28"/>
          <w:szCs w:val="28"/>
        </w:rPr>
        <w:t xml:space="preserve"> на реализацию проекта народных инициатив в сумме 1</w:t>
      </w:r>
      <w:r w:rsidR="00394525">
        <w:rPr>
          <w:bCs/>
          <w:sz w:val="28"/>
          <w:szCs w:val="28"/>
        </w:rPr>
        <w:t> </w:t>
      </w:r>
      <w:r w:rsidRPr="00776FF5">
        <w:rPr>
          <w:bCs/>
          <w:sz w:val="28"/>
          <w:szCs w:val="28"/>
        </w:rPr>
        <w:t>244</w:t>
      </w:r>
      <w:r w:rsidR="00394525">
        <w:rPr>
          <w:bCs/>
          <w:sz w:val="28"/>
          <w:szCs w:val="28"/>
        </w:rPr>
        <w:t>,</w:t>
      </w:r>
      <w:r w:rsidRPr="00776FF5">
        <w:rPr>
          <w:bCs/>
          <w:sz w:val="28"/>
          <w:szCs w:val="28"/>
        </w:rPr>
        <w:t>42 тыс. руб.;</w:t>
      </w:r>
    </w:p>
    <w:p w14:paraId="5EAC2832" w14:textId="75A168EF" w:rsidR="006D6ACE" w:rsidRPr="00776FF5" w:rsidRDefault="00DF45E8" w:rsidP="00394525">
      <w:pPr>
        <w:pStyle w:val="a4"/>
        <w:widowControl w:val="0"/>
        <w:numPr>
          <w:ilvl w:val="0"/>
          <w:numId w:val="27"/>
        </w:numPr>
        <w:suppressAutoHyphens w:val="0"/>
        <w:ind w:left="0" w:firstLine="1418"/>
        <w:jc w:val="both"/>
        <w:rPr>
          <w:bCs/>
          <w:sz w:val="28"/>
          <w:szCs w:val="28"/>
        </w:rPr>
      </w:pPr>
      <w:r w:rsidRPr="00776FF5">
        <w:rPr>
          <w:rFonts w:eastAsia="Calibri"/>
          <w:sz w:val="28"/>
          <w:szCs w:val="28"/>
        </w:rPr>
        <w:t>софинансирование</w:t>
      </w:r>
      <w:r w:rsidRPr="00776FF5">
        <w:rPr>
          <w:bCs/>
          <w:sz w:val="28"/>
          <w:szCs w:val="28"/>
        </w:rPr>
        <w:t xml:space="preserve"> из средств </w:t>
      </w:r>
      <w:r w:rsidR="00394525">
        <w:rPr>
          <w:rFonts w:eastAsia="Calibri"/>
          <w:sz w:val="28"/>
          <w:szCs w:val="28"/>
        </w:rPr>
        <w:t>Д</w:t>
      </w:r>
      <w:r w:rsidRPr="00776FF5">
        <w:rPr>
          <w:rFonts w:eastAsia="Calibri"/>
          <w:sz w:val="28"/>
          <w:szCs w:val="28"/>
        </w:rPr>
        <w:t>орожного фонда Железнодорожного муниципального образования в сумме 3 077,33 тыс. руб.</w:t>
      </w:r>
      <w:r w:rsidRPr="00776FF5">
        <w:rPr>
          <w:bCs/>
          <w:sz w:val="28"/>
          <w:szCs w:val="28"/>
        </w:rPr>
        <w:t xml:space="preserve"> </w:t>
      </w:r>
      <w:r w:rsidR="00776FF5" w:rsidRPr="00776FF5">
        <w:rPr>
          <w:bCs/>
          <w:sz w:val="28"/>
          <w:szCs w:val="28"/>
        </w:rPr>
        <w:t>(в том числе</w:t>
      </w:r>
      <w:r w:rsidR="00394525">
        <w:rPr>
          <w:bCs/>
          <w:sz w:val="28"/>
          <w:szCs w:val="28"/>
        </w:rPr>
        <w:t xml:space="preserve"> заключено</w:t>
      </w:r>
      <w:r w:rsidR="006D6ACE" w:rsidRPr="00776FF5">
        <w:rPr>
          <w:bCs/>
          <w:sz w:val="28"/>
          <w:szCs w:val="28"/>
        </w:rPr>
        <w:t xml:space="preserve"> 5 договор</w:t>
      </w:r>
      <w:r w:rsidR="00776FF5" w:rsidRPr="00776FF5">
        <w:rPr>
          <w:bCs/>
          <w:sz w:val="28"/>
          <w:szCs w:val="28"/>
        </w:rPr>
        <w:t>ов</w:t>
      </w:r>
      <w:r w:rsidR="006D6ACE" w:rsidRPr="00776FF5">
        <w:rPr>
          <w:bCs/>
          <w:sz w:val="28"/>
          <w:szCs w:val="28"/>
        </w:rPr>
        <w:t xml:space="preserve"> </w:t>
      </w:r>
      <w:r w:rsidR="00F335F3" w:rsidRPr="00776FF5">
        <w:rPr>
          <w:bCs/>
          <w:sz w:val="28"/>
          <w:szCs w:val="28"/>
        </w:rPr>
        <w:t>гражданско-правового характера (</w:t>
      </w:r>
      <w:r w:rsidR="006D6ACE" w:rsidRPr="00776FF5">
        <w:rPr>
          <w:bCs/>
          <w:sz w:val="28"/>
          <w:szCs w:val="28"/>
        </w:rPr>
        <w:t>ГПХ</w:t>
      </w:r>
      <w:r w:rsidR="00F335F3" w:rsidRPr="00776FF5">
        <w:rPr>
          <w:bCs/>
          <w:sz w:val="28"/>
          <w:szCs w:val="28"/>
        </w:rPr>
        <w:t>)</w:t>
      </w:r>
      <w:r w:rsidR="006D6ACE" w:rsidRPr="00776FF5">
        <w:rPr>
          <w:bCs/>
          <w:sz w:val="28"/>
          <w:szCs w:val="28"/>
        </w:rPr>
        <w:t xml:space="preserve"> </w:t>
      </w:r>
      <w:r w:rsidR="003D2601" w:rsidRPr="00776FF5">
        <w:rPr>
          <w:bCs/>
          <w:sz w:val="28"/>
          <w:szCs w:val="28"/>
        </w:rPr>
        <w:t xml:space="preserve">на </w:t>
      </w:r>
      <w:r w:rsidR="006D6ACE" w:rsidRPr="00776FF5">
        <w:rPr>
          <w:bCs/>
          <w:sz w:val="28"/>
          <w:szCs w:val="28"/>
        </w:rPr>
        <w:t>выполнение работ по составлению сметной документации по ремонту автомобильных дорог общего пользования местного значения в сумме 15,77 тыс. руб</w:t>
      </w:r>
      <w:r w:rsidR="003608B1" w:rsidRPr="00776FF5">
        <w:rPr>
          <w:bCs/>
          <w:sz w:val="28"/>
          <w:szCs w:val="28"/>
        </w:rPr>
        <w:t>.</w:t>
      </w:r>
      <w:r w:rsidR="00776FF5" w:rsidRPr="00776FF5">
        <w:rPr>
          <w:bCs/>
          <w:sz w:val="28"/>
          <w:szCs w:val="28"/>
        </w:rPr>
        <w:t>)</w:t>
      </w:r>
      <w:r w:rsidR="00394525">
        <w:rPr>
          <w:bCs/>
          <w:sz w:val="28"/>
          <w:szCs w:val="28"/>
        </w:rPr>
        <w:t>.</w:t>
      </w:r>
    </w:p>
    <w:p w14:paraId="16F35EB2" w14:textId="072D9665" w:rsidR="00045390" w:rsidRPr="00045390" w:rsidRDefault="00045390" w:rsidP="00045390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За </w:t>
      </w:r>
      <w:r w:rsidR="00776FF5" w:rsidRPr="00045390">
        <w:rPr>
          <w:sz w:val="28"/>
          <w:szCs w:val="28"/>
        </w:rPr>
        <w:t xml:space="preserve">истекший период 2020 года </w:t>
      </w:r>
      <w:r w:rsidR="00776FF5">
        <w:rPr>
          <w:sz w:val="28"/>
          <w:szCs w:val="28"/>
        </w:rPr>
        <w:t xml:space="preserve">за </w:t>
      </w:r>
      <w:r w:rsidRPr="00045390">
        <w:rPr>
          <w:sz w:val="28"/>
          <w:szCs w:val="28"/>
        </w:rPr>
        <w:t xml:space="preserve">счет средств </w:t>
      </w:r>
      <w:r w:rsidR="00394525">
        <w:rPr>
          <w:sz w:val="28"/>
          <w:szCs w:val="28"/>
        </w:rPr>
        <w:t>Д</w:t>
      </w:r>
      <w:r w:rsidRPr="00045390">
        <w:rPr>
          <w:sz w:val="28"/>
          <w:szCs w:val="28"/>
        </w:rPr>
        <w:t>орожного фонда заключено 16 муниципальных контрактов (договоров) с единственным поставщиком по ст.93 Федерального закона №44-ФЗ на общую сумму 1801,67 тыс.руб.</w:t>
      </w:r>
    </w:p>
    <w:p w14:paraId="11848C10" w14:textId="72D0B7BB" w:rsidR="00045390" w:rsidRPr="00045390" w:rsidRDefault="00045390" w:rsidP="00045390">
      <w:pPr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По конкурентным видам закупок по ст.59 Федерального закона №44-ФЗ электронный аукцион заключен</w:t>
      </w:r>
      <w:r w:rsidR="00394525">
        <w:rPr>
          <w:sz w:val="28"/>
          <w:szCs w:val="28"/>
        </w:rPr>
        <w:t>о</w:t>
      </w:r>
      <w:r w:rsidRPr="00045390">
        <w:rPr>
          <w:sz w:val="28"/>
          <w:szCs w:val="28"/>
        </w:rPr>
        <w:t xml:space="preserve"> два муниципальных контракта на </w:t>
      </w:r>
      <w:r w:rsidR="00394525">
        <w:rPr>
          <w:sz w:val="28"/>
          <w:szCs w:val="28"/>
        </w:rPr>
        <w:t xml:space="preserve">общую </w:t>
      </w:r>
      <w:r w:rsidRPr="00045390">
        <w:rPr>
          <w:sz w:val="28"/>
          <w:szCs w:val="28"/>
        </w:rPr>
        <w:t>сумму 3 500,91 тыс.руб.</w:t>
      </w:r>
    </w:p>
    <w:p w14:paraId="6AE26DB4" w14:textId="50B125B3" w:rsidR="00045390" w:rsidRPr="00045390" w:rsidRDefault="00045390" w:rsidP="00394525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>На основании протокола подведения итогов электронного аукциона №0134300076020000001 от 06.04.2020г. с ООО «Лидер-Саянск» 21.04.2020г. заключили муниципальный контракт №Ф2020.001 на выполнение работ по благоустройству дворовой территории многокварти</w:t>
      </w:r>
      <w:r w:rsidR="00394525">
        <w:rPr>
          <w:sz w:val="28"/>
          <w:szCs w:val="28"/>
        </w:rPr>
        <w:t xml:space="preserve">рного дома №30 </w:t>
      </w:r>
      <w:proofErr w:type="spellStart"/>
      <w:r w:rsidR="00394525">
        <w:rPr>
          <w:sz w:val="28"/>
          <w:szCs w:val="28"/>
        </w:rPr>
        <w:t>ул</w:t>
      </w:r>
      <w:proofErr w:type="gramStart"/>
      <w:r w:rsidR="00394525">
        <w:rPr>
          <w:sz w:val="28"/>
          <w:szCs w:val="28"/>
        </w:rPr>
        <w:t>.К</w:t>
      </w:r>
      <w:proofErr w:type="gramEnd"/>
      <w:r w:rsidR="00394525">
        <w:rPr>
          <w:sz w:val="28"/>
          <w:szCs w:val="28"/>
        </w:rPr>
        <w:t>омсомольская</w:t>
      </w:r>
      <w:proofErr w:type="spellEnd"/>
      <w:r w:rsidRPr="00045390">
        <w:rPr>
          <w:sz w:val="28"/>
          <w:szCs w:val="28"/>
        </w:rPr>
        <w:t xml:space="preserve"> </w:t>
      </w:r>
      <w:proofErr w:type="spellStart"/>
      <w:r w:rsidRPr="00045390">
        <w:rPr>
          <w:sz w:val="28"/>
          <w:szCs w:val="28"/>
        </w:rPr>
        <w:t>п.Железнодорожный</w:t>
      </w:r>
      <w:proofErr w:type="spellEnd"/>
      <w:r w:rsidR="00776FF5">
        <w:rPr>
          <w:sz w:val="28"/>
          <w:szCs w:val="28"/>
        </w:rPr>
        <w:t xml:space="preserve"> </w:t>
      </w:r>
      <w:r w:rsidRPr="00045390">
        <w:rPr>
          <w:bCs/>
          <w:sz w:val="28"/>
          <w:szCs w:val="28"/>
        </w:rPr>
        <w:t xml:space="preserve">в рамках </w:t>
      </w:r>
      <w:r w:rsidR="00394525">
        <w:rPr>
          <w:bCs/>
          <w:sz w:val="28"/>
          <w:szCs w:val="28"/>
        </w:rPr>
        <w:t xml:space="preserve">муниципальной </w:t>
      </w:r>
      <w:r w:rsidRPr="00045390">
        <w:rPr>
          <w:bCs/>
          <w:sz w:val="28"/>
          <w:szCs w:val="28"/>
        </w:rPr>
        <w:t>программы «Формирование современной городской среды</w:t>
      </w:r>
      <w:r w:rsidR="00394525">
        <w:rPr>
          <w:bCs/>
          <w:sz w:val="28"/>
          <w:szCs w:val="28"/>
        </w:rPr>
        <w:t xml:space="preserve"> в сельском поселении Железнодорожном муниципальном образовании</w:t>
      </w:r>
      <w:r w:rsidRPr="00045390">
        <w:rPr>
          <w:bCs/>
          <w:sz w:val="28"/>
          <w:szCs w:val="28"/>
        </w:rPr>
        <w:t xml:space="preserve">» </w:t>
      </w:r>
      <w:r w:rsidRPr="00045390">
        <w:rPr>
          <w:sz w:val="28"/>
          <w:szCs w:val="28"/>
        </w:rPr>
        <w:t>с ценой контракта 905,64 тыс.руб. идентификационный код закупки 203381901591138510100100020004211244</w:t>
      </w:r>
      <w:r w:rsidR="00394525">
        <w:rPr>
          <w:sz w:val="28"/>
          <w:szCs w:val="28"/>
        </w:rPr>
        <w:t>.</w:t>
      </w:r>
      <w:r w:rsidRPr="00045390">
        <w:rPr>
          <w:sz w:val="28"/>
          <w:szCs w:val="28"/>
        </w:rPr>
        <w:t xml:space="preserve"> </w:t>
      </w:r>
    </w:p>
    <w:p w14:paraId="0B978692" w14:textId="3594AD33" w:rsidR="00045390" w:rsidRPr="00045390" w:rsidRDefault="00045390" w:rsidP="00394525">
      <w:pPr>
        <w:autoSpaceDE w:val="0"/>
        <w:ind w:firstLine="708"/>
        <w:jc w:val="both"/>
        <w:rPr>
          <w:bCs/>
          <w:sz w:val="28"/>
          <w:szCs w:val="28"/>
        </w:rPr>
      </w:pPr>
      <w:r w:rsidRPr="00045390">
        <w:rPr>
          <w:sz w:val="28"/>
          <w:szCs w:val="28"/>
        </w:rPr>
        <w:t xml:space="preserve">Пунктом 3.1. срок выполнения работ предусмотрен со дня заключения контракта в течение 90 календарных дней. </w:t>
      </w:r>
      <w:r w:rsidRPr="00045390">
        <w:rPr>
          <w:bCs/>
          <w:sz w:val="28"/>
          <w:szCs w:val="28"/>
        </w:rPr>
        <w:t xml:space="preserve">Пунктом 2.8 контракта предусмотрен срок оплаты выполняемых работ </w:t>
      </w:r>
      <w:r w:rsidRPr="00045390">
        <w:rPr>
          <w:bCs/>
          <w:iCs/>
          <w:sz w:val="28"/>
          <w:szCs w:val="28"/>
        </w:rPr>
        <w:t xml:space="preserve">в течение 15 рабочих дней со дня подписания акта приемки выполненных работ (форма КС – 2), справки о стоимости работ (форма КС – 3). Дополнительным соглашением от 08.06.2020г. №Ф.2020.001 изменены предусмотренные контрактом объемы </w:t>
      </w:r>
      <w:proofErr w:type="gramStart"/>
      <w:r w:rsidRPr="00045390">
        <w:rPr>
          <w:bCs/>
          <w:iCs/>
          <w:sz w:val="28"/>
          <w:szCs w:val="28"/>
        </w:rPr>
        <w:t>работ</w:t>
      </w:r>
      <w:proofErr w:type="gramEnd"/>
      <w:r w:rsidRPr="00045390">
        <w:rPr>
          <w:bCs/>
          <w:iCs/>
          <w:sz w:val="28"/>
          <w:szCs w:val="28"/>
        </w:rPr>
        <w:t xml:space="preserve"> и цена контракта </w:t>
      </w:r>
      <w:r w:rsidR="00F47B99">
        <w:rPr>
          <w:bCs/>
          <w:iCs/>
          <w:sz w:val="28"/>
          <w:szCs w:val="28"/>
        </w:rPr>
        <w:t xml:space="preserve">увеличена </w:t>
      </w:r>
      <w:r w:rsidRPr="00045390">
        <w:rPr>
          <w:bCs/>
          <w:iCs/>
          <w:sz w:val="28"/>
          <w:szCs w:val="28"/>
        </w:rPr>
        <w:t xml:space="preserve">не более чем на 10% цены контракта. Цена контракта </w:t>
      </w:r>
      <w:r w:rsidR="00F47B99" w:rsidRPr="00045390">
        <w:rPr>
          <w:bCs/>
          <w:iCs/>
          <w:sz w:val="28"/>
          <w:szCs w:val="28"/>
        </w:rPr>
        <w:t>состави</w:t>
      </w:r>
      <w:r w:rsidR="00F47B99">
        <w:rPr>
          <w:bCs/>
          <w:iCs/>
          <w:sz w:val="28"/>
          <w:szCs w:val="28"/>
        </w:rPr>
        <w:t>ла</w:t>
      </w:r>
      <w:r w:rsidRPr="00045390">
        <w:rPr>
          <w:bCs/>
          <w:iCs/>
          <w:sz w:val="28"/>
          <w:szCs w:val="28"/>
        </w:rPr>
        <w:t xml:space="preserve"> 995,65 тыс.руб.</w:t>
      </w:r>
    </w:p>
    <w:p w14:paraId="4F1247C2" w14:textId="77777777" w:rsidR="00045390" w:rsidRPr="00045390" w:rsidRDefault="00045390" w:rsidP="000453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lastRenderedPageBreak/>
        <w:t xml:space="preserve">Акты приёмки выполненных работ подписаны 11.06.2020г. в установленные сроки. Оплата контракта произведена в полном объеме 26.06.2020г. </w:t>
      </w:r>
    </w:p>
    <w:p w14:paraId="0B57CA93" w14:textId="38377D8E" w:rsidR="00045390" w:rsidRPr="00045390" w:rsidRDefault="00045390" w:rsidP="0039475F">
      <w:pPr>
        <w:ind w:firstLine="708"/>
        <w:jc w:val="both"/>
        <w:rPr>
          <w:sz w:val="28"/>
          <w:szCs w:val="28"/>
          <w:shd w:val="clear" w:color="auto" w:fill="FFFFFF"/>
        </w:rPr>
      </w:pPr>
      <w:r w:rsidRPr="00045390">
        <w:rPr>
          <w:sz w:val="28"/>
          <w:szCs w:val="28"/>
          <w:shd w:val="clear" w:color="auto" w:fill="FFFFFF"/>
        </w:rPr>
        <w:t xml:space="preserve">Справки, акты выполненных работ разработаны и закреплены в постановлении Госкомстата №100 от 11.11.1999г., согласно данного постановления в акте приемке выполненных работ КС-2 не допускается прописывать объемы выполненных работ в процентном и долевом соотношении. В нарушение вышеуказанного постановления в акте о приемке выполненных работ от 11.06.2020г. №1 непредвиденные расходы отражены в размере </w:t>
      </w:r>
      <w:r w:rsidR="0039475F">
        <w:rPr>
          <w:sz w:val="28"/>
          <w:szCs w:val="28"/>
          <w:shd w:val="clear" w:color="auto" w:fill="FFFFFF"/>
        </w:rPr>
        <w:t>1,9%</w:t>
      </w:r>
      <w:r w:rsidRPr="00045390">
        <w:rPr>
          <w:sz w:val="28"/>
          <w:szCs w:val="28"/>
          <w:shd w:val="clear" w:color="auto" w:fill="FFFFFF"/>
        </w:rPr>
        <w:t xml:space="preserve"> или 19,21 тыс.руб.</w:t>
      </w:r>
    </w:p>
    <w:p w14:paraId="42032EDC" w14:textId="77777777" w:rsidR="00045390" w:rsidRPr="00045390" w:rsidRDefault="00045390" w:rsidP="0004539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45390">
        <w:rPr>
          <w:b/>
          <w:sz w:val="28"/>
          <w:szCs w:val="28"/>
        </w:rPr>
        <w:t xml:space="preserve">Оплата неподтвержденного исполнителем резерва средств на непредвиденные работы и затраты квалифицируется как неэффективное (неправомерное) использование бюджетных средств в нарушение требований ст.34 Бюджетного кодекса РФ. </w:t>
      </w:r>
    </w:p>
    <w:p w14:paraId="0F299660" w14:textId="63A18F3C" w:rsidR="00045390" w:rsidRPr="00045390" w:rsidRDefault="00045390" w:rsidP="00045390">
      <w:pPr>
        <w:widowControl w:val="0"/>
        <w:shd w:val="clear" w:color="auto" w:fill="FFFFFF"/>
        <w:tabs>
          <w:tab w:val="left" w:pos="-1620"/>
          <w:tab w:val="left" w:pos="-1440"/>
          <w:tab w:val="left" w:pos="0"/>
        </w:tabs>
        <w:contextualSpacing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ab/>
      </w:r>
      <w:r w:rsidRPr="00045390">
        <w:rPr>
          <w:rFonts w:eastAsia="Arial"/>
          <w:sz w:val="28"/>
          <w:szCs w:val="28"/>
          <w:lang w:eastAsia="hi-IN" w:bidi="hi-IN"/>
        </w:rPr>
        <w:t xml:space="preserve">Согласно п.4.5 </w:t>
      </w:r>
      <w:r w:rsidR="00F47B99">
        <w:rPr>
          <w:rFonts w:eastAsia="Arial"/>
          <w:sz w:val="28"/>
          <w:szCs w:val="28"/>
          <w:lang w:eastAsia="hi-IN" w:bidi="hi-IN"/>
        </w:rPr>
        <w:t>д</w:t>
      </w:r>
      <w:r w:rsidRPr="00045390">
        <w:rPr>
          <w:rFonts w:eastAsia="Arial"/>
          <w:sz w:val="28"/>
          <w:szCs w:val="28"/>
          <w:lang w:eastAsia="hi-IN" w:bidi="hi-IN"/>
        </w:rPr>
        <w:t>ля проверки предоставленных подрядчиком результатов выполненных работ, предусмотренных контрактом, в части их соответствия условиям контракта заказчик проводит экспертизу. Экспертиза результатов выполненных работ,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требованиями Федерального закона №44-ФЗ.</w:t>
      </w:r>
    </w:p>
    <w:p w14:paraId="497A9C4B" w14:textId="77777777" w:rsidR="00045390" w:rsidRPr="00045390" w:rsidRDefault="00045390" w:rsidP="000453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Пунктом 5.2.1 заказчик обязан провести экспертизу для проверки предоставленных подрядчиком результатов работ, предусмотренных контрактом, в части их соответствия условиям контракта. </w:t>
      </w:r>
    </w:p>
    <w:p w14:paraId="7FCAC4A8" w14:textId="518475C7" w:rsidR="00045390" w:rsidRDefault="00045390" w:rsidP="000453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Результаты экспертизы администрацией не предоставлены, </w:t>
      </w:r>
      <w:r w:rsidRPr="00045390">
        <w:rPr>
          <w:rFonts w:eastAsia="Arial"/>
          <w:sz w:val="28"/>
          <w:szCs w:val="28"/>
          <w:lang w:eastAsia="hi-IN" w:bidi="hi-IN"/>
        </w:rPr>
        <w:t xml:space="preserve">данный факт указывает на </w:t>
      </w:r>
      <w:r w:rsidRPr="00045390">
        <w:rPr>
          <w:sz w:val="28"/>
          <w:szCs w:val="28"/>
        </w:rPr>
        <w:t>ненадлежащий контроль со стороны администрации за использованием бюджетных средств в части дорожной деятельности.</w:t>
      </w:r>
    </w:p>
    <w:p w14:paraId="41E985F3" w14:textId="77777777" w:rsidR="0039475F" w:rsidRPr="0039475F" w:rsidRDefault="0039475F" w:rsidP="00394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75F">
        <w:rPr>
          <w:sz w:val="28"/>
          <w:szCs w:val="28"/>
        </w:rPr>
        <w:t>В нарушение п.3 ст.94 Федерального закона №44-ФЗ не предоставлен</w:t>
      </w:r>
      <w:r>
        <w:rPr>
          <w:sz w:val="28"/>
          <w:szCs w:val="28"/>
        </w:rPr>
        <w:t>о</w:t>
      </w:r>
      <w:r w:rsidRPr="0039475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39475F">
        <w:rPr>
          <w:sz w:val="28"/>
          <w:szCs w:val="28"/>
        </w:rPr>
        <w:t xml:space="preserve"> о проведении экспертизы.</w:t>
      </w:r>
    </w:p>
    <w:p w14:paraId="20E751F3" w14:textId="1258E4B5" w:rsidR="00045390" w:rsidRPr="00762A64" w:rsidRDefault="00045390" w:rsidP="0004539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hl"/>
          <w:sz w:val="28"/>
          <w:szCs w:val="28"/>
        </w:rPr>
      </w:pPr>
      <w:r w:rsidRPr="00045390">
        <w:rPr>
          <w:rFonts w:eastAsia="Arial"/>
          <w:sz w:val="28"/>
          <w:szCs w:val="28"/>
          <w:lang w:eastAsia="hi-IN" w:bidi="hi-IN"/>
        </w:rPr>
        <w:tab/>
        <w:t xml:space="preserve">В нарушение ст.103 Федерального закона №44-ФЗ </w:t>
      </w:r>
      <w:r w:rsidRPr="00045390">
        <w:rPr>
          <w:sz w:val="28"/>
          <w:szCs w:val="28"/>
          <w:shd w:val="clear" w:color="auto" w:fill="FFFFFF"/>
        </w:rPr>
        <w:t>заключение по результатам экспертизы выполненной работы</w:t>
      </w:r>
      <w:r w:rsidRPr="00045390">
        <w:rPr>
          <w:rFonts w:eastAsia="Arial"/>
          <w:sz w:val="28"/>
          <w:szCs w:val="28"/>
          <w:lang w:eastAsia="hi-IN" w:bidi="hi-IN"/>
        </w:rPr>
        <w:t xml:space="preserve"> отсутствует на сайте </w:t>
      </w:r>
      <w:proofErr w:type="spellStart"/>
      <w:r w:rsidRPr="00045390">
        <w:rPr>
          <w:rFonts w:eastAsia="SimSun"/>
          <w:bCs/>
          <w:sz w:val="28"/>
          <w:szCs w:val="28"/>
          <w:lang w:val="en-US"/>
        </w:rPr>
        <w:t>zakupki</w:t>
      </w:r>
      <w:proofErr w:type="spellEnd"/>
      <w:r w:rsidRPr="00045390">
        <w:rPr>
          <w:rFonts w:eastAsia="SimSun"/>
          <w:bCs/>
          <w:sz w:val="28"/>
          <w:szCs w:val="28"/>
        </w:rPr>
        <w:t>.</w:t>
      </w:r>
      <w:proofErr w:type="spellStart"/>
      <w:r w:rsidRPr="00045390">
        <w:rPr>
          <w:rFonts w:eastAsia="SimSun"/>
          <w:bCs/>
          <w:sz w:val="28"/>
          <w:szCs w:val="28"/>
          <w:lang w:val="en-US"/>
        </w:rPr>
        <w:t>gov</w:t>
      </w:r>
      <w:proofErr w:type="spellEnd"/>
      <w:r w:rsidRPr="00045390">
        <w:rPr>
          <w:rFonts w:eastAsia="SimSun"/>
          <w:bCs/>
          <w:sz w:val="28"/>
          <w:szCs w:val="28"/>
        </w:rPr>
        <w:t>.</w:t>
      </w:r>
      <w:proofErr w:type="spellStart"/>
      <w:r w:rsidRPr="00045390">
        <w:rPr>
          <w:rFonts w:eastAsia="SimSun"/>
          <w:bCs/>
          <w:sz w:val="28"/>
          <w:szCs w:val="28"/>
          <w:lang w:val="en-US"/>
        </w:rPr>
        <w:t>ru</w:t>
      </w:r>
      <w:proofErr w:type="spellEnd"/>
      <w:r w:rsidRPr="00045390">
        <w:rPr>
          <w:rFonts w:eastAsia="Arial"/>
          <w:sz w:val="28"/>
          <w:szCs w:val="28"/>
          <w:lang w:eastAsia="hi-IN" w:bidi="hi-IN"/>
        </w:rPr>
        <w:t xml:space="preserve"> за данное нарушение предусмотрена административная ответственность КоАП РФ ст.7.31</w:t>
      </w:r>
      <w:r w:rsidRPr="00045390">
        <w:rPr>
          <w:sz w:val="28"/>
          <w:szCs w:val="28"/>
        </w:rPr>
        <w:t xml:space="preserve"> </w:t>
      </w:r>
      <w:r w:rsidRPr="00045390">
        <w:rPr>
          <w:rStyle w:val="hl"/>
          <w:sz w:val="28"/>
          <w:szCs w:val="28"/>
        </w:rPr>
        <w:t xml:space="preserve">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</w:t>
      </w:r>
      <w:r w:rsidRPr="00762A64">
        <w:rPr>
          <w:rStyle w:val="hl"/>
          <w:sz w:val="28"/>
          <w:szCs w:val="28"/>
        </w:rPr>
        <w:t>исполнителей).</w:t>
      </w:r>
    </w:p>
    <w:p w14:paraId="2CDEDCFA" w14:textId="21B3A0FE" w:rsidR="00776FF5" w:rsidRPr="00762A64" w:rsidRDefault="00776FF5" w:rsidP="00640A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2A64">
        <w:rPr>
          <w:rFonts w:ascii="Times New Roman" w:hAnsi="Times New Roman" w:cs="Times New Roman"/>
          <w:b w:val="0"/>
          <w:sz w:val="28"/>
          <w:szCs w:val="28"/>
        </w:rPr>
        <w:t xml:space="preserve">Согласно письма Министерство финансов РФ от 13.02.2019г. №02-05-11/8936 </w:t>
      </w:r>
      <w:r w:rsidR="00640AB8" w:rsidRPr="00762A6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62A64">
        <w:rPr>
          <w:rFonts w:ascii="Times New Roman" w:hAnsi="Times New Roman" w:cs="Times New Roman"/>
          <w:b w:val="0"/>
          <w:sz w:val="28"/>
          <w:szCs w:val="28"/>
        </w:rPr>
        <w:t>асходы бюджетов субъектов Российской Федерации, местных бюджетов на исполнение в рамках государственных программ (подпрограмм) субъектов Российской Федерации формирования современной городской среды, муниципальных программ, в том числе осуществляемые за счет средств субъектов Российской Федерации, в целях софинансирования которых предоставляются субсидии из федерального бюджета:</w:t>
      </w:r>
      <w:proofErr w:type="gramEnd"/>
    </w:p>
    <w:p w14:paraId="7CD01D7C" w14:textId="77777777" w:rsidR="00776FF5" w:rsidRPr="00762A64" w:rsidRDefault="00776FF5" w:rsidP="00640AB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64">
        <w:rPr>
          <w:rFonts w:ascii="Times New Roman" w:hAnsi="Times New Roman" w:cs="Times New Roman"/>
          <w:sz w:val="28"/>
          <w:szCs w:val="28"/>
        </w:rPr>
        <w:t>на капитальный ремонт и ремонт дворовых территорий многоквартирных домов подлежат отражению по подразделу 0409 «Дорожное хозяйство (дорожные фонды)»;</w:t>
      </w:r>
    </w:p>
    <w:p w14:paraId="570826DD" w14:textId="0C39E493" w:rsidR="00776FF5" w:rsidRPr="00762A64" w:rsidRDefault="00776FF5" w:rsidP="00640AB8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64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по благоустройству территорий муниципальных образований подлежат отражению по подразделу 0503 «Благоустройство».</w:t>
      </w:r>
    </w:p>
    <w:p w14:paraId="24028823" w14:textId="06BE54ED" w:rsidR="0085530F" w:rsidRPr="00762A64" w:rsidRDefault="0085530F" w:rsidP="0064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64">
        <w:rPr>
          <w:rFonts w:ascii="Times New Roman" w:hAnsi="Times New Roman" w:cs="Times New Roman"/>
          <w:sz w:val="28"/>
          <w:szCs w:val="28"/>
        </w:rPr>
        <w:t xml:space="preserve">Контрактом предусмотрены мероприятия на выполнение работ по благоустройству дворовой территории многоквартирного дома №30 </w:t>
      </w:r>
      <w:proofErr w:type="spellStart"/>
      <w:r w:rsidRPr="00762A64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762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A64">
        <w:rPr>
          <w:rFonts w:ascii="Times New Roman" w:hAnsi="Times New Roman" w:cs="Times New Roman"/>
          <w:sz w:val="28"/>
          <w:szCs w:val="28"/>
        </w:rPr>
        <w:t>п.Железнодорожный</w:t>
      </w:r>
      <w:proofErr w:type="spellEnd"/>
      <w:r w:rsidR="00BD44D7" w:rsidRPr="00762A64">
        <w:rPr>
          <w:rFonts w:ascii="Times New Roman" w:hAnsi="Times New Roman" w:cs="Times New Roman"/>
          <w:sz w:val="28"/>
          <w:szCs w:val="28"/>
        </w:rPr>
        <w:t>,</w:t>
      </w:r>
      <w:r w:rsidRPr="00762A64">
        <w:rPr>
          <w:rFonts w:ascii="Times New Roman" w:hAnsi="Times New Roman" w:cs="Times New Roman"/>
          <w:sz w:val="28"/>
          <w:szCs w:val="28"/>
        </w:rPr>
        <w:t xml:space="preserve"> согласно актов выполненных работ проведены работы </w:t>
      </w:r>
      <w:r w:rsidR="00BD44D7" w:rsidRPr="00762A64">
        <w:rPr>
          <w:rFonts w:ascii="Times New Roman" w:hAnsi="Times New Roman" w:cs="Times New Roman"/>
          <w:sz w:val="28"/>
          <w:szCs w:val="28"/>
        </w:rPr>
        <w:t xml:space="preserve">по обустройству тротуаров, проездов, озеленение, приобретение и установка лавочек, урн. </w:t>
      </w:r>
    </w:p>
    <w:p w14:paraId="0093824D" w14:textId="649E9A01" w:rsidR="00045390" w:rsidRPr="00045390" w:rsidRDefault="00045390" w:rsidP="00640AB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62A64">
        <w:rPr>
          <w:sz w:val="28"/>
          <w:szCs w:val="28"/>
        </w:rPr>
        <w:t>На основании протокола подведения итогов электронного аукциона</w:t>
      </w:r>
      <w:r w:rsidRPr="00045390">
        <w:rPr>
          <w:sz w:val="28"/>
          <w:szCs w:val="28"/>
        </w:rPr>
        <w:t xml:space="preserve"> №0134300076020000004 от 22.06.2020г. с ООО «Лидер» 07.07.2020г. заключили муниципальный контракт №Ф2020.004 на выполнение работ по ремонту участка дороги (271 метр) по проспекту Мира и Дружбы </w:t>
      </w:r>
      <w:proofErr w:type="spellStart"/>
      <w:r w:rsidRPr="00045390">
        <w:rPr>
          <w:sz w:val="28"/>
          <w:szCs w:val="28"/>
        </w:rPr>
        <w:t>п</w:t>
      </w:r>
      <w:proofErr w:type="gramStart"/>
      <w:r w:rsidRPr="00045390">
        <w:rPr>
          <w:sz w:val="28"/>
          <w:szCs w:val="28"/>
        </w:rPr>
        <w:t>.Ж</w:t>
      </w:r>
      <w:proofErr w:type="gramEnd"/>
      <w:r w:rsidRPr="00045390">
        <w:rPr>
          <w:sz w:val="28"/>
          <w:szCs w:val="28"/>
        </w:rPr>
        <w:t>елезнодорожный</w:t>
      </w:r>
      <w:proofErr w:type="spellEnd"/>
      <w:r w:rsidRPr="00045390">
        <w:rPr>
          <w:sz w:val="28"/>
          <w:szCs w:val="28"/>
        </w:rPr>
        <w:t xml:space="preserve"> с ценой контракта 2 277,57 тыс.руб. идентификационный код закупки 203381901591138510100100040014211244</w:t>
      </w:r>
      <w:r w:rsidR="00762A64">
        <w:rPr>
          <w:sz w:val="28"/>
          <w:szCs w:val="28"/>
        </w:rPr>
        <w:t>.</w:t>
      </w:r>
      <w:r w:rsidRPr="00045390">
        <w:rPr>
          <w:sz w:val="28"/>
          <w:szCs w:val="28"/>
        </w:rPr>
        <w:t xml:space="preserve"> </w:t>
      </w:r>
    </w:p>
    <w:p w14:paraId="35FA859C" w14:textId="00C1C804" w:rsidR="00045390" w:rsidRPr="00045390" w:rsidRDefault="00045390" w:rsidP="00640AB8">
      <w:pPr>
        <w:autoSpaceDE w:val="0"/>
        <w:ind w:firstLine="709"/>
        <w:jc w:val="both"/>
        <w:rPr>
          <w:bCs/>
          <w:sz w:val="28"/>
          <w:szCs w:val="28"/>
        </w:rPr>
      </w:pPr>
      <w:r w:rsidRPr="00045390">
        <w:rPr>
          <w:sz w:val="28"/>
          <w:szCs w:val="28"/>
        </w:rPr>
        <w:t xml:space="preserve">Пунктом 3.1. срок выполнения работ предусмотрен со дня заключения контракта в течение 30 календарных дней. </w:t>
      </w:r>
      <w:r w:rsidRPr="00045390">
        <w:rPr>
          <w:bCs/>
          <w:sz w:val="28"/>
          <w:szCs w:val="28"/>
        </w:rPr>
        <w:t xml:space="preserve">Пунктом 2.8 контракта предусмотрен срок оплаты выполняемых работ </w:t>
      </w:r>
      <w:r w:rsidRPr="00045390">
        <w:rPr>
          <w:bCs/>
          <w:iCs/>
          <w:sz w:val="28"/>
          <w:szCs w:val="28"/>
        </w:rPr>
        <w:t xml:space="preserve">в течение 15 рабочих дней со дня подписания акта приемки выполненных работ (форма КС – 2), справки о стоимости работ (форма КС – 3). Дополнительным соглашением от 05.08.2020г. №1 изменены предусмотренные контрактом объемы </w:t>
      </w:r>
      <w:proofErr w:type="gramStart"/>
      <w:r w:rsidRPr="00045390">
        <w:rPr>
          <w:bCs/>
          <w:iCs/>
          <w:sz w:val="28"/>
          <w:szCs w:val="28"/>
        </w:rPr>
        <w:t>работ</w:t>
      </w:r>
      <w:proofErr w:type="gramEnd"/>
      <w:r w:rsidRPr="00045390">
        <w:rPr>
          <w:bCs/>
          <w:iCs/>
          <w:sz w:val="28"/>
          <w:szCs w:val="28"/>
        </w:rPr>
        <w:t xml:space="preserve"> и цена контракта</w:t>
      </w:r>
      <w:r w:rsidR="00F47B99">
        <w:rPr>
          <w:bCs/>
          <w:iCs/>
          <w:sz w:val="28"/>
          <w:szCs w:val="28"/>
        </w:rPr>
        <w:t xml:space="preserve"> увеличена</w:t>
      </w:r>
      <w:r w:rsidRPr="00045390">
        <w:rPr>
          <w:bCs/>
          <w:iCs/>
          <w:sz w:val="28"/>
          <w:szCs w:val="28"/>
        </w:rPr>
        <w:t xml:space="preserve"> не более чем на 10% цены контракта. Цена контракта состав</w:t>
      </w:r>
      <w:r w:rsidR="00F47B99">
        <w:rPr>
          <w:bCs/>
          <w:iCs/>
          <w:sz w:val="28"/>
          <w:szCs w:val="28"/>
        </w:rPr>
        <w:t>ила</w:t>
      </w:r>
      <w:r w:rsidRPr="00045390">
        <w:rPr>
          <w:bCs/>
          <w:iCs/>
          <w:sz w:val="28"/>
          <w:szCs w:val="28"/>
        </w:rPr>
        <w:t xml:space="preserve"> 2 505,26 тыс.руб.</w:t>
      </w:r>
    </w:p>
    <w:p w14:paraId="66E49001" w14:textId="77777777" w:rsidR="00045390" w:rsidRPr="00045390" w:rsidRDefault="00045390" w:rsidP="00640A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Акты приёмки выполненных работ подписаны 06.08.2020г. в установленные сроки. Оплата контракта произведена в полном объеме 03.09.2020г. </w:t>
      </w:r>
    </w:p>
    <w:p w14:paraId="697575F7" w14:textId="53705176" w:rsidR="00045390" w:rsidRPr="00045390" w:rsidRDefault="00045390" w:rsidP="00640AB8">
      <w:pPr>
        <w:widowControl w:val="0"/>
        <w:shd w:val="clear" w:color="auto" w:fill="FFFFFF"/>
        <w:tabs>
          <w:tab w:val="left" w:pos="-1620"/>
          <w:tab w:val="left" w:pos="-1440"/>
          <w:tab w:val="left" w:pos="0"/>
        </w:tabs>
        <w:ind w:firstLine="709"/>
        <w:contextualSpacing/>
        <w:jc w:val="both"/>
        <w:rPr>
          <w:rFonts w:eastAsia="Arial"/>
          <w:sz w:val="28"/>
          <w:szCs w:val="28"/>
          <w:lang w:eastAsia="hi-IN" w:bidi="hi-IN"/>
        </w:rPr>
      </w:pPr>
      <w:r w:rsidRPr="00045390">
        <w:rPr>
          <w:rFonts w:eastAsia="Arial"/>
          <w:sz w:val="28"/>
          <w:szCs w:val="28"/>
          <w:lang w:eastAsia="hi-IN" w:bidi="hi-IN"/>
        </w:rPr>
        <w:t xml:space="preserve">Согласно п.4.5 </w:t>
      </w:r>
      <w:r w:rsidR="00F47B99">
        <w:rPr>
          <w:rFonts w:eastAsia="Arial"/>
          <w:sz w:val="28"/>
          <w:szCs w:val="28"/>
          <w:lang w:eastAsia="hi-IN" w:bidi="hi-IN"/>
        </w:rPr>
        <w:t>д</w:t>
      </w:r>
      <w:r w:rsidRPr="00045390">
        <w:rPr>
          <w:rFonts w:eastAsia="Arial"/>
          <w:sz w:val="28"/>
          <w:szCs w:val="28"/>
          <w:lang w:eastAsia="hi-IN" w:bidi="hi-IN"/>
        </w:rPr>
        <w:t>ля проверки предоставленных подрядчиком результатов выполненных работ, предусмотренных контрактом, в части их соответствия условиям контракта заказчик проводит экспертизу. Экспертиза результатов выполненных работ,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требованиями Федерального закона №44-ФЗ.</w:t>
      </w:r>
    </w:p>
    <w:p w14:paraId="5A3B6B62" w14:textId="77777777" w:rsidR="00045390" w:rsidRPr="00045390" w:rsidRDefault="00045390" w:rsidP="000453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90">
        <w:rPr>
          <w:sz w:val="28"/>
          <w:szCs w:val="28"/>
        </w:rPr>
        <w:t xml:space="preserve">Пунктом 5.2.1 заказчик обязан провести экспертизу для проверки предоставленных подрядчиком результатов работ, предусмотренных контрактом, в части их соответствия условиям контракта. </w:t>
      </w:r>
    </w:p>
    <w:p w14:paraId="3EC7F4A8" w14:textId="084E5FAE" w:rsidR="0039475F" w:rsidRDefault="0039475F" w:rsidP="003947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75F">
        <w:rPr>
          <w:sz w:val="28"/>
          <w:szCs w:val="28"/>
        </w:rPr>
        <w:t>В нарушение п.3 ст.94 Федерального закона №44-ФЗ не предоставлен</w:t>
      </w:r>
      <w:r>
        <w:rPr>
          <w:sz w:val="28"/>
          <w:szCs w:val="28"/>
        </w:rPr>
        <w:t>о</w:t>
      </w:r>
      <w:r w:rsidRPr="0039475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39475F">
        <w:rPr>
          <w:sz w:val="28"/>
          <w:szCs w:val="28"/>
        </w:rPr>
        <w:t xml:space="preserve"> о проведении экспертизы.</w:t>
      </w:r>
    </w:p>
    <w:p w14:paraId="0BE2466E" w14:textId="091706E6" w:rsidR="0039475F" w:rsidRDefault="0039475F" w:rsidP="003947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hl"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ab/>
      </w:r>
      <w:proofErr w:type="gramStart"/>
      <w:r w:rsidRPr="00045390">
        <w:rPr>
          <w:rFonts w:eastAsia="Arial"/>
          <w:sz w:val="28"/>
          <w:szCs w:val="28"/>
          <w:lang w:eastAsia="hi-IN" w:bidi="hi-IN"/>
        </w:rPr>
        <w:t xml:space="preserve">В нарушение ст.103 Федерального закона №44-ФЗ </w:t>
      </w:r>
      <w:r w:rsidRPr="00045390">
        <w:rPr>
          <w:sz w:val="28"/>
          <w:szCs w:val="28"/>
          <w:shd w:val="clear" w:color="auto" w:fill="FFFFFF"/>
        </w:rPr>
        <w:t>заключение по результатам экспертизы выполненной работы</w:t>
      </w:r>
      <w:r w:rsidRPr="00045390">
        <w:rPr>
          <w:rFonts w:eastAsia="Arial"/>
          <w:sz w:val="28"/>
          <w:szCs w:val="28"/>
          <w:lang w:eastAsia="hi-IN" w:bidi="hi-IN"/>
        </w:rPr>
        <w:t xml:space="preserve"> отсутствует на сайте </w:t>
      </w:r>
      <w:proofErr w:type="spellStart"/>
      <w:r w:rsidRPr="00045390">
        <w:rPr>
          <w:rFonts w:eastAsia="SimSun"/>
          <w:bCs/>
          <w:sz w:val="28"/>
          <w:szCs w:val="28"/>
          <w:lang w:val="en-US"/>
        </w:rPr>
        <w:t>zakupki</w:t>
      </w:r>
      <w:proofErr w:type="spellEnd"/>
      <w:r w:rsidRPr="00045390">
        <w:rPr>
          <w:rFonts w:eastAsia="SimSun"/>
          <w:bCs/>
          <w:sz w:val="28"/>
          <w:szCs w:val="28"/>
        </w:rPr>
        <w:t>.</w:t>
      </w:r>
      <w:proofErr w:type="spellStart"/>
      <w:r w:rsidRPr="00045390">
        <w:rPr>
          <w:rFonts w:eastAsia="SimSun"/>
          <w:bCs/>
          <w:sz w:val="28"/>
          <w:szCs w:val="28"/>
          <w:lang w:val="en-US"/>
        </w:rPr>
        <w:t>gov</w:t>
      </w:r>
      <w:proofErr w:type="spellEnd"/>
      <w:r w:rsidRPr="00045390">
        <w:rPr>
          <w:rFonts w:eastAsia="SimSun"/>
          <w:bCs/>
          <w:sz w:val="28"/>
          <w:szCs w:val="28"/>
        </w:rPr>
        <w:t>.</w:t>
      </w:r>
      <w:proofErr w:type="spellStart"/>
      <w:r w:rsidRPr="00045390">
        <w:rPr>
          <w:rFonts w:eastAsia="SimSun"/>
          <w:bCs/>
          <w:sz w:val="28"/>
          <w:szCs w:val="28"/>
          <w:lang w:val="en-US"/>
        </w:rPr>
        <w:t>ru</w:t>
      </w:r>
      <w:proofErr w:type="spellEnd"/>
      <w:r w:rsidRPr="00045390">
        <w:rPr>
          <w:rFonts w:eastAsia="Arial"/>
          <w:sz w:val="28"/>
          <w:szCs w:val="28"/>
          <w:lang w:eastAsia="hi-IN" w:bidi="hi-IN"/>
        </w:rPr>
        <w:t xml:space="preserve"> за данное нарушение предусмотрена административная ответственность КоАП РФ ст.7.31</w:t>
      </w:r>
      <w:r w:rsidRPr="00045390">
        <w:rPr>
          <w:sz w:val="28"/>
          <w:szCs w:val="28"/>
        </w:rPr>
        <w:t xml:space="preserve"> </w:t>
      </w:r>
      <w:r w:rsidR="00A67888">
        <w:rPr>
          <w:rStyle w:val="hl"/>
          <w:sz w:val="28"/>
          <w:szCs w:val="28"/>
        </w:rPr>
        <w:t>н</w:t>
      </w:r>
      <w:r w:rsidRPr="00045390">
        <w:rPr>
          <w:rStyle w:val="hl"/>
          <w:sz w:val="28"/>
          <w:szCs w:val="28"/>
        </w:rPr>
        <w:t>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исполнителей).</w:t>
      </w:r>
      <w:proofErr w:type="gramEnd"/>
    </w:p>
    <w:p w14:paraId="34936299" w14:textId="1AEC7E19" w:rsidR="00045390" w:rsidRPr="00952B82" w:rsidRDefault="0039475F" w:rsidP="00640AB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2B82">
        <w:rPr>
          <w:rFonts w:eastAsia="Arial"/>
          <w:b/>
          <w:sz w:val="28"/>
          <w:szCs w:val="28"/>
          <w:lang w:eastAsia="hi-IN" w:bidi="hi-IN"/>
        </w:rPr>
        <w:t xml:space="preserve">Отсутствие </w:t>
      </w:r>
      <w:proofErr w:type="gramStart"/>
      <w:r w:rsidRPr="00952B82">
        <w:rPr>
          <w:rFonts w:eastAsia="Arial"/>
          <w:b/>
          <w:sz w:val="28"/>
          <w:szCs w:val="28"/>
          <w:lang w:eastAsia="hi-IN" w:bidi="hi-IN"/>
        </w:rPr>
        <w:t>д</w:t>
      </w:r>
      <w:r w:rsidR="00045390" w:rsidRPr="00952B82">
        <w:rPr>
          <w:rFonts w:eastAsia="Arial"/>
          <w:b/>
          <w:sz w:val="28"/>
          <w:szCs w:val="28"/>
          <w:lang w:eastAsia="hi-IN" w:bidi="hi-IN"/>
        </w:rPr>
        <w:t>окумент</w:t>
      </w:r>
      <w:r w:rsidRPr="00952B82">
        <w:rPr>
          <w:rFonts w:eastAsia="Arial"/>
          <w:b/>
          <w:sz w:val="28"/>
          <w:szCs w:val="28"/>
          <w:lang w:eastAsia="hi-IN" w:bidi="hi-IN"/>
        </w:rPr>
        <w:t>а</w:t>
      </w:r>
      <w:proofErr w:type="gramEnd"/>
      <w:r w:rsidR="00045390" w:rsidRPr="00952B82">
        <w:rPr>
          <w:rFonts w:eastAsia="Arial"/>
          <w:b/>
          <w:sz w:val="28"/>
          <w:szCs w:val="28"/>
          <w:lang w:eastAsia="hi-IN" w:bidi="hi-IN"/>
        </w:rPr>
        <w:t xml:space="preserve"> подтверждающ</w:t>
      </w:r>
      <w:r w:rsidRPr="00952B82">
        <w:rPr>
          <w:rFonts w:eastAsia="Arial"/>
          <w:b/>
          <w:sz w:val="28"/>
          <w:szCs w:val="28"/>
          <w:lang w:eastAsia="hi-IN" w:bidi="hi-IN"/>
        </w:rPr>
        <w:t>ее</w:t>
      </w:r>
      <w:r w:rsidR="00045390" w:rsidRPr="00952B82">
        <w:rPr>
          <w:rFonts w:eastAsia="Arial"/>
          <w:b/>
          <w:sz w:val="28"/>
          <w:szCs w:val="28"/>
          <w:lang w:eastAsia="hi-IN" w:bidi="hi-IN"/>
        </w:rPr>
        <w:t xml:space="preserve"> проведение экспертиз указывает на </w:t>
      </w:r>
      <w:r w:rsidR="00045390" w:rsidRPr="00952B82">
        <w:rPr>
          <w:b/>
          <w:sz w:val="28"/>
          <w:szCs w:val="28"/>
        </w:rPr>
        <w:t xml:space="preserve">ненадлежащий контроль со стороны администрации </w:t>
      </w:r>
      <w:r w:rsidRPr="00952B82">
        <w:rPr>
          <w:b/>
          <w:sz w:val="28"/>
          <w:szCs w:val="28"/>
        </w:rPr>
        <w:t xml:space="preserve">Железнодорожного муниципального образования </w:t>
      </w:r>
      <w:r w:rsidR="00045390" w:rsidRPr="00952B82">
        <w:rPr>
          <w:b/>
          <w:sz w:val="28"/>
          <w:szCs w:val="28"/>
        </w:rPr>
        <w:t xml:space="preserve">за использованием </w:t>
      </w:r>
      <w:r w:rsidR="00045390" w:rsidRPr="00952B82">
        <w:rPr>
          <w:b/>
          <w:sz w:val="28"/>
          <w:szCs w:val="28"/>
        </w:rPr>
        <w:lastRenderedPageBreak/>
        <w:t xml:space="preserve">бюджетных средств </w:t>
      </w:r>
      <w:r w:rsidR="00952B82">
        <w:rPr>
          <w:b/>
          <w:sz w:val="28"/>
          <w:szCs w:val="28"/>
        </w:rPr>
        <w:t>Д</w:t>
      </w:r>
      <w:r w:rsidR="00045390" w:rsidRPr="00952B82">
        <w:rPr>
          <w:b/>
          <w:sz w:val="28"/>
          <w:szCs w:val="28"/>
        </w:rPr>
        <w:t>орожно</w:t>
      </w:r>
      <w:r w:rsidRPr="00952B82">
        <w:rPr>
          <w:b/>
          <w:sz w:val="28"/>
          <w:szCs w:val="28"/>
        </w:rPr>
        <w:t>го</w:t>
      </w:r>
      <w:r w:rsidR="00045390" w:rsidRPr="00952B82">
        <w:rPr>
          <w:b/>
          <w:sz w:val="28"/>
          <w:szCs w:val="28"/>
        </w:rPr>
        <w:t xml:space="preserve"> </w:t>
      </w:r>
      <w:r w:rsidR="00952B82" w:rsidRPr="00952B82">
        <w:rPr>
          <w:b/>
          <w:sz w:val="28"/>
          <w:szCs w:val="28"/>
        </w:rPr>
        <w:t>фонда</w:t>
      </w:r>
      <w:r w:rsidR="00045390" w:rsidRPr="00952B82">
        <w:rPr>
          <w:b/>
          <w:sz w:val="28"/>
          <w:szCs w:val="28"/>
        </w:rPr>
        <w:t>.</w:t>
      </w:r>
    </w:p>
    <w:p w14:paraId="5B905F32" w14:textId="77777777" w:rsidR="00A67888" w:rsidRPr="00A67888" w:rsidRDefault="00A67888" w:rsidP="00A678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888">
        <w:rPr>
          <w:sz w:val="28"/>
          <w:szCs w:val="28"/>
        </w:rPr>
        <w:t>Анализ контрактов (договоров) заключенных согласно ст.93 Федерального закона №44-ФЗ показал, в нарушение п.1 ст.23 Федерального закона 44-ФЗ в договорах (контрактах) не указан идентификационный код закупки, не указано что цена договора (контракта) является твердой и определяется на весь срок исполнения договора. Так же для обеспечения правильного учета бюджетных сре</w:t>
      </w:r>
      <w:proofErr w:type="gramStart"/>
      <w:r w:rsidRPr="00A67888">
        <w:rPr>
          <w:sz w:val="28"/>
          <w:szCs w:val="28"/>
        </w:rPr>
        <w:t>дств в р</w:t>
      </w:r>
      <w:proofErr w:type="gramEnd"/>
      <w:r w:rsidRPr="00A67888">
        <w:rPr>
          <w:sz w:val="28"/>
          <w:szCs w:val="28"/>
        </w:rPr>
        <w:t xml:space="preserve">амках Федерального закона №44-ФЗ в преамбуле, следует указывать ссылку на пункты статей Федерального закона №44-ФЗ. </w:t>
      </w:r>
    </w:p>
    <w:p w14:paraId="5A5405D1" w14:textId="77777777" w:rsidR="00A67888" w:rsidRPr="00F95A0E" w:rsidRDefault="00A67888" w:rsidP="0039452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C261F75" w14:textId="77777777" w:rsidR="00394525" w:rsidRPr="00A67888" w:rsidRDefault="00394525" w:rsidP="0039452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01724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огласно выписки</w:t>
      </w:r>
      <w:proofErr w:type="gramEnd"/>
      <w:r w:rsidRPr="00401724">
        <w:rPr>
          <w:sz w:val="28"/>
          <w:szCs w:val="28"/>
          <w:lang w:eastAsia="ru-RU"/>
        </w:rPr>
        <w:t xml:space="preserve"> из реестра муниципального имущества Железнодорожного МО на 01.10.2020г. балансовая стоимость автомобильных дорог местного значения </w:t>
      </w:r>
      <w:r w:rsidRPr="00401724">
        <w:rPr>
          <w:sz w:val="28"/>
          <w:szCs w:val="28"/>
        </w:rPr>
        <w:t>составляет 61 653,01 тыс. руб.</w:t>
      </w:r>
    </w:p>
    <w:p w14:paraId="0331EE5A" w14:textId="77777777" w:rsidR="00DE46C7" w:rsidRPr="001B769C" w:rsidRDefault="00DE46C7" w:rsidP="00045390">
      <w:pPr>
        <w:widowControl w:val="0"/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14:paraId="2DB13F05" w14:textId="77777777" w:rsidR="00640AB8" w:rsidRPr="00762A64" w:rsidRDefault="00640AB8" w:rsidP="00762A64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lang w:eastAsia="ru-RU"/>
        </w:rPr>
      </w:pPr>
      <w:r w:rsidRPr="00762A64">
        <w:rPr>
          <w:b/>
          <w:sz w:val="28"/>
          <w:szCs w:val="28"/>
          <w:lang w:eastAsia="ru-RU"/>
        </w:rPr>
        <w:t>Выводы и предложения</w:t>
      </w:r>
    </w:p>
    <w:p w14:paraId="03CB79AA" w14:textId="77777777" w:rsidR="00640AB8" w:rsidRPr="00762A64" w:rsidRDefault="00640AB8" w:rsidP="00762A64">
      <w:pPr>
        <w:ind w:firstLine="709"/>
        <w:jc w:val="both"/>
        <w:rPr>
          <w:sz w:val="28"/>
          <w:szCs w:val="28"/>
        </w:rPr>
      </w:pPr>
      <w:r w:rsidRPr="00762A64">
        <w:rPr>
          <w:sz w:val="28"/>
          <w:szCs w:val="28"/>
        </w:rPr>
        <w:t xml:space="preserve">В ходе экспертно-аналитического мероприятия «Анализ использования муниципальных дорожных фондов Иркутской области за 2019 год и истекший период 2020 года» в сельском поселении Железнодорожном муниципальном образовании установлено следующее: </w:t>
      </w:r>
    </w:p>
    <w:p w14:paraId="30070FE1" w14:textId="57EA26E8" w:rsidR="00640AB8" w:rsidRPr="00762A64" w:rsidRDefault="00762A64" w:rsidP="00762A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AB8" w:rsidRPr="00762A64">
        <w:rPr>
          <w:sz w:val="28"/>
          <w:szCs w:val="28"/>
        </w:rPr>
        <w:t xml:space="preserve">В 2019 году расходы муниципального Дорожного фонда составили 2648,77 тыс. руб., </w:t>
      </w:r>
      <w:r>
        <w:rPr>
          <w:sz w:val="28"/>
          <w:szCs w:val="28"/>
        </w:rPr>
        <w:t>за 9 месяцев</w:t>
      </w:r>
      <w:r w:rsidR="00640AB8" w:rsidRPr="00762A64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а</w:t>
      </w:r>
      <w:r w:rsidR="00640AB8" w:rsidRPr="00762A64">
        <w:rPr>
          <w:sz w:val="28"/>
          <w:szCs w:val="28"/>
        </w:rPr>
        <w:t xml:space="preserve"> расходы составили 5 317,40 тыс. руб.</w:t>
      </w:r>
    </w:p>
    <w:p w14:paraId="19F8E928" w14:textId="66772D5D" w:rsidR="00640AB8" w:rsidRPr="00B235CB" w:rsidRDefault="00762A64" w:rsidP="00762A64">
      <w:pPr>
        <w:autoSpaceDE w:val="0"/>
        <w:autoSpaceDN w:val="0"/>
        <w:adjustRightInd w:val="0"/>
        <w:ind w:right="15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40AB8" w:rsidRPr="00762A64">
        <w:rPr>
          <w:sz w:val="28"/>
          <w:szCs w:val="28"/>
        </w:rPr>
        <w:t>П</w:t>
      </w:r>
      <w:proofErr w:type="spellStart"/>
      <w:r w:rsidR="00640AB8" w:rsidRPr="00762A64">
        <w:rPr>
          <w:sz w:val="28"/>
          <w:szCs w:val="28"/>
          <w:lang w:val="x-none"/>
        </w:rPr>
        <w:t>редставленные</w:t>
      </w:r>
      <w:proofErr w:type="spellEnd"/>
      <w:r w:rsidR="00640AB8" w:rsidRPr="00762A64">
        <w:rPr>
          <w:sz w:val="28"/>
          <w:szCs w:val="28"/>
          <w:lang w:val="x-none"/>
        </w:rPr>
        <w:t xml:space="preserve"> </w:t>
      </w:r>
      <w:r w:rsidR="00640AB8" w:rsidRPr="00762A64">
        <w:rPr>
          <w:sz w:val="28"/>
          <w:szCs w:val="28"/>
        </w:rPr>
        <w:t>данные</w:t>
      </w:r>
      <w:r w:rsidR="00640AB8" w:rsidRPr="00762A64">
        <w:rPr>
          <w:sz w:val="28"/>
          <w:szCs w:val="28"/>
          <w:lang w:val="x-none"/>
        </w:rPr>
        <w:t xml:space="preserve"> в форме федерального статистического наблюдения №1-ФД </w:t>
      </w:r>
      <w:r w:rsidR="00640AB8" w:rsidRPr="00762A64">
        <w:rPr>
          <w:sz w:val="28"/>
          <w:szCs w:val="28"/>
        </w:rPr>
        <w:t>з</w:t>
      </w:r>
      <w:r w:rsidR="00640AB8" w:rsidRPr="00762A64">
        <w:rPr>
          <w:sz w:val="28"/>
          <w:szCs w:val="28"/>
          <w:lang w:val="x-none"/>
        </w:rPr>
        <w:t>а 2019 год</w:t>
      </w:r>
      <w:r w:rsidR="00640AB8" w:rsidRPr="00762A64">
        <w:rPr>
          <w:sz w:val="28"/>
          <w:szCs w:val="28"/>
        </w:rPr>
        <w:t xml:space="preserve"> и </w:t>
      </w:r>
      <w:r>
        <w:rPr>
          <w:sz w:val="28"/>
          <w:szCs w:val="28"/>
        </w:rPr>
        <w:t>9 месяцев</w:t>
      </w:r>
      <w:r w:rsidR="00640AB8" w:rsidRPr="00762A64">
        <w:rPr>
          <w:sz w:val="28"/>
          <w:szCs w:val="28"/>
          <w:lang w:val="x-none"/>
        </w:rPr>
        <w:t xml:space="preserve"> 2020 года «Сведения об использовании средств Федерального дорожного фонда, дорожных фондов субъектов Российской Федерации, муниципальных дорожных фондов» (утв.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</w:t>
      </w:r>
      <w:r w:rsidR="00640AB8" w:rsidRPr="00B235CB">
        <w:rPr>
          <w:b/>
          <w:sz w:val="28"/>
          <w:szCs w:val="28"/>
          <w:lang w:val="x-none"/>
        </w:rPr>
        <w:t>отражены неверно.</w:t>
      </w:r>
      <w:proofErr w:type="gramEnd"/>
      <w:r w:rsidR="00640AB8" w:rsidRPr="00B235CB">
        <w:rPr>
          <w:b/>
          <w:sz w:val="28"/>
          <w:szCs w:val="28"/>
          <w:lang w:val="x-none"/>
        </w:rPr>
        <w:t xml:space="preserve"> Отчет заполняется с нарушением указаний по заполнению формы </w:t>
      </w:r>
      <w:r w:rsidR="00640AB8" w:rsidRPr="00B235CB">
        <w:rPr>
          <w:b/>
          <w:sz w:val="28"/>
          <w:szCs w:val="28"/>
        </w:rPr>
        <w:t>Ф</w:t>
      </w:r>
      <w:proofErr w:type="spellStart"/>
      <w:r w:rsidR="00640AB8" w:rsidRPr="00B235CB">
        <w:rPr>
          <w:b/>
          <w:sz w:val="28"/>
          <w:szCs w:val="28"/>
          <w:lang w:val="x-none"/>
        </w:rPr>
        <w:t>едерального</w:t>
      </w:r>
      <w:proofErr w:type="spellEnd"/>
      <w:r w:rsidR="00640AB8" w:rsidRPr="00B235CB">
        <w:rPr>
          <w:b/>
          <w:sz w:val="28"/>
          <w:szCs w:val="28"/>
          <w:lang w:val="x-none"/>
        </w:rPr>
        <w:t xml:space="preserve"> статистического наблюдения</w:t>
      </w:r>
      <w:r w:rsidR="00640AB8" w:rsidRPr="00B235CB">
        <w:rPr>
          <w:b/>
          <w:sz w:val="28"/>
          <w:szCs w:val="28"/>
        </w:rPr>
        <w:t>.</w:t>
      </w:r>
    </w:p>
    <w:p w14:paraId="7D1562C4" w14:textId="3BDC5690" w:rsidR="00640AB8" w:rsidRPr="00762A64" w:rsidRDefault="00B235CB" w:rsidP="00762A64">
      <w:pPr>
        <w:autoSpaceDE w:val="0"/>
        <w:autoSpaceDN w:val="0"/>
        <w:adjustRightInd w:val="0"/>
        <w:ind w:right="15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0AB8" w:rsidRPr="00762A6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40AB8" w:rsidRPr="00762A64">
        <w:rPr>
          <w:sz w:val="28"/>
          <w:szCs w:val="28"/>
        </w:rPr>
        <w:t xml:space="preserve"> </w:t>
      </w:r>
      <w:r w:rsidR="00640AB8" w:rsidRPr="00762A64">
        <w:rPr>
          <w:rFonts w:eastAsia="Calibri"/>
          <w:sz w:val="28"/>
          <w:szCs w:val="28"/>
        </w:rPr>
        <w:t>Железнодорожного муниципального образования следует</w:t>
      </w:r>
      <w:r w:rsidR="00640AB8" w:rsidRPr="00762A64">
        <w:rPr>
          <w:sz w:val="28"/>
          <w:szCs w:val="28"/>
          <w:lang w:val="x-none"/>
        </w:rPr>
        <w:t xml:space="preserve"> </w:t>
      </w:r>
      <w:r w:rsidR="00640AB8" w:rsidRPr="00762A64">
        <w:rPr>
          <w:sz w:val="28"/>
          <w:szCs w:val="28"/>
        </w:rPr>
        <w:t xml:space="preserve">более тщательно </w:t>
      </w:r>
      <w:r w:rsidR="00640AB8" w:rsidRPr="00762A64">
        <w:rPr>
          <w:sz w:val="28"/>
          <w:szCs w:val="28"/>
          <w:lang w:val="x-none"/>
        </w:rPr>
        <w:t xml:space="preserve">подходить к </w:t>
      </w:r>
      <w:r w:rsidR="00640AB8" w:rsidRPr="00762A64">
        <w:rPr>
          <w:sz w:val="28"/>
          <w:szCs w:val="28"/>
        </w:rPr>
        <w:t>отражению данных в формах статистической отчетности по форме №</w:t>
      </w:r>
      <w:hyperlink r:id="rId12" w:history="1">
        <w:r w:rsidR="00640AB8" w:rsidRPr="00B235CB">
          <w:rPr>
            <w:rStyle w:val="ac"/>
            <w:color w:val="auto"/>
            <w:sz w:val="28"/>
            <w:szCs w:val="28"/>
          </w:rPr>
          <w:t>3Д</w:t>
        </w:r>
      </w:hyperlink>
      <w:r w:rsidR="00640AB8" w:rsidRPr="00B235CB">
        <w:rPr>
          <w:rStyle w:val="ac"/>
          <w:color w:val="auto"/>
          <w:sz w:val="28"/>
          <w:szCs w:val="28"/>
        </w:rPr>
        <w:t>Г (МО)</w:t>
      </w:r>
      <w:r w:rsidR="00640AB8" w:rsidRPr="00762A64">
        <w:rPr>
          <w:sz w:val="28"/>
          <w:szCs w:val="28"/>
        </w:rPr>
        <w:t xml:space="preserve"> «Сведения об автомобильных дорогах общего пользования местного значения и искусственных сооружениях на них, находящихся в собственности Железнодорожного муниципального образования», </w:t>
      </w:r>
      <w:r w:rsidR="00640AB8" w:rsidRPr="0056079E">
        <w:rPr>
          <w:b/>
          <w:sz w:val="28"/>
          <w:szCs w:val="28"/>
        </w:rPr>
        <w:t>не допускать искажение данных в части отражения протяженности автомобильных дорог общего пользования местного значения</w:t>
      </w:r>
      <w:r w:rsidR="00640AB8" w:rsidRPr="00762A64">
        <w:rPr>
          <w:sz w:val="28"/>
          <w:szCs w:val="28"/>
        </w:rPr>
        <w:t>.</w:t>
      </w:r>
      <w:proofErr w:type="gramEnd"/>
    </w:p>
    <w:p w14:paraId="387B0518" w14:textId="1ACB4AC7" w:rsidR="00640AB8" w:rsidRPr="0056079E" w:rsidRDefault="00B235CB" w:rsidP="00762A64">
      <w:pPr>
        <w:pStyle w:val="u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0AB8" w:rsidRPr="00762A64">
        <w:rPr>
          <w:sz w:val="28"/>
          <w:szCs w:val="28"/>
        </w:rPr>
        <w:t xml:space="preserve">В нарушение ч.2 ст. 13.1 Федерального закона </w:t>
      </w:r>
      <w:r w:rsidRPr="00045390">
        <w:rPr>
          <w:rFonts w:eastAsiaTheme="minorHAnsi"/>
          <w:sz w:val="28"/>
          <w:szCs w:val="28"/>
          <w:lang w:eastAsia="en-US"/>
        </w:rPr>
        <w:t xml:space="preserve">от 08.11.2007г. №257-ФЗ </w:t>
      </w:r>
      <w:r w:rsidRPr="00045390">
        <w:rPr>
          <w:rFonts w:eastAsia="Calibri"/>
          <w:sz w:val="28"/>
          <w:szCs w:val="28"/>
        </w:rPr>
        <w:t>«</w:t>
      </w:r>
      <w:r w:rsidRPr="00045390">
        <w:rPr>
          <w:spacing w:val="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40AB8" w:rsidRPr="00762A64">
        <w:rPr>
          <w:sz w:val="28"/>
          <w:szCs w:val="28"/>
        </w:rPr>
        <w:t xml:space="preserve"> в Железнодорожном МО </w:t>
      </w:r>
      <w:r w:rsidR="00640AB8" w:rsidRPr="0056079E">
        <w:rPr>
          <w:b/>
          <w:sz w:val="28"/>
          <w:szCs w:val="28"/>
        </w:rPr>
        <w:t xml:space="preserve">муниципальный </w:t>
      </w:r>
      <w:proofErr w:type="gramStart"/>
      <w:r w:rsidR="00640AB8" w:rsidRPr="0056079E">
        <w:rPr>
          <w:b/>
          <w:sz w:val="28"/>
          <w:szCs w:val="28"/>
        </w:rPr>
        <w:t>контроль за</w:t>
      </w:r>
      <w:proofErr w:type="gramEnd"/>
      <w:r w:rsidR="00640AB8" w:rsidRPr="0056079E">
        <w:rPr>
          <w:b/>
          <w:sz w:val="28"/>
          <w:szCs w:val="28"/>
        </w:rPr>
        <w:t xml:space="preserve"> обеспечением сохранности автомобильных дорог местного значения в проверяемом периоде не осуществлялся.</w:t>
      </w:r>
    </w:p>
    <w:p w14:paraId="627F485A" w14:textId="533BD934" w:rsidR="00640AB8" w:rsidRPr="00762A64" w:rsidRDefault="00640AB8" w:rsidP="00762A64">
      <w:pPr>
        <w:pStyle w:val="u"/>
        <w:ind w:firstLine="709"/>
        <w:rPr>
          <w:sz w:val="28"/>
          <w:szCs w:val="28"/>
        </w:rPr>
      </w:pPr>
      <w:proofErr w:type="gramStart"/>
      <w:r w:rsidRPr="00762A64">
        <w:rPr>
          <w:sz w:val="28"/>
          <w:szCs w:val="28"/>
        </w:rPr>
        <w:lastRenderedPageBreak/>
        <w:t xml:space="preserve">В нарушение Федерального закона </w:t>
      </w:r>
      <w:r w:rsidR="00B235CB" w:rsidRPr="00045390">
        <w:rPr>
          <w:rFonts w:eastAsiaTheme="minorHAnsi"/>
          <w:sz w:val="28"/>
          <w:szCs w:val="28"/>
          <w:lang w:eastAsia="en-US"/>
        </w:rPr>
        <w:t xml:space="preserve">от 08.11.2007г. №257-ФЗ </w:t>
      </w:r>
      <w:r w:rsidR="00B235CB" w:rsidRPr="00045390">
        <w:rPr>
          <w:rFonts w:eastAsia="Calibri"/>
          <w:sz w:val="28"/>
          <w:szCs w:val="28"/>
        </w:rPr>
        <w:t>«</w:t>
      </w:r>
      <w:r w:rsidR="00B235CB" w:rsidRPr="00045390">
        <w:rPr>
          <w:spacing w:val="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235CB" w:rsidRPr="00045390">
        <w:rPr>
          <w:rFonts w:eastAsiaTheme="minorHAnsi"/>
          <w:sz w:val="28"/>
          <w:szCs w:val="28"/>
          <w:lang w:eastAsia="en-US"/>
        </w:rPr>
        <w:t xml:space="preserve">  </w:t>
      </w:r>
      <w:r w:rsidRPr="0056079E">
        <w:rPr>
          <w:b/>
          <w:sz w:val="28"/>
          <w:szCs w:val="28"/>
        </w:rPr>
        <w:t xml:space="preserve">не утверждена комиссия </w:t>
      </w:r>
      <w:r w:rsidRPr="0056079E">
        <w:rPr>
          <w:b/>
          <w:bCs/>
          <w:sz w:val="28"/>
          <w:szCs w:val="28"/>
        </w:rPr>
        <w:t xml:space="preserve">для проведения оценки технического состояния автомобильных дорог, общего пользования местного значения сельского поселения Железнодорожного муниципального образования, не </w:t>
      </w:r>
      <w:r w:rsidRPr="0056079E">
        <w:rPr>
          <w:b/>
          <w:sz w:val="28"/>
          <w:szCs w:val="28"/>
        </w:rPr>
        <w:t xml:space="preserve">утвержден </w:t>
      </w:r>
      <w:r w:rsidRPr="0056079E">
        <w:rPr>
          <w:b/>
          <w:bCs/>
          <w:sz w:val="28"/>
          <w:szCs w:val="28"/>
        </w:rPr>
        <w:t>план-график ремонта и строительство автодорог местного значения</w:t>
      </w:r>
      <w:r w:rsidRPr="00762A64">
        <w:rPr>
          <w:bCs/>
          <w:sz w:val="28"/>
          <w:szCs w:val="28"/>
        </w:rPr>
        <w:t>, общего пользования, расположенных на</w:t>
      </w:r>
      <w:proofErr w:type="gramEnd"/>
      <w:r w:rsidRPr="00762A64">
        <w:rPr>
          <w:bCs/>
          <w:sz w:val="28"/>
          <w:szCs w:val="28"/>
        </w:rPr>
        <w:t xml:space="preserve"> территории Железнодорожного муниципального образования.</w:t>
      </w:r>
    </w:p>
    <w:p w14:paraId="48078E58" w14:textId="77777777" w:rsidR="00640AB8" w:rsidRPr="00762A64" w:rsidRDefault="00640AB8" w:rsidP="00762A64">
      <w:pPr>
        <w:pStyle w:val="u"/>
        <w:ind w:firstLine="709"/>
        <w:rPr>
          <w:sz w:val="28"/>
          <w:szCs w:val="28"/>
        </w:rPr>
      </w:pPr>
      <w:r w:rsidRPr="00762A64">
        <w:rPr>
          <w:sz w:val="28"/>
          <w:szCs w:val="28"/>
        </w:rPr>
        <w:t>Из вышеизложенного следует, что нормативная правовая база, регулирующая дорожную деятельность в отношении автомобильных дорог местного значения, недостаточна и требует разработки и принятия правовых актов администрацией Железнодорожного муниципального образования.</w:t>
      </w:r>
    </w:p>
    <w:p w14:paraId="6562525E" w14:textId="30642A2E" w:rsidR="00640AB8" w:rsidRPr="00762A64" w:rsidRDefault="00B235CB" w:rsidP="00B235CB">
      <w:pPr>
        <w:pStyle w:val="u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40AB8" w:rsidRPr="00762A64">
        <w:rPr>
          <w:sz w:val="28"/>
          <w:szCs w:val="28"/>
        </w:rPr>
        <w:t xml:space="preserve">В нарушение требований ст.34 Бюджетного кодекса РФ администрацией </w:t>
      </w:r>
      <w:r w:rsidR="00640AB8" w:rsidRPr="0056079E">
        <w:rPr>
          <w:b/>
          <w:sz w:val="28"/>
          <w:szCs w:val="28"/>
        </w:rPr>
        <w:t>произведена оплата неподтвержденного исполнителем резерва средств на непредвиденные работы и затраты в сумме 11,61 тыс.руб.</w:t>
      </w:r>
      <w:r w:rsidR="00640AB8" w:rsidRPr="00762A64">
        <w:rPr>
          <w:sz w:val="28"/>
          <w:szCs w:val="28"/>
        </w:rPr>
        <w:t xml:space="preserve"> (9,72</w:t>
      </w:r>
      <w:r w:rsidRPr="00B235CB">
        <w:rPr>
          <w:sz w:val="28"/>
          <w:szCs w:val="28"/>
        </w:rPr>
        <w:t xml:space="preserve"> </w:t>
      </w:r>
      <w:r w:rsidRPr="00762A64">
        <w:rPr>
          <w:sz w:val="28"/>
          <w:szCs w:val="28"/>
        </w:rPr>
        <w:t xml:space="preserve">тыс.руб. </w:t>
      </w:r>
      <w:r w:rsidR="00640AB8" w:rsidRPr="00762A64">
        <w:rPr>
          <w:sz w:val="28"/>
          <w:szCs w:val="28"/>
        </w:rPr>
        <w:t>+1,89</w:t>
      </w:r>
      <w:r w:rsidRPr="00B235CB">
        <w:rPr>
          <w:sz w:val="28"/>
          <w:szCs w:val="28"/>
        </w:rPr>
        <w:t xml:space="preserve"> </w:t>
      </w:r>
      <w:r w:rsidRPr="00762A64">
        <w:rPr>
          <w:sz w:val="28"/>
          <w:szCs w:val="28"/>
        </w:rPr>
        <w:t>тыс.руб.</w:t>
      </w:r>
      <w:r w:rsidR="00640AB8" w:rsidRPr="00762A64">
        <w:rPr>
          <w:sz w:val="28"/>
          <w:szCs w:val="28"/>
        </w:rPr>
        <w:t xml:space="preserve">) по контрактам с ИП </w:t>
      </w:r>
      <w:proofErr w:type="spellStart"/>
      <w:r w:rsidR="00640AB8" w:rsidRPr="00762A64">
        <w:rPr>
          <w:sz w:val="28"/>
          <w:szCs w:val="28"/>
        </w:rPr>
        <w:t>Кульпиновым</w:t>
      </w:r>
      <w:proofErr w:type="spellEnd"/>
      <w:r w:rsidR="00640AB8" w:rsidRPr="00762A64">
        <w:rPr>
          <w:sz w:val="28"/>
          <w:szCs w:val="28"/>
        </w:rPr>
        <w:t xml:space="preserve"> А.И. от 13.09.2019г. №Ф2019.248818 и от 04.12.2019г. №4, данное нарушение квалифицируется как неэффективное (неправомерное) использование бюджетных средств. </w:t>
      </w:r>
      <w:proofErr w:type="gramEnd"/>
    </w:p>
    <w:p w14:paraId="07FED710" w14:textId="53198120" w:rsidR="00640AB8" w:rsidRPr="00762A64" w:rsidRDefault="00B235CB" w:rsidP="00762A6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В нарушение п.2 ст.34 </w:t>
      </w:r>
      <w:hyperlink r:id="rId13" w:history="1">
        <w:r w:rsidR="0056079E" w:rsidRPr="0002496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56079E">
        <w:rPr>
          <w:rStyle w:val="ac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40AB8" w:rsidRPr="00762A64">
        <w:rPr>
          <w:sz w:val="28"/>
          <w:szCs w:val="28"/>
          <w:shd w:val="clear" w:color="auto" w:fill="FFFFFF"/>
        </w:rPr>
        <w:t xml:space="preserve">при заключении контракта </w:t>
      </w:r>
      <w:r w:rsidR="00640AB8" w:rsidRPr="0056079E">
        <w:rPr>
          <w:b/>
          <w:sz w:val="28"/>
          <w:szCs w:val="28"/>
          <w:shd w:val="clear" w:color="auto" w:fill="FFFFFF"/>
        </w:rPr>
        <w:t>не указывается, что цена контракта является твердой и определяется на весь срок исполнения контракта</w:t>
      </w:r>
      <w:r w:rsidR="00640AB8" w:rsidRPr="00762A64">
        <w:rPr>
          <w:sz w:val="28"/>
          <w:szCs w:val="28"/>
          <w:shd w:val="clear" w:color="auto" w:fill="FFFFFF"/>
        </w:rPr>
        <w:t>, данное замечание отражено в 19 контрактах (договорах).</w:t>
      </w:r>
    </w:p>
    <w:p w14:paraId="568D3E67" w14:textId="6C05063C" w:rsidR="00640AB8" w:rsidRPr="00762A64" w:rsidRDefault="0056079E" w:rsidP="00762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40AB8" w:rsidRPr="00762A64">
        <w:rPr>
          <w:sz w:val="28"/>
          <w:szCs w:val="28"/>
        </w:rPr>
        <w:t>В нарушение требований ст.34 Бюджетного кодекса РФ в 2020</w:t>
      </w:r>
      <w:r>
        <w:rPr>
          <w:sz w:val="28"/>
          <w:szCs w:val="28"/>
        </w:rPr>
        <w:t xml:space="preserve"> </w:t>
      </w:r>
      <w:r w:rsidR="00640AB8" w:rsidRPr="00762A64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="00640AB8" w:rsidRPr="00762A64">
        <w:rPr>
          <w:sz w:val="28"/>
          <w:szCs w:val="28"/>
        </w:rPr>
        <w:t xml:space="preserve"> администрацией </w:t>
      </w:r>
      <w:r w:rsidR="00640AB8" w:rsidRPr="0056079E">
        <w:rPr>
          <w:b/>
          <w:sz w:val="28"/>
          <w:szCs w:val="28"/>
        </w:rPr>
        <w:t>произведена оплата неподтвержденного исполнителем резерва средств на непредвиденные работы и затраты в сумме 19,21 тыс.руб.</w:t>
      </w:r>
      <w:r w:rsidR="00640AB8" w:rsidRPr="00762A64">
        <w:rPr>
          <w:sz w:val="28"/>
          <w:szCs w:val="28"/>
        </w:rPr>
        <w:t xml:space="preserve"> по контракту с ООО Лидер-Саянск от 21.04.2020г. №Ф2020.001, данное нарушение квалифицируется как неэффективное (неправомерное) использование бюджетных средств.</w:t>
      </w:r>
    </w:p>
    <w:p w14:paraId="039FDB1A" w14:textId="28E28ECB" w:rsidR="00640AB8" w:rsidRPr="00762A64" w:rsidRDefault="005034EF" w:rsidP="00762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640AB8" w:rsidRPr="00762A64">
        <w:rPr>
          <w:sz w:val="28"/>
          <w:szCs w:val="28"/>
        </w:rPr>
        <w:t xml:space="preserve">В нарушение п.3 ст.94 </w:t>
      </w:r>
      <w:hyperlink r:id="rId14" w:history="1">
        <w:r w:rsidRPr="0002496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Style w:val="ac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40AB8" w:rsidRPr="005034EF">
        <w:rPr>
          <w:b/>
          <w:sz w:val="28"/>
          <w:szCs w:val="28"/>
        </w:rPr>
        <w:t>не предоставлено заключение о проведении экспертизы</w:t>
      </w:r>
      <w:r>
        <w:rPr>
          <w:b/>
          <w:sz w:val="28"/>
          <w:szCs w:val="28"/>
        </w:rPr>
        <w:t xml:space="preserve"> </w:t>
      </w:r>
      <w:r w:rsidR="00640AB8" w:rsidRPr="005034EF">
        <w:rPr>
          <w:sz w:val="28"/>
          <w:szCs w:val="28"/>
        </w:rPr>
        <w:t>по контрактам</w:t>
      </w:r>
      <w:r w:rsidR="00640AB8" w:rsidRPr="00762A64">
        <w:rPr>
          <w:sz w:val="28"/>
          <w:szCs w:val="28"/>
        </w:rPr>
        <w:t xml:space="preserve"> с ООО Лидер-Саянск от 21.04.2020г. №Ф2020.001 и с ООО Лидер от 07.07.2020г. №Ф2020.004.</w:t>
      </w:r>
      <w:proofErr w:type="gramEnd"/>
    </w:p>
    <w:p w14:paraId="26A51437" w14:textId="5D31CE51" w:rsidR="00640AB8" w:rsidRPr="00762A64" w:rsidRDefault="005034EF" w:rsidP="00762A64">
      <w:pPr>
        <w:autoSpaceDE w:val="0"/>
        <w:autoSpaceDN w:val="0"/>
        <w:adjustRightInd w:val="0"/>
        <w:ind w:firstLine="709"/>
        <w:jc w:val="both"/>
        <w:rPr>
          <w:rStyle w:val="hl"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 xml:space="preserve">9. </w:t>
      </w:r>
      <w:proofErr w:type="gramStart"/>
      <w:r w:rsidR="00640AB8" w:rsidRPr="00762A64">
        <w:rPr>
          <w:rFonts w:eastAsia="Arial"/>
          <w:sz w:val="28"/>
          <w:szCs w:val="28"/>
          <w:lang w:eastAsia="hi-IN" w:bidi="hi-IN"/>
        </w:rPr>
        <w:t xml:space="preserve">В нарушение ст.103 </w:t>
      </w:r>
      <w:hyperlink r:id="rId15" w:history="1">
        <w:r w:rsidRPr="00024961">
          <w:rPr>
            <w:rStyle w:val="ac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Style w:val="ac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40AB8" w:rsidRPr="005034EF">
        <w:rPr>
          <w:b/>
          <w:sz w:val="28"/>
          <w:szCs w:val="28"/>
          <w:shd w:val="clear" w:color="auto" w:fill="FFFFFF"/>
        </w:rPr>
        <w:t>заключение по результатам экспертизы выполненной работы</w:t>
      </w:r>
      <w:r w:rsidR="00640AB8" w:rsidRPr="005034EF">
        <w:rPr>
          <w:rFonts w:eastAsia="Arial"/>
          <w:b/>
          <w:sz w:val="28"/>
          <w:szCs w:val="28"/>
          <w:lang w:eastAsia="hi-IN" w:bidi="hi-IN"/>
        </w:rPr>
        <w:t xml:space="preserve"> отсутствует на сайте </w:t>
      </w:r>
      <w:proofErr w:type="spellStart"/>
      <w:r w:rsidR="00640AB8" w:rsidRPr="005034EF">
        <w:rPr>
          <w:rFonts w:eastAsia="SimSun"/>
          <w:b/>
          <w:bCs/>
          <w:sz w:val="28"/>
          <w:szCs w:val="28"/>
          <w:lang w:val="en-US"/>
        </w:rPr>
        <w:t>zakupki</w:t>
      </w:r>
      <w:proofErr w:type="spellEnd"/>
      <w:r w:rsidR="00640AB8" w:rsidRPr="005034EF">
        <w:rPr>
          <w:rFonts w:eastAsia="SimSun"/>
          <w:b/>
          <w:bCs/>
          <w:sz w:val="28"/>
          <w:szCs w:val="28"/>
        </w:rPr>
        <w:t>.</w:t>
      </w:r>
      <w:proofErr w:type="spellStart"/>
      <w:r w:rsidR="00640AB8" w:rsidRPr="005034EF">
        <w:rPr>
          <w:rFonts w:eastAsia="SimSun"/>
          <w:b/>
          <w:bCs/>
          <w:sz w:val="28"/>
          <w:szCs w:val="28"/>
          <w:lang w:val="en-US"/>
        </w:rPr>
        <w:t>gov</w:t>
      </w:r>
      <w:proofErr w:type="spellEnd"/>
      <w:r w:rsidR="00640AB8" w:rsidRPr="005034EF">
        <w:rPr>
          <w:rFonts w:eastAsia="SimSun"/>
          <w:b/>
          <w:bCs/>
          <w:sz w:val="28"/>
          <w:szCs w:val="28"/>
        </w:rPr>
        <w:t>.</w:t>
      </w:r>
      <w:proofErr w:type="spellStart"/>
      <w:r w:rsidR="00640AB8" w:rsidRPr="005034EF">
        <w:rPr>
          <w:rFonts w:eastAsia="SimSun"/>
          <w:b/>
          <w:bCs/>
          <w:sz w:val="28"/>
          <w:szCs w:val="28"/>
          <w:lang w:val="en-US"/>
        </w:rPr>
        <w:t>ru</w:t>
      </w:r>
      <w:proofErr w:type="spellEnd"/>
      <w:r w:rsidR="00640AB8" w:rsidRPr="005034EF">
        <w:rPr>
          <w:rFonts w:eastAsia="Arial"/>
          <w:b/>
          <w:sz w:val="28"/>
          <w:szCs w:val="28"/>
          <w:lang w:eastAsia="hi-IN" w:bidi="hi-IN"/>
        </w:rPr>
        <w:t xml:space="preserve"> </w:t>
      </w:r>
      <w:r w:rsidR="00640AB8" w:rsidRPr="00762A64">
        <w:rPr>
          <w:sz w:val="28"/>
          <w:szCs w:val="28"/>
        </w:rPr>
        <w:t xml:space="preserve">по контракту с ООО </w:t>
      </w:r>
      <w:r>
        <w:rPr>
          <w:sz w:val="28"/>
          <w:szCs w:val="28"/>
        </w:rPr>
        <w:t>«</w:t>
      </w:r>
      <w:r w:rsidR="00640AB8" w:rsidRPr="00762A64">
        <w:rPr>
          <w:sz w:val="28"/>
          <w:szCs w:val="28"/>
        </w:rPr>
        <w:t>Лидер-Саянск</w:t>
      </w:r>
      <w:r>
        <w:rPr>
          <w:sz w:val="28"/>
          <w:szCs w:val="28"/>
        </w:rPr>
        <w:t>»</w:t>
      </w:r>
      <w:r w:rsidR="00640AB8" w:rsidRPr="00762A64">
        <w:rPr>
          <w:sz w:val="28"/>
          <w:szCs w:val="28"/>
        </w:rPr>
        <w:t xml:space="preserve"> от 21.04.2020г. №Ф2020.001 и с ООО </w:t>
      </w:r>
      <w:r>
        <w:rPr>
          <w:sz w:val="28"/>
          <w:szCs w:val="28"/>
        </w:rPr>
        <w:t>«</w:t>
      </w:r>
      <w:r w:rsidR="00640AB8" w:rsidRPr="00762A64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="00640AB8" w:rsidRPr="00762A64">
        <w:rPr>
          <w:sz w:val="28"/>
          <w:szCs w:val="28"/>
        </w:rPr>
        <w:t xml:space="preserve"> от 07.07.2020г. №Ф2020.004, </w:t>
      </w:r>
      <w:r w:rsidR="00640AB8" w:rsidRPr="00762A64">
        <w:rPr>
          <w:rFonts w:eastAsia="Arial"/>
          <w:sz w:val="28"/>
          <w:szCs w:val="28"/>
          <w:lang w:eastAsia="hi-IN" w:bidi="hi-IN"/>
        </w:rPr>
        <w:t>за данное нарушение предусмотрена административная</w:t>
      </w:r>
      <w:proofErr w:type="gramEnd"/>
      <w:r w:rsidR="00640AB8" w:rsidRPr="00762A64">
        <w:rPr>
          <w:rFonts w:eastAsia="Arial"/>
          <w:sz w:val="28"/>
          <w:szCs w:val="28"/>
          <w:lang w:eastAsia="hi-IN" w:bidi="hi-IN"/>
        </w:rPr>
        <w:t xml:space="preserve"> ответственность КоАП РФ ст.7.31</w:t>
      </w:r>
      <w:r w:rsidR="00640AB8" w:rsidRPr="00762A64">
        <w:rPr>
          <w:sz w:val="28"/>
          <w:szCs w:val="28"/>
        </w:rPr>
        <w:t xml:space="preserve"> </w:t>
      </w:r>
      <w:r>
        <w:rPr>
          <w:rStyle w:val="hl"/>
          <w:sz w:val="28"/>
          <w:szCs w:val="28"/>
        </w:rPr>
        <w:t>н</w:t>
      </w:r>
      <w:r w:rsidR="00640AB8" w:rsidRPr="00762A64">
        <w:rPr>
          <w:rStyle w:val="hl"/>
          <w:sz w:val="28"/>
          <w:szCs w:val="28"/>
        </w:rPr>
        <w:t xml:space="preserve">арушение порядка ведения реестра контрактов, заключенных заказчиками, реестра контрактов, содержащего </w:t>
      </w:r>
      <w:r w:rsidR="00640AB8" w:rsidRPr="00762A64">
        <w:rPr>
          <w:rStyle w:val="hl"/>
          <w:sz w:val="28"/>
          <w:szCs w:val="28"/>
        </w:rPr>
        <w:lastRenderedPageBreak/>
        <w:t>сведения, составляющие государственную тайну, реестра недобросовестных поставщиков (подрядчиков, исполнителей).</w:t>
      </w:r>
    </w:p>
    <w:p w14:paraId="5AC4EE9D" w14:textId="77777777" w:rsidR="005034EF" w:rsidRDefault="005034EF" w:rsidP="00762A64">
      <w:pPr>
        <w:pStyle w:val="a4"/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14:paraId="26055C6C" w14:textId="77777777" w:rsidR="00640AB8" w:rsidRPr="00762A64" w:rsidRDefault="00640AB8" w:rsidP="00762A64">
      <w:pPr>
        <w:pStyle w:val="a4"/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62A64">
        <w:rPr>
          <w:sz w:val="28"/>
          <w:szCs w:val="28"/>
        </w:rPr>
        <w:t xml:space="preserve">Контрольно-ревизионная комиссия рекомендует администрации Железнодорожного муниципального образования усилить </w:t>
      </w:r>
      <w:proofErr w:type="gramStart"/>
      <w:r w:rsidRPr="00762A64">
        <w:rPr>
          <w:sz w:val="28"/>
          <w:szCs w:val="28"/>
        </w:rPr>
        <w:t>контроль за</w:t>
      </w:r>
      <w:proofErr w:type="gramEnd"/>
      <w:r w:rsidRPr="00762A64">
        <w:rPr>
          <w:sz w:val="28"/>
          <w:szCs w:val="28"/>
        </w:rPr>
        <w:t xml:space="preserve"> использованием бюджетных средств муниципального Дорожного фонда.</w:t>
      </w:r>
    </w:p>
    <w:p w14:paraId="5002DA2C" w14:textId="77777777" w:rsidR="005034EF" w:rsidRDefault="005034EF" w:rsidP="005034EF">
      <w:pPr>
        <w:autoSpaceDE w:val="0"/>
        <w:autoSpaceDN w:val="0"/>
        <w:adjustRightInd w:val="0"/>
        <w:ind w:right="150"/>
        <w:jc w:val="both"/>
        <w:rPr>
          <w:sz w:val="28"/>
          <w:szCs w:val="28"/>
        </w:rPr>
      </w:pPr>
    </w:p>
    <w:p w14:paraId="36B757ED" w14:textId="11E783F0" w:rsidR="00640AB8" w:rsidRPr="00762A64" w:rsidRDefault="00640AB8" w:rsidP="005034EF">
      <w:pPr>
        <w:autoSpaceDE w:val="0"/>
        <w:autoSpaceDN w:val="0"/>
        <w:adjustRightInd w:val="0"/>
        <w:ind w:right="150" w:firstLine="709"/>
        <w:jc w:val="both"/>
        <w:rPr>
          <w:sz w:val="28"/>
          <w:szCs w:val="28"/>
          <w:lang w:val="x-none"/>
        </w:rPr>
      </w:pPr>
      <w:r w:rsidRPr="00762A64">
        <w:rPr>
          <w:sz w:val="28"/>
          <w:szCs w:val="28"/>
          <w:lang w:val="x-none"/>
        </w:rPr>
        <w:t xml:space="preserve">Информацию о принятых мерах и проделанной работе сообщить в Контрольно-ревизионную комиссию МР УРМО до </w:t>
      </w:r>
      <w:r w:rsidR="0056079E">
        <w:rPr>
          <w:sz w:val="28"/>
          <w:szCs w:val="28"/>
        </w:rPr>
        <w:t>20</w:t>
      </w:r>
      <w:r w:rsidRPr="00762A64">
        <w:rPr>
          <w:sz w:val="28"/>
          <w:szCs w:val="28"/>
          <w:lang w:val="x-none"/>
        </w:rPr>
        <w:t>.1</w:t>
      </w:r>
      <w:r w:rsidRPr="00762A64">
        <w:rPr>
          <w:sz w:val="28"/>
          <w:szCs w:val="28"/>
        </w:rPr>
        <w:t>1</w:t>
      </w:r>
      <w:r w:rsidRPr="00762A64">
        <w:rPr>
          <w:sz w:val="28"/>
          <w:szCs w:val="28"/>
          <w:lang w:val="x-none"/>
        </w:rPr>
        <w:t>.2020г.</w:t>
      </w:r>
    </w:p>
    <w:p w14:paraId="699829E2" w14:textId="77777777" w:rsidR="00640AB8" w:rsidRPr="00762A64" w:rsidRDefault="00640AB8" w:rsidP="005034EF">
      <w:pPr>
        <w:jc w:val="both"/>
        <w:rPr>
          <w:sz w:val="28"/>
          <w:szCs w:val="28"/>
        </w:rPr>
      </w:pPr>
    </w:p>
    <w:p w14:paraId="0D8BC1E2" w14:textId="77777777" w:rsidR="00640AB8" w:rsidRPr="00762A64" w:rsidRDefault="00640AB8" w:rsidP="005034EF">
      <w:pPr>
        <w:jc w:val="both"/>
        <w:rPr>
          <w:sz w:val="28"/>
          <w:szCs w:val="28"/>
        </w:rPr>
      </w:pPr>
    </w:p>
    <w:p w14:paraId="50F43DCD" w14:textId="77777777" w:rsidR="00DF317E" w:rsidRPr="00465246" w:rsidRDefault="00DF317E" w:rsidP="005034EF">
      <w:pPr>
        <w:autoSpaceDE w:val="0"/>
        <w:autoSpaceDN w:val="0"/>
        <w:adjustRightInd w:val="0"/>
        <w:ind w:right="150"/>
        <w:jc w:val="both"/>
        <w:rPr>
          <w:sz w:val="28"/>
          <w:szCs w:val="28"/>
        </w:rPr>
      </w:pPr>
    </w:p>
    <w:p w14:paraId="1607CC9B" w14:textId="77777777" w:rsidR="00DD034A" w:rsidRPr="001B769C" w:rsidRDefault="00DD034A" w:rsidP="005034EF">
      <w:pPr>
        <w:autoSpaceDE w:val="0"/>
        <w:autoSpaceDN w:val="0"/>
        <w:adjustRightInd w:val="0"/>
        <w:ind w:right="150"/>
        <w:jc w:val="both"/>
        <w:rPr>
          <w:color w:val="FF0000"/>
          <w:sz w:val="28"/>
          <w:szCs w:val="28"/>
        </w:rPr>
      </w:pPr>
    </w:p>
    <w:p w14:paraId="0C7EAAB4" w14:textId="74857F76" w:rsidR="00A147A8" w:rsidRPr="005034EF" w:rsidRDefault="00DF317E" w:rsidP="006767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034EF">
        <w:rPr>
          <w:sz w:val="28"/>
          <w:szCs w:val="28"/>
          <w:lang w:eastAsia="ru-RU"/>
        </w:rPr>
        <w:t>Председатель</w:t>
      </w:r>
      <w:r w:rsidRPr="005034EF">
        <w:rPr>
          <w:sz w:val="28"/>
          <w:szCs w:val="28"/>
          <w:lang w:eastAsia="ru-RU"/>
        </w:rPr>
        <w:tab/>
      </w:r>
      <w:r w:rsidRPr="005034EF">
        <w:rPr>
          <w:sz w:val="28"/>
          <w:szCs w:val="28"/>
          <w:lang w:eastAsia="ru-RU"/>
        </w:rPr>
        <w:tab/>
      </w:r>
      <w:r w:rsidRPr="005034EF">
        <w:rPr>
          <w:sz w:val="28"/>
          <w:szCs w:val="28"/>
          <w:lang w:eastAsia="ru-RU"/>
        </w:rPr>
        <w:tab/>
      </w:r>
      <w:r w:rsidRPr="005034EF">
        <w:rPr>
          <w:sz w:val="28"/>
          <w:szCs w:val="28"/>
          <w:lang w:eastAsia="ru-RU"/>
        </w:rPr>
        <w:tab/>
      </w:r>
      <w:r w:rsidR="00DC252D" w:rsidRPr="005034EF">
        <w:rPr>
          <w:sz w:val="28"/>
          <w:szCs w:val="28"/>
          <w:lang w:eastAsia="ru-RU"/>
        </w:rPr>
        <w:tab/>
      </w:r>
      <w:r w:rsidR="00DC252D" w:rsidRPr="005034EF">
        <w:rPr>
          <w:sz w:val="28"/>
          <w:szCs w:val="28"/>
          <w:lang w:eastAsia="ru-RU"/>
        </w:rPr>
        <w:tab/>
      </w:r>
      <w:r w:rsidR="00DC252D" w:rsidRPr="005034EF">
        <w:rPr>
          <w:sz w:val="28"/>
          <w:szCs w:val="28"/>
          <w:lang w:eastAsia="ru-RU"/>
        </w:rPr>
        <w:tab/>
      </w:r>
      <w:r w:rsidR="00DC252D" w:rsidRPr="005034EF">
        <w:rPr>
          <w:sz w:val="28"/>
          <w:szCs w:val="28"/>
          <w:lang w:eastAsia="ru-RU"/>
        </w:rPr>
        <w:tab/>
      </w:r>
      <w:r w:rsidR="00DC252D" w:rsidRPr="005034EF">
        <w:rPr>
          <w:sz w:val="28"/>
          <w:szCs w:val="28"/>
          <w:lang w:eastAsia="ru-RU"/>
        </w:rPr>
        <w:tab/>
        <w:t>Ковальчук И.В.</w:t>
      </w:r>
    </w:p>
    <w:sectPr w:rsidR="00A147A8" w:rsidRPr="005034EF" w:rsidSect="001C2E54">
      <w:footerReference w:type="default" r:id="rId16"/>
      <w:pgSz w:w="11906" w:h="16838"/>
      <w:pgMar w:top="99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9A634" w14:textId="77777777" w:rsidR="005B0102" w:rsidRDefault="005B0102" w:rsidP="00E97CF1">
      <w:r>
        <w:separator/>
      </w:r>
    </w:p>
  </w:endnote>
  <w:endnote w:type="continuationSeparator" w:id="0">
    <w:p w14:paraId="5A734125" w14:textId="77777777" w:rsidR="005B0102" w:rsidRDefault="005B0102" w:rsidP="00E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350465"/>
      <w:docPartObj>
        <w:docPartGallery w:val="Page Numbers (Bottom of Page)"/>
        <w:docPartUnique/>
      </w:docPartObj>
    </w:sdtPr>
    <w:sdtContent>
      <w:p w14:paraId="16332E18" w14:textId="454058AB" w:rsidR="00F95A0E" w:rsidRDefault="00F95A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C5">
          <w:rPr>
            <w:noProof/>
          </w:rPr>
          <w:t>1</w:t>
        </w:r>
        <w:r>
          <w:fldChar w:fldCharType="end"/>
        </w:r>
      </w:p>
    </w:sdtContent>
  </w:sdt>
  <w:p w14:paraId="447C11A2" w14:textId="77777777" w:rsidR="00F95A0E" w:rsidRDefault="00F9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01EF2" w14:textId="77777777" w:rsidR="005B0102" w:rsidRDefault="005B0102" w:rsidP="00E97CF1">
      <w:r>
        <w:separator/>
      </w:r>
    </w:p>
  </w:footnote>
  <w:footnote w:type="continuationSeparator" w:id="0">
    <w:p w14:paraId="7C32D148" w14:textId="77777777" w:rsidR="005B0102" w:rsidRDefault="005B0102" w:rsidP="00E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D5D"/>
    <w:multiLevelType w:val="hybridMultilevel"/>
    <w:tmpl w:val="C80AC4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7D0829"/>
    <w:multiLevelType w:val="hybridMultilevel"/>
    <w:tmpl w:val="57D03D0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60E26"/>
    <w:multiLevelType w:val="hybridMultilevel"/>
    <w:tmpl w:val="FBB86276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677907"/>
    <w:multiLevelType w:val="hybridMultilevel"/>
    <w:tmpl w:val="BEA8E70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9351A"/>
    <w:multiLevelType w:val="hybridMultilevel"/>
    <w:tmpl w:val="FFE21AE6"/>
    <w:lvl w:ilvl="0" w:tplc="C91856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BF1357"/>
    <w:multiLevelType w:val="hybridMultilevel"/>
    <w:tmpl w:val="2D0A500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0E48"/>
    <w:multiLevelType w:val="hybridMultilevel"/>
    <w:tmpl w:val="2684D8A6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3C44"/>
    <w:multiLevelType w:val="hybridMultilevel"/>
    <w:tmpl w:val="A4027706"/>
    <w:lvl w:ilvl="0" w:tplc="7DB62D9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1861BF"/>
    <w:multiLevelType w:val="hybridMultilevel"/>
    <w:tmpl w:val="DEECC1CC"/>
    <w:lvl w:ilvl="0" w:tplc="010A37C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3BF5FB2"/>
    <w:multiLevelType w:val="hybridMultilevel"/>
    <w:tmpl w:val="F808175E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5C2D7D"/>
    <w:multiLevelType w:val="hybridMultilevel"/>
    <w:tmpl w:val="EF7624BC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0FE4"/>
    <w:multiLevelType w:val="hybridMultilevel"/>
    <w:tmpl w:val="36082C6C"/>
    <w:lvl w:ilvl="0" w:tplc="0BC288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E01BCF"/>
    <w:multiLevelType w:val="hybridMultilevel"/>
    <w:tmpl w:val="3B50BD5C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B76799"/>
    <w:multiLevelType w:val="hybridMultilevel"/>
    <w:tmpl w:val="6A8AAF08"/>
    <w:lvl w:ilvl="0" w:tplc="010A37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B460CD1"/>
    <w:multiLevelType w:val="multilevel"/>
    <w:tmpl w:val="DBA28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" w:hanging="1440"/>
      </w:pPr>
      <w:rPr>
        <w:rFonts w:hint="default"/>
      </w:rPr>
    </w:lvl>
  </w:abstractNum>
  <w:abstractNum w:abstractNumId="18">
    <w:nsid w:val="515455F3"/>
    <w:multiLevelType w:val="hybridMultilevel"/>
    <w:tmpl w:val="DA5CB304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9FF"/>
    <w:multiLevelType w:val="hybridMultilevel"/>
    <w:tmpl w:val="11D22074"/>
    <w:lvl w:ilvl="0" w:tplc="010A37C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ED5816"/>
    <w:multiLevelType w:val="hybridMultilevel"/>
    <w:tmpl w:val="F2100384"/>
    <w:lvl w:ilvl="0" w:tplc="EE50F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776075"/>
    <w:multiLevelType w:val="hybridMultilevel"/>
    <w:tmpl w:val="5B5C6BF8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51024A"/>
    <w:multiLevelType w:val="hybridMultilevel"/>
    <w:tmpl w:val="DE5272DC"/>
    <w:lvl w:ilvl="0" w:tplc="010A37C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63F4440E"/>
    <w:multiLevelType w:val="hybridMultilevel"/>
    <w:tmpl w:val="1722B07A"/>
    <w:lvl w:ilvl="0" w:tplc="C2BC53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E630F"/>
    <w:multiLevelType w:val="hybridMultilevel"/>
    <w:tmpl w:val="FE0CD862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1A4340"/>
    <w:multiLevelType w:val="hybridMultilevel"/>
    <w:tmpl w:val="7626F09C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331C83"/>
    <w:multiLevelType w:val="hybridMultilevel"/>
    <w:tmpl w:val="03729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ED4255"/>
    <w:multiLevelType w:val="hybridMultilevel"/>
    <w:tmpl w:val="0506FF48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6"/>
  </w:num>
  <w:num w:numId="5">
    <w:abstractNumId w:val="26"/>
  </w:num>
  <w:num w:numId="6">
    <w:abstractNumId w:val="2"/>
  </w:num>
  <w:num w:numId="7">
    <w:abstractNumId w:val="3"/>
  </w:num>
  <w:num w:numId="8">
    <w:abstractNumId w:val="4"/>
  </w:num>
  <w:num w:numId="9">
    <w:abstractNumId w:val="23"/>
  </w:num>
  <w:num w:numId="10">
    <w:abstractNumId w:val="5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6"/>
  </w:num>
  <w:num w:numId="19">
    <w:abstractNumId w:val="1"/>
  </w:num>
  <w:num w:numId="20">
    <w:abstractNumId w:val="15"/>
  </w:num>
  <w:num w:numId="21">
    <w:abstractNumId w:val="19"/>
  </w:num>
  <w:num w:numId="22">
    <w:abstractNumId w:val="0"/>
  </w:num>
  <w:num w:numId="23">
    <w:abstractNumId w:val="20"/>
  </w:num>
  <w:num w:numId="24">
    <w:abstractNumId w:val="21"/>
  </w:num>
  <w:num w:numId="25">
    <w:abstractNumId w:val="24"/>
  </w:num>
  <w:num w:numId="26">
    <w:abstractNumId w:val="9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00729"/>
    <w:rsid w:val="000013EB"/>
    <w:rsid w:val="00001405"/>
    <w:rsid w:val="00001A09"/>
    <w:rsid w:val="00002EB9"/>
    <w:rsid w:val="000030F4"/>
    <w:rsid w:val="000057A8"/>
    <w:rsid w:val="00005AF3"/>
    <w:rsid w:val="00006FD1"/>
    <w:rsid w:val="00011AAE"/>
    <w:rsid w:val="00023EA7"/>
    <w:rsid w:val="00024961"/>
    <w:rsid w:val="00031974"/>
    <w:rsid w:val="00032A53"/>
    <w:rsid w:val="0003368C"/>
    <w:rsid w:val="00033A48"/>
    <w:rsid w:val="00037C88"/>
    <w:rsid w:val="00037FD0"/>
    <w:rsid w:val="00041F1A"/>
    <w:rsid w:val="00042612"/>
    <w:rsid w:val="000444D1"/>
    <w:rsid w:val="00045390"/>
    <w:rsid w:val="00063495"/>
    <w:rsid w:val="00063D5C"/>
    <w:rsid w:val="0006581B"/>
    <w:rsid w:val="00070080"/>
    <w:rsid w:val="00076243"/>
    <w:rsid w:val="00076667"/>
    <w:rsid w:val="000851C3"/>
    <w:rsid w:val="00085802"/>
    <w:rsid w:val="00087D3E"/>
    <w:rsid w:val="00093741"/>
    <w:rsid w:val="0009575C"/>
    <w:rsid w:val="00095777"/>
    <w:rsid w:val="000971FE"/>
    <w:rsid w:val="000A19A8"/>
    <w:rsid w:val="000A3DF9"/>
    <w:rsid w:val="000A436E"/>
    <w:rsid w:val="000A49D0"/>
    <w:rsid w:val="000A5E1B"/>
    <w:rsid w:val="000A61E1"/>
    <w:rsid w:val="000A7D5E"/>
    <w:rsid w:val="000A7E13"/>
    <w:rsid w:val="000B1AF5"/>
    <w:rsid w:val="000B2FFF"/>
    <w:rsid w:val="000B372A"/>
    <w:rsid w:val="000B48E9"/>
    <w:rsid w:val="000C6615"/>
    <w:rsid w:val="000D05EA"/>
    <w:rsid w:val="000D4CF3"/>
    <w:rsid w:val="000D5DF2"/>
    <w:rsid w:val="000D662B"/>
    <w:rsid w:val="000D6BE0"/>
    <w:rsid w:val="000E0439"/>
    <w:rsid w:val="000E1839"/>
    <w:rsid w:val="000E3A0B"/>
    <w:rsid w:val="000E5329"/>
    <w:rsid w:val="000F2FD3"/>
    <w:rsid w:val="000F4222"/>
    <w:rsid w:val="000F5442"/>
    <w:rsid w:val="000F679C"/>
    <w:rsid w:val="00101691"/>
    <w:rsid w:val="00102F8B"/>
    <w:rsid w:val="00113936"/>
    <w:rsid w:val="001151C1"/>
    <w:rsid w:val="00120CF7"/>
    <w:rsid w:val="00121A21"/>
    <w:rsid w:val="00124051"/>
    <w:rsid w:val="00130C6E"/>
    <w:rsid w:val="001344CF"/>
    <w:rsid w:val="00134700"/>
    <w:rsid w:val="00140DE6"/>
    <w:rsid w:val="00144976"/>
    <w:rsid w:val="001453B1"/>
    <w:rsid w:val="0015028D"/>
    <w:rsid w:val="00150A5E"/>
    <w:rsid w:val="00151254"/>
    <w:rsid w:val="00156821"/>
    <w:rsid w:val="0015707F"/>
    <w:rsid w:val="00161C0B"/>
    <w:rsid w:val="00161CA6"/>
    <w:rsid w:val="001625FF"/>
    <w:rsid w:val="00162DB1"/>
    <w:rsid w:val="00166B55"/>
    <w:rsid w:val="00170F59"/>
    <w:rsid w:val="001802EE"/>
    <w:rsid w:val="001826C2"/>
    <w:rsid w:val="001866F9"/>
    <w:rsid w:val="001A4FB6"/>
    <w:rsid w:val="001A73B0"/>
    <w:rsid w:val="001A772C"/>
    <w:rsid w:val="001A7B8B"/>
    <w:rsid w:val="001B074C"/>
    <w:rsid w:val="001B482A"/>
    <w:rsid w:val="001B769C"/>
    <w:rsid w:val="001C2E54"/>
    <w:rsid w:val="001C407C"/>
    <w:rsid w:val="001C4754"/>
    <w:rsid w:val="001D181D"/>
    <w:rsid w:val="001D206B"/>
    <w:rsid w:val="001D2A4D"/>
    <w:rsid w:val="001D3E9D"/>
    <w:rsid w:val="001D6845"/>
    <w:rsid w:val="001E07BE"/>
    <w:rsid w:val="001E19E5"/>
    <w:rsid w:val="001E6A25"/>
    <w:rsid w:val="001F04A3"/>
    <w:rsid w:val="001F6054"/>
    <w:rsid w:val="001F76F4"/>
    <w:rsid w:val="00211214"/>
    <w:rsid w:val="00214482"/>
    <w:rsid w:val="0021492F"/>
    <w:rsid w:val="0021754B"/>
    <w:rsid w:val="0023240E"/>
    <w:rsid w:val="00232A09"/>
    <w:rsid w:val="00234194"/>
    <w:rsid w:val="002349A5"/>
    <w:rsid w:val="002356D8"/>
    <w:rsid w:val="00236F93"/>
    <w:rsid w:val="00243825"/>
    <w:rsid w:val="0024404E"/>
    <w:rsid w:val="00244060"/>
    <w:rsid w:val="00247853"/>
    <w:rsid w:val="00257747"/>
    <w:rsid w:val="002613DF"/>
    <w:rsid w:val="00263593"/>
    <w:rsid w:val="0026414A"/>
    <w:rsid w:val="00275F8F"/>
    <w:rsid w:val="00281830"/>
    <w:rsid w:val="00282AD7"/>
    <w:rsid w:val="00284267"/>
    <w:rsid w:val="002849F2"/>
    <w:rsid w:val="0029141E"/>
    <w:rsid w:val="00291DF8"/>
    <w:rsid w:val="002926C1"/>
    <w:rsid w:val="00292715"/>
    <w:rsid w:val="00295CC7"/>
    <w:rsid w:val="00297374"/>
    <w:rsid w:val="00297628"/>
    <w:rsid w:val="002A3BB0"/>
    <w:rsid w:val="002A4F43"/>
    <w:rsid w:val="002A52CB"/>
    <w:rsid w:val="002B6323"/>
    <w:rsid w:val="002C278F"/>
    <w:rsid w:val="002C3E46"/>
    <w:rsid w:val="002C414D"/>
    <w:rsid w:val="002C585E"/>
    <w:rsid w:val="002D5311"/>
    <w:rsid w:val="002D5AFD"/>
    <w:rsid w:val="002D66C5"/>
    <w:rsid w:val="002E045D"/>
    <w:rsid w:val="002E337F"/>
    <w:rsid w:val="002E4A41"/>
    <w:rsid w:val="002E6BBE"/>
    <w:rsid w:val="002E7589"/>
    <w:rsid w:val="002F4091"/>
    <w:rsid w:val="002F5079"/>
    <w:rsid w:val="00300F63"/>
    <w:rsid w:val="0030175A"/>
    <w:rsid w:val="0030402B"/>
    <w:rsid w:val="00313224"/>
    <w:rsid w:val="0031424F"/>
    <w:rsid w:val="00315C62"/>
    <w:rsid w:val="00316771"/>
    <w:rsid w:val="00320AF6"/>
    <w:rsid w:val="0032381E"/>
    <w:rsid w:val="0032737F"/>
    <w:rsid w:val="00330448"/>
    <w:rsid w:val="00335177"/>
    <w:rsid w:val="00335FE2"/>
    <w:rsid w:val="003379D7"/>
    <w:rsid w:val="00345C6B"/>
    <w:rsid w:val="003469A5"/>
    <w:rsid w:val="003479CA"/>
    <w:rsid w:val="0035278B"/>
    <w:rsid w:val="00354070"/>
    <w:rsid w:val="0036015C"/>
    <w:rsid w:val="003608B1"/>
    <w:rsid w:val="00360C6D"/>
    <w:rsid w:val="00361639"/>
    <w:rsid w:val="00364D5A"/>
    <w:rsid w:val="00365487"/>
    <w:rsid w:val="003760E4"/>
    <w:rsid w:val="00376EED"/>
    <w:rsid w:val="0038026E"/>
    <w:rsid w:val="00384D46"/>
    <w:rsid w:val="00387076"/>
    <w:rsid w:val="0038755A"/>
    <w:rsid w:val="00390BB5"/>
    <w:rsid w:val="00393C50"/>
    <w:rsid w:val="00394525"/>
    <w:rsid w:val="0039475F"/>
    <w:rsid w:val="00394F6F"/>
    <w:rsid w:val="00396C95"/>
    <w:rsid w:val="003A0456"/>
    <w:rsid w:val="003B1AFA"/>
    <w:rsid w:val="003B1D8F"/>
    <w:rsid w:val="003B7136"/>
    <w:rsid w:val="003B7998"/>
    <w:rsid w:val="003C17B9"/>
    <w:rsid w:val="003C5EBD"/>
    <w:rsid w:val="003D04D2"/>
    <w:rsid w:val="003D0828"/>
    <w:rsid w:val="003D0CF3"/>
    <w:rsid w:val="003D1896"/>
    <w:rsid w:val="003D2601"/>
    <w:rsid w:val="003E0465"/>
    <w:rsid w:val="003E47B0"/>
    <w:rsid w:val="003E5113"/>
    <w:rsid w:val="003F3A0D"/>
    <w:rsid w:val="003F6716"/>
    <w:rsid w:val="003F78C1"/>
    <w:rsid w:val="004012FD"/>
    <w:rsid w:val="00401724"/>
    <w:rsid w:val="004017ED"/>
    <w:rsid w:val="00405B41"/>
    <w:rsid w:val="00405FA3"/>
    <w:rsid w:val="00411B2C"/>
    <w:rsid w:val="00413D69"/>
    <w:rsid w:val="00431361"/>
    <w:rsid w:val="00437E22"/>
    <w:rsid w:val="004539C0"/>
    <w:rsid w:val="00456BE5"/>
    <w:rsid w:val="00462878"/>
    <w:rsid w:val="00465246"/>
    <w:rsid w:val="004719C5"/>
    <w:rsid w:val="0047393D"/>
    <w:rsid w:val="0047683C"/>
    <w:rsid w:val="004820FF"/>
    <w:rsid w:val="00484514"/>
    <w:rsid w:val="004867DD"/>
    <w:rsid w:val="00493819"/>
    <w:rsid w:val="00493EBC"/>
    <w:rsid w:val="0049480B"/>
    <w:rsid w:val="004961D4"/>
    <w:rsid w:val="004A19DA"/>
    <w:rsid w:val="004A41D5"/>
    <w:rsid w:val="004B28F4"/>
    <w:rsid w:val="004B3959"/>
    <w:rsid w:val="004C6974"/>
    <w:rsid w:val="004D56AA"/>
    <w:rsid w:val="004E0353"/>
    <w:rsid w:val="004F031D"/>
    <w:rsid w:val="004F09C5"/>
    <w:rsid w:val="004F746D"/>
    <w:rsid w:val="005034EF"/>
    <w:rsid w:val="00503956"/>
    <w:rsid w:val="00503AC8"/>
    <w:rsid w:val="0051027D"/>
    <w:rsid w:val="005126E5"/>
    <w:rsid w:val="00513AF8"/>
    <w:rsid w:val="00520AEB"/>
    <w:rsid w:val="00523798"/>
    <w:rsid w:val="00526408"/>
    <w:rsid w:val="0053309C"/>
    <w:rsid w:val="005340BE"/>
    <w:rsid w:val="00540F24"/>
    <w:rsid w:val="005416F1"/>
    <w:rsid w:val="00541FF0"/>
    <w:rsid w:val="00543C13"/>
    <w:rsid w:val="00544074"/>
    <w:rsid w:val="0055077E"/>
    <w:rsid w:val="00551C1A"/>
    <w:rsid w:val="005603C6"/>
    <w:rsid w:val="0056079E"/>
    <w:rsid w:val="00567B92"/>
    <w:rsid w:val="005708D4"/>
    <w:rsid w:val="00570AA7"/>
    <w:rsid w:val="005715B6"/>
    <w:rsid w:val="00575AD7"/>
    <w:rsid w:val="005762D3"/>
    <w:rsid w:val="0058613A"/>
    <w:rsid w:val="00587E3B"/>
    <w:rsid w:val="00592D50"/>
    <w:rsid w:val="005A0BCA"/>
    <w:rsid w:val="005A0C54"/>
    <w:rsid w:val="005A1985"/>
    <w:rsid w:val="005A6687"/>
    <w:rsid w:val="005B0102"/>
    <w:rsid w:val="005B29D3"/>
    <w:rsid w:val="005B3DC2"/>
    <w:rsid w:val="005B4FCE"/>
    <w:rsid w:val="005B6A91"/>
    <w:rsid w:val="005C045F"/>
    <w:rsid w:val="005C162F"/>
    <w:rsid w:val="005D1744"/>
    <w:rsid w:val="005D1E38"/>
    <w:rsid w:val="005D4201"/>
    <w:rsid w:val="005D4569"/>
    <w:rsid w:val="005D5F78"/>
    <w:rsid w:val="005D73D0"/>
    <w:rsid w:val="005E3CDD"/>
    <w:rsid w:val="005E709E"/>
    <w:rsid w:val="005F280A"/>
    <w:rsid w:val="00600B2F"/>
    <w:rsid w:val="00602463"/>
    <w:rsid w:val="00612043"/>
    <w:rsid w:val="006127CC"/>
    <w:rsid w:val="00614A33"/>
    <w:rsid w:val="00614ABD"/>
    <w:rsid w:val="0061626A"/>
    <w:rsid w:val="00616607"/>
    <w:rsid w:val="006170A9"/>
    <w:rsid w:val="00622759"/>
    <w:rsid w:val="006236BB"/>
    <w:rsid w:val="006247E4"/>
    <w:rsid w:val="006253C2"/>
    <w:rsid w:val="0063005C"/>
    <w:rsid w:val="00640AB8"/>
    <w:rsid w:val="006458B5"/>
    <w:rsid w:val="006468F4"/>
    <w:rsid w:val="00651775"/>
    <w:rsid w:val="006576F7"/>
    <w:rsid w:val="00660E29"/>
    <w:rsid w:val="00662068"/>
    <w:rsid w:val="0066259A"/>
    <w:rsid w:val="006635ED"/>
    <w:rsid w:val="00667201"/>
    <w:rsid w:val="00672B6F"/>
    <w:rsid w:val="00672CDE"/>
    <w:rsid w:val="0067679C"/>
    <w:rsid w:val="00680B47"/>
    <w:rsid w:val="00684FDB"/>
    <w:rsid w:val="006901F4"/>
    <w:rsid w:val="00690AD9"/>
    <w:rsid w:val="00692B2C"/>
    <w:rsid w:val="006930AD"/>
    <w:rsid w:val="0069441A"/>
    <w:rsid w:val="006A1392"/>
    <w:rsid w:val="006A317A"/>
    <w:rsid w:val="006A31CC"/>
    <w:rsid w:val="006A3377"/>
    <w:rsid w:val="006A413C"/>
    <w:rsid w:val="006B0CC1"/>
    <w:rsid w:val="006B43C5"/>
    <w:rsid w:val="006B6937"/>
    <w:rsid w:val="006C1748"/>
    <w:rsid w:val="006D059A"/>
    <w:rsid w:val="006D1B97"/>
    <w:rsid w:val="006D2C25"/>
    <w:rsid w:val="006D3326"/>
    <w:rsid w:val="006D5CB3"/>
    <w:rsid w:val="006D6439"/>
    <w:rsid w:val="006D6ACE"/>
    <w:rsid w:val="006E16D7"/>
    <w:rsid w:val="006E4A31"/>
    <w:rsid w:val="006E7FB4"/>
    <w:rsid w:val="006F048C"/>
    <w:rsid w:val="006F55CA"/>
    <w:rsid w:val="007058CF"/>
    <w:rsid w:val="007103BF"/>
    <w:rsid w:val="00711F5B"/>
    <w:rsid w:val="0071350C"/>
    <w:rsid w:val="00714B1F"/>
    <w:rsid w:val="00721C98"/>
    <w:rsid w:val="00727255"/>
    <w:rsid w:val="00744516"/>
    <w:rsid w:val="00744B9B"/>
    <w:rsid w:val="0075131B"/>
    <w:rsid w:val="00753240"/>
    <w:rsid w:val="007541CF"/>
    <w:rsid w:val="00755408"/>
    <w:rsid w:val="00762A64"/>
    <w:rsid w:val="00764D37"/>
    <w:rsid w:val="00765375"/>
    <w:rsid w:val="00772E02"/>
    <w:rsid w:val="0077346A"/>
    <w:rsid w:val="00775A0A"/>
    <w:rsid w:val="00776FF5"/>
    <w:rsid w:val="0078673A"/>
    <w:rsid w:val="007876CC"/>
    <w:rsid w:val="00787E9A"/>
    <w:rsid w:val="00790435"/>
    <w:rsid w:val="007A483B"/>
    <w:rsid w:val="007A563A"/>
    <w:rsid w:val="007B2046"/>
    <w:rsid w:val="007B4770"/>
    <w:rsid w:val="007B5683"/>
    <w:rsid w:val="007C7267"/>
    <w:rsid w:val="007D2211"/>
    <w:rsid w:val="007D653D"/>
    <w:rsid w:val="007E3B6B"/>
    <w:rsid w:val="007E4333"/>
    <w:rsid w:val="00801617"/>
    <w:rsid w:val="00801E3E"/>
    <w:rsid w:val="008037D3"/>
    <w:rsid w:val="00805CC7"/>
    <w:rsid w:val="008100F6"/>
    <w:rsid w:val="00812186"/>
    <w:rsid w:val="00812521"/>
    <w:rsid w:val="00815328"/>
    <w:rsid w:val="00826FE1"/>
    <w:rsid w:val="00831604"/>
    <w:rsid w:val="00832BDE"/>
    <w:rsid w:val="00833067"/>
    <w:rsid w:val="008343E8"/>
    <w:rsid w:val="0083777B"/>
    <w:rsid w:val="008377E0"/>
    <w:rsid w:val="008475BC"/>
    <w:rsid w:val="0085078E"/>
    <w:rsid w:val="00850C50"/>
    <w:rsid w:val="00851BF7"/>
    <w:rsid w:val="00853AB3"/>
    <w:rsid w:val="0085530F"/>
    <w:rsid w:val="00855958"/>
    <w:rsid w:val="00864E9E"/>
    <w:rsid w:val="00872D25"/>
    <w:rsid w:val="0088273D"/>
    <w:rsid w:val="008904A4"/>
    <w:rsid w:val="00890830"/>
    <w:rsid w:val="00891E0D"/>
    <w:rsid w:val="00892158"/>
    <w:rsid w:val="00893EC5"/>
    <w:rsid w:val="00894EF8"/>
    <w:rsid w:val="008A3F07"/>
    <w:rsid w:val="008A7543"/>
    <w:rsid w:val="008B2365"/>
    <w:rsid w:val="008B44E5"/>
    <w:rsid w:val="008B45A1"/>
    <w:rsid w:val="008B6AB6"/>
    <w:rsid w:val="008D05A0"/>
    <w:rsid w:val="008D706C"/>
    <w:rsid w:val="008E2ED5"/>
    <w:rsid w:val="008E7B98"/>
    <w:rsid w:val="008F6A74"/>
    <w:rsid w:val="008F6E33"/>
    <w:rsid w:val="009023E9"/>
    <w:rsid w:val="009024F5"/>
    <w:rsid w:val="009241A1"/>
    <w:rsid w:val="00925ECC"/>
    <w:rsid w:val="00926FB8"/>
    <w:rsid w:val="00930C93"/>
    <w:rsid w:val="00935AAD"/>
    <w:rsid w:val="00940330"/>
    <w:rsid w:val="00942CC1"/>
    <w:rsid w:val="00950CC5"/>
    <w:rsid w:val="009510D5"/>
    <w:rsid w:val="00952B82"/>
    <w:rsid w:val="00954A92"/>
    <w:rsid w:val="009607A0"/>
    <w:rsid w:val="00964E50"/>
    <w:rsid w:val="00965BE7"/>
    <w:rsid w:val="00965F97"/>
    <w:rsid w:val="0097099E"/>
    <w:rsid w:val="00980817"/>
    <w:rsid w:val="00980F66"/>
    <w:rsid w:val="009824C1"/>
    <w:rsid w:val="00984588"/>
    <w:rsid w:val="00986481"/>
    <w:rsid w:val="009922B3"/>
    <w:rsid w:val="00994FB5"/>
    <w:rsid w:val="00996FCC"/>
    <w:rsid w:val="0099762B"/>
    <w:rsid w:val="009A1182"/>
    <w:rsid w:val="009A11D3"/>
    <w:rsid w:val="009A4A1C"/>
    <w:rsid w:val="009A632A"/>
    <w:rsid w:val="009B56CD"/>
    <w:rsid w:val="009B7CB2"/>
    <w:rsid w:val="009C052C"/>
    <w:rsid w:val="009C11C9"/>
    <w:rsid w:val="009C14A0"/>
    <w:rsid w:val="009C1C84"/>
    <w:rsid w:val="009C2805"/>
    <w:rsid w:val="009C3029"/>
    <w:rsid w:val="009C302C"/>
    <w:rsid w:val="009C3B91"/>
    <w:rsid w:val="009C5C3D"/>
    <w:rsid w:val="009C6149"/>
    <w:rsid w:val="009D639D"/>
    <w:rsid w:val="009E17D3"/>
    <w:rsid w:val="009E6F77"/>
    <w:rsid w:val="009E7677"/>
    <w:rsid w:val="009F19A2"/>
    <w:rsid w:val="009F3AA1"/>
    <w:rsid w:val="009F3B3D"/>
    <w:rsid w:val="009F45B1"/>
    <w:rsid w:val="009F6205"/>
    <w:rsid w:val="009F6CE4"/>
    <w:rsid w:val="00A03617"/>
    <w:rsid w:val="00A0647E"/>
    <w:rsid w:val="00A06930"/>
    <w:rsid w:val="00A10F28"/>
    <w:rsid w:val="00A11DA7"/>
    <w:rsid w:val="00A12B1C"/>
    <w:rsid w:val="00A13A72"/>
    <w:rsid w:val="00A147A8"/>
    <w:rsid w:val="00A22619"/>
    <w:rsid w:val="00A25CEC"/>
    <w:rsid w:val="00A27DB9"/>
    <w:rsid w:val="00A37C0C"/>
    <w:rsid w:val="00A45BE0"/>
    <w:rsid w:val="00A56F07"/>
    <w:rsid w:val="00A63B39"/>
    <w:rsid w:val="00A6664D"/>
    <w:rsid w:val="00A667B9"/>
    <w:rsid w:val="00A67888"/>
    <w:rsid w:val="00A70CD4"/>
    <w:rsid w:val="00A721AC"/>
    <w:rsid w:val="00A76861"/>
    <w:rsid w:val="00A77D97"/>
    <w:rsid w:val="00A8438B"/>
    <w:rsid w:val="00A87173"/>
    <w:rsid w:val="00A91856"/>
    <w:rsid w:val="00A93F9F"/>
    <w:rsid w:val="00A97775"/>
    <w:rsid w:val="00A9794A"/>
    <w:rsid w:val="00AA1447"/>
    <w:rsid w:val="00AA30E4"/>
    <w:rsid w:val="00AA485F"/>
    <w:rsid w:val="00AA6131"/>
    <w:rsid w:val="00AA67AF"/>
    <w:rsid w:val="00AB0EBF"/>
    <w:rsid w:val="00AB1093"/>
    <w:rsid w:val="00AB1798"/>
    <w:rsid w:val="00AB4838"/>
    <w:rsid w:val="00AB5937"/>
    <w:rsid w:val="00AB5B5C"/>
    <w:rsid w:val="00AC08AA"/>
    <w:rsid w:val="00AC1B4A"/>
    <w:rsid w:val="00AC34A1"/>
    <w:rsid w:val="00AC4BC3"/>
    <w:rsid w:val="00AC54E8"/>
    <w:rsid w:val="00AD051F"/>
    <w:rsid w:val="00AD0570"/>
    <w:rsid w:val="00AD3636"/>
    <w:rsid w:val="00AD4D31"/>
    <w:rsid w:val="00AE1D39"/>
    <w:rsid w:val="00AE2ED8"/>
    <w:rsid w:val="00AE7596"/>
    <w:rsid w:val="00AF013C"/>
    <w:rsid w:val="00AF1D0F"/>
    <w:rsid w:val="00AF32A1"/>
    <w:rsid w:val="00AF4389"/>
    <w:rsid w:val="00AF50DD"/>
    <w:rsid w:val="00B00C6C"/>
    <w:rsid w:val="00B055D2"/>
    <w:rsid w:val="00B12D19"/>
    <w:rsid w:val="00B12E04"/>
    <w:rsid w:val="00B1620D"/>
    <w:rsid w:val="00B21393"/>
    <w:rsid w:val="00B235CB"/>
    <w:rsid w:val="00B25777"/>
    <w:rsid w:val="00B27424"/>
    <w:rsid w:val="00B2744E"/>
    <w:rsid w:val="00B27C7E"/>
    <w:rsid w:val="00B33D2A"/>
    <w:rsid w:val="00B34198"/>
    <w:rsid w:val="00B408FE"/>
    <w:rsid w:val="00B40E86"/>
    <w:rsid w:val="00B437C1"/>
    <w:rsid w:val="00B53881"/>
    <w:rsid w:val="00B54BF0"/>
    <w:rsid w:val="00B56E46"/>
    <w:rsid w:val="00B57390"/>
    <w:rsid w:val="00B642E9"/>
    <w:rsid w:val="00B66F4F"/>
    <w:rsid w:val="00B67DA6"/>
    <w:rsid w:val="00B71CE8"/>
    <w:rsid w:val="00B72D4A"/>
    <w:rsid w:val="00B748BB"/>
    <w:rsid w:val="00B76460"/>
    <w:rsid w:val="00B86446"/>
    <w:rsid w:val="00B91BDF"/>
    <w:rsid w:val="00B93DE4"/>
    <w:rsid w:val="00B95FDC"/>
    <w:rsid w:val="00BA0DF4"/>
    <w:rsid w:val="00BA3604"/>
    <w:rsid w:val="00BA5032"/>
    <w:rsid w:val="00BB19B8"/>
    <w:rsid w:val="00BB2314"/>
    <w:rsid w:val="00BB7E6C"/>
    <w:rsid w:val="00BC0B16"/>
    <w:rsid w:val="00BC2A36"/>
    <w:rsid w:val="00BD0687"/>
    <w:rsid w:val="00BD0CEB"/>
    <w:rsid w:val="00BD44D7"/>
    <w:rsid w:val="00BF0CF2"/>
    <w:rsid w:val="00BF23A8"/>
    <w:rsid w:val="00BF46B2"/>
    <w:rsid w:val="00C04287"/>
    <w:rsid w:val="00C06387"/>
    <w:rsid w:val="00C12075"/>
    <w:rsid w:val="00C14045"/>
    <w:rsid w:val="00C20F02"/>
    <w:rsid w:val="00C21796"/>
    <w:rsid w:val="00C221C0"/>
    <w:rsid w:val="00C24A5A"/>
    <w:rsid w:val="00C25AE6"/>
    <w:rsid w:val="00C272E7"/>
    <w:rsid w:val="00C30F10"/>
    <w:rsid w:val="00C34471"/>
    <w:rsid w:val="00C44E90"/>
    <w:rsid w:val="00C522CE"/>
    <w:rsid w:val="00C53F0D"/>
    <w:rsid w:val="00C642A4"/>
    <w:rsid w:val="00C75599"/>
    <w:rsid w:val="00C76000"/>
    <w:rsid w:val="00C82795"/>
    <w:rsid w:val="00C84780"/>
    <w:rsid w:val="00C872C2"/>
    <w:rsid w:val="00C93B1E"/>
    <w:rsid w:val="00CA30B6"/>
    <w:rsid w:val="00CA5BC6"/>
    <w:rsid w:val="00CB20C1"/>
    <w:rsid w:val="00CC0E1B"/>
    <w:rsid w:val="00CC25F4"/>
    <w:rsid w:val="00CC3035"/>
    <w:rsid w:val="00CC440D"/>
    <w:rsid w:val="00CC6342"/>
    <w:rsid w:val="00CD27EA"/>
    <w:rsid w:val="00CD5C2C"/>
    <w:rsid w:val="00CD7C58"/>
    <w:rsid w:val="00CD7F3F"/>
    <w:rsid w:val="00CE113B"/>
    <w:rsid w:val="00CE1464"/>
    <w:rsid w:val="00CE39B1"/>
    <w:rsid w:val="00CF1D7C"/>
    <w:rsid w:val="00CF7FC2"/>
    <w:rsid w:val="00D0481A"/>
    <w:rsid w:val="00D0796C"/>
    <w:rsid w:val="00D16A2D"/>
    <w:rsid w:val="00D24B67"/>
    <w:rsid w:val="00D2624D"/>
    <w:rsid w:val="00D3124F"/>
    <w:rsid w:val="00D3247B"/>
    <w:rsid w:val="00D337B9"/>
    <w:rsid w:val="00D35F7F"/>
    <w:rsid w:val="00D4088E"/>
    <w:rsid w:val="00D43968"/>
    <w:rsid w:val="00D46620"/>
    <w:rsid w:val="00D50124"/>
    <w:rsid w:val="00D5205A"/>
    <w:rsid w:val="00D528EE"/>
    <w:rsid w:val="00D568A7"/>
    <w:rsid w:val="00D60566"/>
    <w:rsid w:val="00D6225C"/>
    <w:rsid w:val="00D6402C"/>
    <w:rsid w:val="00D67DBD"/>
    <w:rsid w:val="00D71428"/>
    <w:rsid w:val="00D72057"/>
    <w:rsid w:val="00D72E1C"/>
    <w:rsid w:val="00D74E10"/>
    <w:rsid w:val="00D7546A"/>
    <w:rsid w:val="00D75569"/>
    <w:rsid w:val="00D84E41"/>
    <w:rsid w:val="00D91440"/>
    <w:rsid w:val="00D9326B"/>
    <w:rsid w:val="00D93A1E"/>
    <w:rsid w:val="00D970ED"/>
    <w:rsid w:val="00DA0FA7"/>
    <w:rsid w:val="00DB1CB7"/>
    <w:rsid w:val="00DB29D3"/>
    <w:rsid w:val="00DB598E"/>
    <w:rsid w:val="00DB75DD"/>
    <w:rsid w:val="00DC252D"/>
    <w:rsid w:val="00DC467B"/>
    <w:rsid w:val="00DC5B89"/>
    <w:rsid w:val="00DD034A"/>
    <w:rsid w:val="00DD24CB"/>
    <w:rsid w:val="00DD4D1C"/>
    <w:rsid w:val="00DD5391"/>
    <w:rsid w:val="00DE0AE1"/>
    <w:rsid w:val="00DE46C7"/>
    <w:rsid w:val="00DE5AF1"/>
    <w:rsid w:val="00DE5FF0"/>
    <w:rsid w:val="00DF317E"/>
    <w:rsid w:val="00DF434E"/>
    <w:rsid w:val="00DF45E8"/>
    <w:rsid w:val="00DF5D33"/>
    <w:rsid w:val="00E04D94"/>
    <w:rsid w:val="00E05C9C"/>
    <w:rsid w:val="00E1081D"/>
    <w:rsid w:val="00E12543"/>
    <w:rsid w:val="00E1268A"/>
    <w:rsid w:val="00E15C1A"/>
    <w:rsid w:val="00E20911"/>
    <w:rsid w:val="00E245E0"/>
    <w:rsid w:val="00E30010"/>
    <w:rsid w:val="00E31BF5"/>
    <w:rsid w:val="00E31D30"/>
    <w:rsid w:val="00E51E59"/>
    <w:rsid w:val="00E52741"/>
    <w:rsid w:val="00E55F7B"/>
    <w:rsid w:val="00E601C2"/>
    <w:rsid w:val="00E62394"/>
    <w:rsid w:val="00E62E4B"/>
    <w:rsid w:val="00E637D2"/>
    <w:rsid w:val="00E66F43"/>
    <w:rsid w:val="00E67024"/>
    <w:rsid w:val="00E6710E"/>
    <w:rsid w:val="00E67552"/>
    <w:rsid w:val="00E73BFE"/>
    <w:rsid w:val="00E751DA"/>
    <w:rsid w:val="00E823E8"/>
    <w:rsid w:val="00E83FEE"/>
    <w:rsid w:val="00E8551E"/>
    <w:rsid w:val="00E855EE"/>
    <w:rsid w:val="00E9296D"/>
    <w:rsid w:val="00E94860"/>
    <w:rsid w:val="00E95EEB"/>
    <w:rsid w:val="00E960EA"/>
    <w:rsid w:val="00E97CF1"/>
    <w:rsid w:val="00E97D66"/>
    <w:rsid w:val="00EA0EC4"/>
    <w:rsid w:val="00EA42CB"/>
    <w:rsid w:val="00EB34D2"/>
    <w:rsid w:val="00EC1654"/>
    <w:rsid w:val="00EC5322"/>
    <w:rsid w:val="00EC71D8"/>
    <w:rsid w:val="00ED2D7E"/>
    <w:rsid w:val="00ED42CF"/>
    <w:rsid w:val="00EE3731"/>
    <w:rsid w:val="00EE54AF"/>
    <w:rsid w:val="00EF0587"/>
    <w:rsid w:val="00EF05DD"/>
    <w:rsid w:val="00F00241"/>
    <w:rsid w:val="00F06154"/>
    <w:rsid w:val="00F0750D"/>
    <w:rsid w:val="00F15A31"/>
    <w:rsid w:val="00F23878"/>
    <w:rsid w:val="00F25A30"/>
    <w:rsid w:val="00F32B39"/>
    <w:rsid w:val="00F335F3"/>
    <w:rsid w:val="00F36FDC"/>
    <w:rsid w:val="00F42988"/>
    <w:rsid w:val="00F44D4C"/>
    <w:rsid w:val="00F45CA8"/>
    <w:rsid w:val="00F46AEB"/>
    <w:rsid w:val="00F47B99"/>
    <w:rsid w:val="00F5763F"/>
    <w:rsid w:val="00F6026A"/>
    <w:rsid w:val="00F61541"/>
    <w:rsid w:val="00F618C3"/>
    <w:rsid w:val="00F64664"/>
    <w:rsid w:val="00F71552"/>
    <w:rsid w:val="00F761D3"/>
    <w:rsid w:val="00F848A2"/>
    <w:rsid w:val="00F9095E"/>
    <w:rsid w:val="00F9330E"/>
    <w:rsid w:val="00F95363"/>
    <w:rsid w:val="00F95A0E"/>
    <w:rsid w:val="00FA2167"/>
    <w:rsid w:val="00FA67A5"/>
    <w:rsid w:val="00FA725C"/>
    <w:rsid w:val="00FB23A2"/>
    <w:rsid w:val="00FB7876"/>
    <w:rsid w:val="00FC4176"/>
    <w:rsid w:val="00FC7E74"/>
    <w:rsid w:val="00FD4448"/>
    <w:rsid w:val="00FE3FE3"/>
    <w:rsid w:val="00FE5D5C"/>
    <w:rsid w:val="00FF1792"/>
    <w:rsid w:val="00FF71B3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B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CF1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CF1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84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9F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31D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576F7"/>
    <w:rPr>
      <w:color w:val="0000FF" w:themeColor="hyperlink"/>
      <w:u w:val="single"/>
    </w:rPr>
  </w:style>
  <w:style w:type="paragraph" w:customStyle="1" w:styleId="ad">
    <w:name w:val="Для актов Знак"/>
    <w:basedOn w:val="ae"/>
    <w:uiPriority w:val="99"/>
    <w:rsid w:val="0049480B"/>
    <w:pPr>
      <w:suppressAutoHyphens w:val="0"/>
      <w:spacing w:after="0"/>
      <w:ind w:firstLine="720"/>
      <w:jc w:val="both"/>
    </w:pPr>
    <w:rPr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9480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9480B"/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CD7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D7C58"/>
    <w:rPr>
      <w:rFonts w:ascii="Arial" w:hAnsi="Arial" w:cs="Arial"/>
      <w:sz w:val="20"/>
      <w:szCs w:val="20"/>
    </w:rPr>
  </w:style>
  <w:style w:type="paragraph" w:customStyle="1" w:styleId="14">
    <w:name w:val="Обычный + 14 пт"/>
    <w:aliases w:val="полужирный,По центру"/>
    <w:basedOn w:val="a"/>
    <w:rsid w:val="00A9794A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paragraph" w:customStyle="1" w:styleId="ConsPlusTitle">
    <w:name w:val="ConsPlusTitle"/>
    <w:rsid w:val="0004539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  <w:szCs w:val="20"/>
    </w:rPr>
  </w:style>
  <w:style w:type="character" w:customStyle="1" w:styleId="hl">
    <w:name w:val="hl"/>
    <w:basedOn w:val="a0"/>
    <w:rsid w:val="0004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styleId="a6">
    <w:name w:val="header"/>
    <w:basedOn w:val="a"/>
    <w:link w:val="a7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CF1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97C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CF1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84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9F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31D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576F7"/>
    <w:rPr>
      <w:color w:val="0000FF" w:themeColor="hyperlink"/>
      <w:u w:val="single"/>
    </w:rPr>
  </w:style>
  <w:style w:type="paragraph" w:customStyle="1" w:styleId="ad">
    <w:name w:val="Для актов Знак"/>
    <w:basedOn w:val="ae"/>
    <w:uiPriority w:val="99"/>
    <w:rsid w:val="0049480B"/>
    <w:pPr>
      <w:suppressAutoHyphens w:val="0"/>
      <w:spacing w:after="0"/>
      <w:ind w:firstLine="720"/>
      <w:jc w:val="both"/>
    </w:pPr>
    <w:rPr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9480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9480B"/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CD7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D7C58"/>
    <w:rPr>
      <w:rFonts w:ascii="Arial" w:hAnsi="Arial" w:cs="Arial"/>
      <w:sz w:val="20"/>
      <w:szCs w:val="20"/>
    </w:rPr>
  </w:style>
  <w:style w:type="paragraph" w:customStyle="1" w:styleId="14">
    <w:name w:val="Обычный + 14 пт"/>
    <w:aliases w:val="полужирный,По центру"/>
    <w:basedOn w:val="a"/>
    <w:rsid w:val="00A9794A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paragraph" w:customStyle="1" w:styleId="ConsPlusTitle">
    <w:name w:val="ConsPlusTitle"/>
    <w:rsid w:val="0004539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  <w:szCs w:val="20"/>
    </w:rPr>
  </w:style>
  <w:style w:type="character" w:customStyle="1" w:styleId="hl">
    <w:name w:val="hl"/>
    <w:basedOn w:val="a0"/>
    <w:rsid w:val="0004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462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46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4624/" TargetMode="External"/><Relationship Id="rId10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2F85-98E6-4BC1-A535-5E3E91DD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Kovalchuk_IV</cp:lastModifiedBy>
  <cp:revision>6</cp:revision>
  <cp:lastPrinted>2020-11-12T01:46:00Z</cp:lastPrinted>
  <dcterms:created xsi:type="dcterms:W3CDTF">2020-11-11T07:06:00Z</dcterms:created>
  <dcterms:modified xsi:type="dcterms:W3CDTF">2020-11-12T01:47:00Z</dcterms:modified>
</cp:coreProperties>
</file>